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8C" w:rsidRDefault="0033468C" w:rsidP="0033468C">
      <w:pPr>
        <w:bidi/>
        <w:spacing w:before="60" w:after="60" w:line="276" w:lineRule="auto"/>
        <w:jc w:val="both"/>
        <w:rPr>
          <w:rFonts w:ascii="Simplified Arabic" w:hAnsi="Simplified Arabic" w:cs="Simplified Arabic" w:hint="cs"/>
          <w:b/>
          <w:bCs/>
          <w:sz w:val="28"/>
          <w:szCs w:val="28"/>
          <w:rtl/>
          <w:lang w:val="en-US" w:bidi="ar-DZ"/>
        </w:rPr>
      </w:pPr>
      <w:r>
        <w:rPr>
          <w:rFonts w:ascii="Simplified Arabic" w:hAnsi="Simplified Arabic" w:cs="Simplified Arabic" w:hint="cs"/>
          <w:b/>
          <w:bCs/>
          <w:sz w:val="28"/>
          <w:szCs w:val="28"/>
          <w:rtl/>
          <w:lang w:val="en-US" w:bidi="ar-DZ"/>
        </w:rPr>
        <w:t xml:space="preserve"> </w:t>
      </w:r>
    </w:p>
    <w:p w:rsidR="0033468C" w:rsidRPr="0033468C" w:rsidRDefault="0033468C" w:rsidP="0033468C">
      <w:pPr>
        <w:bidi/>
        <w:spacing w:before="60" w:after="60" w:line="276" w:lineRule="auto"/>
        <w:jc w:val="center"/>
        <w:rPr>
          <w:rFonts w:ascii="Simplified Arabic" w:hAnsi="Simplified Arabic" w:cs="Simplified Arabic" w:hint="cs"/>
          <w:b/>
          <w:bCs/>
          <w:sz w:val="44"/>
          <w:szCs w:val="44"/>
          <w:rtl/>
          <w:lang w:val="en-US" w:bidi="ar-DZ"/>
        </w:rPr>
      </w:pPr>
      <w:r w:rsidRPr="0033468C">
        <w:rPr>
          <w:rFonts w:ascii="Simplified Arabic" w:hAnsi="Simplified Arabic" w:cs="Simplified Arabic" w:hint="cs"/>
          <w:b/>
          <w:bCs/>
          <w:sz w:val="44"/>
          <w:szCs w:val="44"/>
          <w:rtl/>
          <w:lang w:val="en-US" w:bidi="ar-DZ"/>
        </w:rPr>
        <w:t>المحاضرة الاولى: مدخل للهندسة الوظيفية</w:t>
      </w:r>
    </w:p>
    <w:p w:rsidR="0033468C" w:rsidRDefault="0033468C" w:rsidP="0033468C">
      <w:pPr>
        <w:bidi/>
        <w:spacing w:before="60" w:after="60" w:line="276" w:lineRule="auto"/>
        <w:jc w:val="both"/>
        <w:rPr>
          <w:rFonts w:ascii="Simplified Arabic" w:hAnsi="Simplified Arabic" w:cs="Simplified Arabic" w:hint="cs"/>
          <w:b/>
          <w:bCs/>
          <w:sz w:val="28"/>
          <w:szCs w:val="28"/>
          <w:rtl/>
          <w:lang w:val="en-US" w:bidi="ar-DZ"/>
        </w:rPr>
      </w:pPr>
    </w:p>
    <w:p w:rsidR="0033468C" w:rsidRPr="00B03DCB" w:rsidRDefault="0033468C" w:rsidP="0033468C">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 xml:space="preserve">اولا </w:t>
      </w:r>
      <w:r w:rsidRPr="00B03DCB">
        <w:rPr>
          <w:rFonts w:ascii="Simplified Arabic" w:hAnsi="Simplified Arabic" w:cs="Simplified Arabic"/>
          <w:b/>
          <w:bCs/>
          <w:sz w:val="28"/>
          <w:szCs w:val="28"/>
          <w:rtl/>
          <w:lang w:bidi="ar-DZ"/>
        </w:rPr>
        <w:t>: مدخل للهندسة الوظيفية</w:t>
      </w:r>
      <w:r>
        <w:rPr>
          <w:rFonts w:ascii="Simplified Arabic" w:hAnsi="Simplified Arabic" w:cs="Simplified Arabic" w:hint="cs"/>
          <w:b/>
          <w:bCs/>
          <w:sz w:val="28"/>
          <w:szCs w:val="28"/>
          <w:rtl/>
          <w:lang w:bidi="ar-DZ"/>
        </w:rPr>
        <w:t xml:space="preserve"> </w:t>
      </w:r>
    </w:p>
    <w:p w:rsidR="0033468C" w:rsidRPr="007B7233" w:rsidRDefault="0033468C" w:rsidP="007B7233">
      <w:pPr>
        <w:pStyle w:val="Paragraphedeliste"/>
        <w:numPr>
          <w:ilvl w:val="0"/>
          <w:numId w:val="1"/>
        </w:numPr>
        <w:bidi/>
        <w:spacing w:before="60" w:after="60" w:line="276" w:lineRule="auto"/>
        <w:jc w:val="both"/>
        <w:rPr>
          <w:rFonts w:ascii="Simplified Arabic" w:hAnsi="Simplified Arabic" w:cs="Simplified Arabic" w:hint="cs"/>
          <w:sz w:val="28"/>
          <w:szCs w:val="28"/>
          <w:rtl/>
          <w:lang w:bidi="ar-DZ"/>
        </w:rPr>
      </w:pPr>
      <w:r w:rsidRPr="007B7233">
        <w:rPr>
          <w:rFonts w:ascii="Simplified Arabic" w:hAnsi="Simplified Arabic" w:cs="Simplified Arabic"/>
          <w:b/>
          <w:bCs/>
          <w:sz w:val="28"/>
          <w:szCs w:val="28"/>
          <w:rtl/>
          <w:lang w:bidi="ar-DZ"/>
        </w:rPr>
        <w:t xml:space="preserve">التطور التاريخي (الهندسة البشرية): </w:t>
      </w:r>
      <w:r w:rsidRPr="007B7233">
        <w:rPr>
          <w:rFonts w:ascii="Simplified Arabic" w:hAnsi="Simplified Arabic" w:cs="Simplified Arabic"/>
          <w:sz w:val="28"/>
          <w:szCs w:val="28"/>
          <w:rtl/>
          <w:lang w:bidi="ar-DZ"/>
        </w:rPr>
        <w:t xml:space="preserve">لقد كان للحرب العالمية الثانية دور هام لبدء الاهتمام بالإنسان وقدراته وخصائصه وحاجاته البدنية والنفسية بعد أن بدأت تظهر مع تطور المعدات  العسكرية مشاكل كبيرة سببها بالدرجة الأولى ضعف التلاءم والتكيف بين الإنسان والآلة، وذلك لأن الآلات والمعدات كانت تصمم وتنتج وفقا لمواصفات فنية صرفة، والنتيجة كانت دائما هي انخفاض كفاءة الآلات والمعدات إضافة إلى زيادة الحوادث عند استخدامها، وكانت المشاكل الكبيرة والشكاوي المتزايدة من العسكريين وهي بداية التحسس، والاهتمام بالهندسة البشرية أو الوظيفية أثناء هذه الحرب، فعند تجريب الطائرات ذات السرعة العالية وقعت حوادث كثيرة في مرحلة التجريب، ولم يكن بالإمكان معالجة أسباب ذلك، إلا بعد دراسة قام بها فريق متعدد الاختصاصات ضم علماء النفس، ومهندسي ومصممي الإنتاج. وقد توصل الفريق إلى أن أسباب الحوادث لا يمكن أن تكون إلا عدم الارتياح في موقع القيادة والتوزيع غير </w:t>
      </w:r>
      <w:proofErr w:type="spellStart"/>
      <w:r w:rsidRPr="007B7233">
        <w:rPr>
          <w:rFonts w:ascii="Simplified Arabic" w:hAnsi="Simplified Arabic" w:cs="Simplified Arabic"/>
          <w:sz w:val="28"/>
          <w:szCs w:val="28"/>
          <w:rtl/>
          <w:lang w:bidi="ar-DZ"/>
        </w:rPr>
        <w:t>الملاءم</w:t>
      </w:r>
      <w:proofErr w:type="spellEnd"/>
      <w:r w:rsidRPr="007B7233">
        <w:rPr>
          <w:rFonts w:ascii="Simplified Arabic" w:hAnsi="Simplified Arabic" w:cs="Simplified Arabic"/>
          <w:sz w:val="28"/>
          <w:szCs w:val="28"/>
          <w:rtl/>
          <w:lang w:bidi="ar-DZ"/>
        </w:rPr>
        <w:t xml:space="preserve"> للإشارات وأجهزة السيطرة في الطائرة مما يؤدي إلى الإرهاق والتعب السريع.</w:t>
      </w:r>
    </w:p>
    <w:p w:rsidR="007B7233" w:rsidRPr="007B7233" w:rsidRDefault="007B7233" w:rsidP="007B7233">
      <w:pPr>
        <w:pStyle w:val="Paragraphedeliste"/>
        <w:numPr>
          <w:ilvl w:val="0"/>
          <w:numId w:val="1"/>
        </w:numPr>
        <w:bidi/>
        <w:spacing w:before="60" w:after="60" w:line="276" w:lineRule="auto"/>
        <w:jc w:val="both"/>
        <w:rPr>
          <w:rFonts w:ascii="Simplified Arabic" w:hAnsi="Simplified Arabic" w:cs="Simplified Arabic"/>
          <w:sz w:val="28"/>
          <w:szCs w:val="28"/>
        </w:rPr>
      </w:pPr>
      <w:r w:rsidRPr="007B7233">
        <w:rPr>
          <w:rFonts w:ascii="Simplified Arabic" w:hAnsi="Simplified Arabic" w:cs="Simplified Arabic"/>
          <w:sz w:val="28"/>
          <w:szCs w:val="28"/>
          <w:rtl/>
          <w:lang w:bidi="ar-DZ"/>
        </w:rPr>
        <w:t>و</w:t>
      </w:r>
      <w:r w:rsidRPr="007B7233">
        <w:rPr>
          <w:rFonts w:ascii="Simplified Arabic" w:hAnsi="Simplified Arabic" w:cs="Simplified Arabic"/>
          <w:sz w:val="28"/>
          <w:szCs w:val="28"/>
          <w:rtl/>
        </w:rPr>
        <w:t>تعرف الهندسة البشرية بأنها الدراسة العلمية للعلاقة الهندسية بين الإنسان ومحيط عمله ويمثل محيط العمل الظروف التي يعيشها الفرد وما يستخدمه من مكائن ومعدات ومواد في مواقع العمل</w:t>
      </w:r>
      <w:r w:rsidRPr="007B7233">
        <w:rPr>
          <w:rFonts w:ascii="Simplified Arabic" w:hAnsi="Simplified Arabic" w:cs="Simplified Arabic"/>
          <w:sz w:val="28"/>
          <w:szCs w:val="28"/>
          <w:lang w:bidi="ar-DZ"/>
        </w:rPr>
        <w:t xml:space="preserve"> </w:t>
      </w:r>
      <w:sdt>
        <w:sdtPr>
          <w:rPr>
            <w:rtl/>
            <w:lang w:bidi="ar-DZ"/>
          </w:rPr>
          <w:id w:val="26228273"/>
          <w:citation/>
        </w:sdtPr>
        <w:sdtContent>
          <w:r w:rsidRPr="007B7233">
            <w:rPr>
              <w:rFonts w:ascii="Simplified Arabic" w:hAnsi="Simplified Arabic" w:cs="Simplified Arabic"/>
              <w:sz w:val="28"/>
              <w:szCs w:val="28"/>
              <w:rtl/>
              <w:lang w:bidi="ar-DZ"/>
            </w:rPr>
            <w:fldChar w:fldCharType="begin"/>
          </w:r>
          <w:r w:rsidRPr="007B7233">
            <w:rPr>
              <w:rFonts w:ascii="Simplified Arabic" w:hAnsi="Simplified Arabic" w:cs="Simplified Arabic"/>
              <w:sz w:val="28"/>
              <w:szCs w:val="28"/>
              <w:rtl/>
              <w:lang w:bidi="ar-DZ"/>
            </w:rPr>
            <w:instrText xml:space="preserve"> </w:instrText>
          </w:r>
          <w:r w:rsidRPr="007B7233">
            <w:rPr>
              <w:rFonts w:ascii="Simplified Arabic" w:hAnsi="Simplified Arabic" w:cs="Simplified Arabic"/>
              <w:sz w:val="28"/>
              <w:szCs w:val="28"/>
              <w:lang w:bidi="ar-DZ"/>
            </w:rPr>
            <w:instrText>CITATION</w:instrText>
          </w:r>
          <w:r w:rsidRPr="007B7233">
            <w:rPr>
              <w:rFonts w:ascii="Simplified Arabic" w:hAnsi="Simplified Arabic" w:cs="Simplified Arabic"/>
              <w:sz w:val="28"/>
              <w:szCs w:val="28"/>
              <w:rtl/>
              <w:lang w:bidi="ar-DZ"/>
            </w:rPr>
            <w:instrText xml:space="preserve"> نجم12 \</w:instrText>
          </w:r>
          <w:r w:rsidRPr="007B7233">
            <w:rPr>
              <w:rFonts w:ascii="Simplified Arabic" w:hAnsi="Simplified Arabic" w:cs="Simplified Arabic"/>
              <w:sz w:val="28"/>
              <w:szCs w:val="28"/>
              <w:lang w:bidi="ar-DZ"/>
            </w:rPr>
            <w:instrText>p 221 \l 5121</w:instrText>
          </w:r>
          <w:r w:rsidRPr="007B7233">
            <w:rPr>
              <w:rFonts w:ascii="Simplified Arabic" w:hAnsi="Simplified Arabic" w:cs="Simplified Arabic"/>
              <w:sz w:val="28"/>
              <w:szCs w:val="28"/>
              <w:rtl/>
              <w:lang w:bidi="ar-DZ"/>
            </w:rPr>
            <w:instrText xml:space="preserve">  </w:instrText>
          </w:r>
          <w:r w:rsidRPr="007B7233">
            <w:rPr>
              <w:rFonts w:ascii="Simplified Arabic" w:hAnsi="Simplified Arabic" w:cs="Simplified Arabic"/>
              <w:sz w:val="28"/>
              <w:szCs w:val="28"/>
              <w:rtl/>
              <w:lang w:bidi="ar-DZ"/>
            </w:rPr>
            <w:fldChar w:fldCharType="separate"/>
          </w:r>
          <w:r w:rsidRPr="007B7233">
            <w:rPr>
              <w:rFonts w:ascii="Simplified Arabic" w:hAnsi="Simplified Arabic" w:cs="Simplified Arabic"/>
              <w:noProof/>
              <w:sz w:val="28"/>
              <w:szCs w:val="28"/>
              <w:rtl/>
              <w:lang w:bidi="ar-DZ"/>
            </w:rPr>
            <w:t>(نجم عبدو، 2012، صفحة 221)</w:t>
          </w:r>
          <w:r w:rsidRPr="007B7233">
            <w:rPr>
              <w:rFonts w:ascii="Simplified Arabic" w:hAnsi="Simplified Arabic" w:cs="Simplified Arabic"/>
              <w:sz w:val="28"/>
              <w:szCs w:val="28"/>
              <w:rtl/>
              <w:lang w:bidi="ar-DZ"/>
            </w:rPr>
            <w:fldChar w:fldCharType="end"/>
          </w:r>
        </w:sdtContent>
      </w:sdt>
      <w:r w:rsidRPr="007B7233">
        <w:rPr>
          <w:rFonts w:ascii="Simplified Arabic" w:hAnsi="Simplified Arabic" w:cs="Simplified Arabic"/>
          <w:sz w:val="28"/>
          <w:szCs w:val="28"/>
          <w:rtl/>
        </w:rPr>
        <w:t>.</w:t>
      </w:r>
    </w:p>
    <w:p w:rsidR="007B7233" w:rsidRPr="00B03DCB" w:rsidRDefault="007B7233" w:rsidP="007B7233">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3. فوائد الهند</w:t>
      </w:r>
      <w:proofErr w:type="gramStart"/>
      <w:r w:rsidRPr="00B03DCB">
        <w:rPr>
          <w:rFonts w:ascii="Simplified Arabic" w:hAnsi="Simplified Arabic" w:cs="Simplified Arabic"/>
          <w:b/>
          <w:bCs/>
          <w:sz w:val="28"/>
          <w:szCs w:val="28"/>
          <w:rtl/>
          <w:lang w:val="en-US" w:bidi="ar-DZ"/>
        </w:rPr>
        <w:t>سة البشري</w:t>
      </w:r>
      <w:proofErr w:type="gramEnd"/>
      <w:r w:rsidRPr="00B03DCB">
        <w:rPr>
          <w:rFonts w:ascii="Simplified Arabic" w:hAnsi="Simplified Arabic" w:cs="Simplified Arabic"/>
          <w:b/>
          <w:bCs/>
          <w:sz w:val="28"/>
          <w:szCs w:val="28"/>
          <w:rtl/>
          <w:lang w:val="en-US" w:bidi="ar-DZ"/>
        </w:rPr>
        <w:t xml:space="preserve">ة : </w:t>
      </w:r>
      <w:r w:rsidRPr="00B03DCB">
        <w:rPr>
          <w:rFonts w:ascii="Simplified Arabic" w:hAnsi="Simplified Arabic" w:cs="Simplified Arabic"/>
          <w:sz w:val="28"/>
          <w:szCs w:val="28"/>
          <w:rtl/>
          <w:lang w:val="en-US" w:bidi="ar-DZ"/>
        </w:rPr>
        <w:t>تحقق الهندسة البشرية العديد من الفوائد للهندسة بدراسة أهمها</w:t>
      </w:r>
      <w:sdt>
        <w:sdtPr>
          <w:rPr>
            <w:rFonts w:ascii="Simplified Arabic" w:hAnsi="Simplified Arabic" w:cs="Simplified Arabic"/>
            <w:sz w:val="28"/>
            <w:szCs w:val="28"/>
            <w:rtl/>
            <w:lang w:val="en-US" w:bidi="ar-DZ"/>
          </w:rPr>
          <w:id w:val="1327341"/>
          <w:citation/>
        </w:sdtPr>
        <w:sdtContent>
          <w:r w:rsidRPr="00B03DCB">
            <w:rPr>
              <w:rFonts w:ascii="Simplified Arabic" w:hAnsi="Simplified Arabic" w:cs="Simplified Arabic"/>
              <w:sz w:val="28"/>
              <w:szCs w:val="28"/>
              <w:rtl/>
              <w:lang w:val="en-US" w:bidi="ar-DZ"/>
            </w:rPr>
            <w:fldChar w:fldCharType="begin"/>
          </w:r>
          <w:r w:rsidRPr="00B03DCB">
            <w:rPr>
              <w:rFonts w:ascii="Simplified Arabic" w:hAnsi="Simplified Arabic" w:cs="Simplified Arabic"/>
              <w:sz w:val="28"/>
              <w:szCs w:val="28"/>
              <w:rtl/>
              <w:lang w:val="en-US" w:bidi="ar-DZ"/>
            </w:rPr>
            <w:instrText xml:space="preserve"> </w:instrText>
          </w:r>
          <w:r w:rsidRPr="00B03DCB">
            <w:rPr>
              <w:rFonts w:ascii="Simplified Arabic" w:hAnsi="Simplified Arabic" w:cs="Simplified Arabic"/>
              <w:sz w:val="28"/>
              <w:szCs w:val="28"/>
              <w:lang w:val="en-US" w:bidi="ar-DZ"/>
            </w:rPr>
            <w:instrText>CITATION</w:instrText>
          </w:r>
          <w:r w:rsidRPr="00B03DCB">
            <w:rPr>
              <w:rFonts w:ascii="Simplified Arabic" w:hAnsi="Simplified Arabic" w:cs="Simplified Arabic"/>
              <w:sz w:val="28"/>
              <w:szCs w:val="28"/>
              <w:rtl/>
              <w:lang w:val="en-US" w:bidi="ar-DZ"/>
            </w:rPr>
            <w:instrText xml:space="preserve"> مثق19 \</w:instrText>
          </w:r>
          <w:r w:rsidRPr="00B03DCB">
            <w:rPr>
              <w:rFonts w:ascii="Simplified Arabic" w:hAnsi="Simplified Arabic" w:cs="Simplified Arabic"/>
              <w:sz w:val="28"/>
              <w:szCs w:val="28"/>
              <w:lang w:val="en-US" w:bidi="ar-DZ"/>
            </w:rPr>
            <w:instrText>p 26 \l 5121</w:instrText>
          </w:r>
          <w:r w:rsidRPr="00B03DCB">
            <w:rPr>
              <w:rFonts w:ascii="Simplified Arabic" w:hAnsi="Simplified Arabic" w:cs="Simplified Arabic"/>
              <w:sz w:val="28"/>
              <w:szCs w:val="28"/>
              <w:rtl/>
              <w:lang w:val="en-US" w:bidi="ar-DZ"/>
            </w:rPr>
            <w:instrText xml:space="preserve">  </w:instrText>
          </w:r>
          <w:r w:rsidRPr="00B03DCB">
            <w:rPr>
              <w:rFonts w:ascii="Simplified Arabic" w:hAnsi="Simplified Arabic" w:cs="Simplified Arabic"/>
              <w:sz w:val="28"/>
              <w:szCs w:val="28"/>
              <w:rtl/>
              <w:lang w:val="en-US" w:bidi="ar-DZ"/>
            </w:rPr>
            <w:fldChar w:fldCharType="separate"/>
          </w:r>
          <w:r w:rsidRPr="00B03DCB">
            <w:rPr>
              <w:rFonts w:ascii="Simplified Arabic" w:hAnsi="Simplified Arabic" w:cs="Simplified Arabic"/>
              <w:noProof/>
              <w:sz w:val="28"/>
              <w:szCs w:val="28"/>
              <w:rtl/>
              <w:lang w:val="en-US" w:bidi="ar-DZ"/>
            </w:rPr>
            <w:t xml:space="preserve"> (مثقال، 2019، صفحة 26)</w:t>
          </w:r>
          <w:r w:rsidRPr="00B03DCB">
            <w:rPr>
              <w:rFonts w:ascii="Simplified Arabic" w:hAnsi="Simplified Arabic" w:cs="Simplified Arabic"/>
              <w:sz w:val="28"/>
              <w:szCs w:val="28"/>
              <w:rtl/>
              <w:lang w:val="en-US" w:bidi="ar-DZ"/>
            </w:rPr>
            <w:fldChar w:fldCharType="end"/>
          </w:r>
        </w:sdtContent>
      </w:sdt>
    </w:p>
    <w:p w:rsidR="007B7233" w:rsidRPr="00B03DCB" w:rsidRDefault="007B7233" w:rsidP="007B7233">
      <w:pPr>
        <w:pStyle w:val="Paragraphedeliste"/>
        <w:numPr>
          <w:ilvl w:val="0"/>
          <w:numId w:val="3"/>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الكفاءة الإنتاجية و انخفاض تكلفة التدريب </w:t>
      </w:r>
    </w:p>
    <w:p w:rsidR="007B7233" w:rsidRPr="00B03DCB" w:rsidRDefault="007B7233" w:rsidP="007B7233">
      <w:pPr>
        <w:pStyle w:val="Paragraphedeliste"/>
        <w:numPr>
          <w:ilvl w:val="0"/>
          <w:numId w:val="3"/>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الشعور بالأمان لدى العاملين و زيادة الشعور بالولاء </w:t>
      </w:r>
    </w:p>
    <w:p w:rsidR="007B7233" w:rsidRPr="00B03DCB" w:rsidRDefault="007B7233" w:rsidP="007B7233">
      <w:pPr>
        <w:pStyle w:val="Paragraphedeliste"/>
        <w:numPr>
          <w:ilvl w:val="0"/>
          <w:numId w:val="3"/>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تأمين الصحة و </w:t>
      </w:r>
      <w:proofErr w:type="gramStart"/>
      <w:r w:rsidRPr="00B03DCB">
        <w:rPr>
          <w:rFonts w:ascii="Simplified Arabic" w:hAnsi="Simplified Arabic" w:cs="Simplified Arabic"/>
          <w:sz w:val="28"/>
          <w:szCs w:val="28"/>
          <w:rtl/>
          <w:lang w:val="en-US" w:bidi="ar-DZ"/>
        </w:rPr>
        <w:t>السلامة</w:t>
      </w:r>
      <w:proofErr w:type="gramEnd"/>
      <w:r w:rsidRPr="00B03DCB">
        <w:rPr>
          <w:rFonts w:ascii="Simplified Arabic" w:hAnsi="Simplified Arabic" w:cs="Simplified Arabic"/>
          <w:sz w:val="28"/>
          <w:szCs w:val="28"/>
          <w:rtl/>
          <w:lang w:val="en-US" w:bidi="ar-DZ"/>
        </w:rPr>
        <w:t xml:space="preserve"> للعاملين </w:t>
      </w:r>
    </w:p>
    <w:p w:rsidR="007B7233" w:rsidRPr="00B03DCB" w:rsidRDefault="007B7233" w:rsidP="007B7233">
      <w:pPr>
        <w:pStyle w:val="Paragraphedeliste"/>
        <w:numPr>
          <w:ilvl w:val="0"/>
          <w:numId w:val="3"/>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الحد من التكاليف الناجمة عن الإصابة </w:t>
      </w:r>
    </w:p>
    <w:p w:rsidR="007B7233" w:rsidRPr="00B03DCB" w:rsidRDefault="007B7233" w:rsidP="007B7233">
      <w:pPr>
        <w:pStyle w:val="Paragraphedeliste"/>
        <w:numPr>
          <w:ilvl w:val="0"/>
          <w:numId w:val="3"/>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lastRenderedPageBreak/>
        <w:t xml:space="preserve">تقليل الوقت الضائع و </w:t>
      </w:r>
      <w:proofErr w:type="spellStart"/>
      <w:r w:rsidRPr="00B03DCB">
        <w:rPr>
          <w:rFonts w:ascii="Simplified Arabic" w:hAnsi="Simplified Arabic" w:cs="Simplified Arabic"/>
          <w:sz w:val="28"/>
          <w:szCs w:val="28"/>
          <w:rtl/>
          <w:lang w:val="en-US" w:bidi="ar-DZ"/>
        </w:rPr>
        <w:t>الغيابات</w:t>
      </w:r>
      <w:proofErr w:type="spellEnd"/>
      <w:r w:rsidRPr="00B03DCB">
        <w:rPr>
          <w:rFonts w:ascii="Simplified Arabic" w:hAnsi="Simplified Arabic" w:cs="Simplified Arabic"/>
          <w:sz w:val="28"/>
          <w:szCs w:val="28"/>
          <w:rtl/>
          <w:lang w:val="en-US" w:bidi="ar-DZ"/>
        </w:rPr>
        <w:t xml:space="preserve"> و الإجازات.</w:t>
      </w:r>
    </w:p>
    <w:p w:rsidR="007B7233" w:rsidRPr="00B03DCB" w:rsidRDefault="007B7233" w:rsidP="007B7233">
      <w:pPr>
        <w:pStyle w:val="Paragraphedeliste"/>
        <w:numPr>
          <w:ilvl w:val="0"/>
          <w:numId w:val="3"/>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التقليل من الإجهاد البشري و تحسين الأداء .</w:t>
      </w:r>
    </w:p>
    <w:p w:rsidR="007B7233" w:rsidRPr="00B03DCB" w:rsidRDefault="007B7233" w:rsidP="007B7233">
      <w:pPr>
        <w:pStyle w:val="Paragraphedeliste"/>
        <w:numPr>
          <w:ilvl w:val="0"/>
          <w:numId w:val="3"/>
        </w:numPr>
        <w:bidi/>
        <w:spacing w:before="60" w:after="60" w:line="276" w:lineRule="auto"/>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المحافظة على مقدار استهلاك الطاقة البشرية</w:t>
      </w:r>
    </w:p>
    <w:p w:rsidR="007B7233" w:rsidRPr="00B03DCB" w:rsidRDefault="007B7233" w:rsidP="007B7233">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ويمكن القول أنه هناك ثلاث تطورات مهمة ساهمت في تطوير الهندسة </w:t>
      </w:r>
      <w:proofErr w:type="gramStart"/>
      <w:r w:rsidRPr="00B03DCB">
        <w:rPr>
          <w:rFonts w:ascii="Simplified Arabic" w:hAnsi="Simplified Arabic" w:cs="Simplified Arabic"/>
          <w:sz w:val="28"/>
          <w:szCs w:val="28"/>
          <w:rtl/>
          <w:lang w:val="en-US" w:bidi="ar-DZ"/>
        </w:rPr>
        <w:t>البشرية :</w:t>
      </w:r>
      <w:proofErr w:type="gramEnd"/>
    </w:p>
    <w:p w:rsidR="007B7233" w:rsidRPr="00B03DCB" w:rsidRDefault="007B7233" w:rsidP="007B7233">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فلسفة التصميم الموجه للآلة (</w:t>
      </w:r>
      <w:proofErr w:type="gramStart"/>
      <w:r w:rsidRPr="00B03DCB">
        <w:rPr>
          <w:rFonts w:ascii="Simplified Arabic" w:hAnsi="Simplified Arabic" w:cs="Simplified Arabic"/>
          <w:sz w:val="28"/>
          <w:szCs w:val="28"/>
          <w:rtl/>
          <w:lang w:val="en-US" w:bidi="ar-DZ"/>
        </w:rPr>
        <w:t>أولوية</w:t>
      </w:r>
      <w:proofErr w:type="gramEnd"/>
      <w:r w:rsidRPr="00B03DCB">
        <w:rPr>
          <w:rFonts w:ascii="Simplified Arabic" w:hAnsi="Simplified Arabic" w:cs="Simplified Arabic"/>
          <w:sz w:val="28"/>
          <w:szCs w:val="28"/>
          <w:rtl/>
          <w:lang w:val="en-US" w:bidi="ar-DZ"/>
        </w:rPr>
        <w:t xml:space="preserve"> التكنولوجيا على العمل)</w:t>
      </w:r>
    </w:p>
    <w:p w:rsidR="007B7233" w:rsidRPr="00B03DCB" w:rsidRDefault="007B7233" w:rsidP="007B7233">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val="en-US" w:bidi="ar-DZ"/>
        </w:rPr>
      </w:pPr>
      <w:r w:rsidRPr="00B03DCB">
        <w:rPr>
          <w:rFonts w:ascii="Simplified Arabic" w:hAnsi="Simplified Arabic" w:cs="Simplified Arabic"/>
          <w:sz w:val="28"/>
          <w:szCs w:val="28"/>
          <w:rtl/>
          <w:lang w:val="en-US" w:bidi="ar-DZ"/>
        </w:rPr>
        <w:t>فلسفة التعميم الموجه للإنسان تكييف الآلة لخصائص الإنسان (</w:t>
      </w:r>
      <w:proofErr w:type="spellStart"/>
      <w:r w:rsidRPr="00B03DCB">
        <w:rPr>
          <w:rFonts w:ascii="Simplified Arabic" w:hAnsi="Simplified Arabic" w:cs="Simplified Arabic"/>
          <w:sz w:val="28"/>
          <w:szCs w:val="28"/>
          <w:rtl/>
          <w:lang w:val="en-US" w:bidi="ar-DZ"/>
        </w:rPr>
        <w:t>أنسنة</w:t>
      </w:r>
      <w:proofErr w:type="spellEnd"/>
      <w:r w:rsidRPr="00B03DCB">
        <w:rPr>
          <w:rFonts w:ascii="Simplified Arabic" w:hAnsi="Simplified Arabic" w:cs="Simplified Arabic"/>
          <w:sz w:val="28"/>
          <w:szCs w:val="28"/>
          <w:rtl/>
          <w:lang w:val="en-US" w:bidi="ar-DZ"/>
        </w:rPr>
        <w:t xml:space="preserve"> التكنولوجيا)</w:t>
      </w:r>
    </w:p>
    <w:p w:rsidR="007B7233" w:rsidRPr="00B03DCB" w:rsidRDefault="007B7233" w:rsidP="007B7233">
      <w:pPr>
        <w:pStyle w:val="Paragraphedeliste"/>
        <w:numPr>
          <w:ilvl w:val="0"/>
          <w:numId w:val="2"/>
        </w:numPr>
        <w:bidi/>
        <w:spacing w:before="60" w:after="60" w:line="276" w:lineRule="auto"/>
        <w:contextualSpacing w:val="0"/>
        <w:jc w:val="both"/>
        <w:rPr>
          <w:rFonts w:ascii="Simplified Arabic" w:hAnsi="Simplified Arabic" w:cs="Simplified Arabic"/>
          <w:sz w:val="28"/>
          <w:szCs w:val="28"/>
          <w:lang w:val="en-US" w:bidi="ar-DZ"/>
        </w:rPr>
      </w:pPr>
      <w:proofErr w:type="gramStart"/>
      <w:r w:rsidRPr="00B03DCB">
        <w:rPr>
          <w:rFonts w:ascii="Simplified Arabic" w:hAnsi="Simplified Arabic" w:cs="Simplified Arabic"/>
          <w:sz w:val="28"/>
          <w:szCs w:val="28"/>
          <w:rtl/>
          <w:lang w:val="en-US" w:bidi="ar-DZ"/>
        </w:rPr>
        <w:t>الفلسفة</w:t>
      </w:r>
      <w:proofErr w:type="gramEnd"/>
      <w:r w:rsidRPr="00B03DCB">
        <w:rPr>
          <w:rFonts w:ascii="Simplified Arabic" w:hAnsi="Simplified Arabic" w:cs="Simplified Arabic"/>
          <w:sz w:val="28"/>
          <w:szCs w:val="28"/>
          <w:rtl/>
          <w:lang w:val="en-US" w:bidi="ar-DZ"/>
        </w:rPr>
        <w:t xml:space="preserve"> الموجه للنظم: وفيها يتم التأكيد على</w:t>
      </w:r>
      <w:r w:rsidRPr="00B03DCB">
        <w:rPr>
          <w:rFonts w:ascii="Simplified Arabic" w:hAnsi="Simplified Arabic" w:cs="Simplified Arabic"/>
          <w:strike/>
          <w:sz w:val="28"/>
          <w:szCs w:val="28"/>
          <w:rtl/>
          <w:lang w:val="en-US" w:bidi="ar-DZ"/>
        </w:rPr>
        <w:t xml:space="preserve"> أن</w:t>
      </w:r>
      <w:r w:rsidRPr="00B03DCB">
        <w:rPr>
          <w:rFonts w:ascii="Simplified Arabic" w:hAnsi="Simplified Arabic" w:cs="Simplified Arabic"/>
          <w:sz w:val="28"/>
          <w:szCs w:val="28"/>
          <w:rtl/>
          <w:lang w:val="en-US" w:bidi="ar-DZ"/>
        </w:rPr>
        <w:t xml:space="preserve"> تصميم النظم التي تحقق التكامل بين الإنسان والآلة.</w:t>
      </w:r>
    </w:p>
    <w:p w:rsidR="007B7233" w:rsidRPr="00B03DCB" w:rsidRDefault="007B7233" w:rsidP="007B7233">
      <w:pPr>
        <w:bidi/>
        <w:spacing w:before="60" w:after="60" w:line="276" w:lineRule="auto"/>
        <w:jc w:val="both"/>
        <w:rPr>
          <w:rFonts w:ascii="Simplified Arabic" w:hAnsi="Simplified Arabic" w:cs="Simplified Arabic"/>
          <w:b/>
          <w:bCs/>
          <w:sz w:val="28"/>
          <w:szCs w:val="28"/>
          <w:rtl/>
          <w:lang w:val="en-US" w:bidi="ar-DZ"/>
        </w:rPr>
      </w:pPr>
      <w:r w:rsidRPr="00B03DCB">
        <w:rPr>
          <w:rFonts w:ascii="Simplified Arabic" w:hAnsi="Simplified Arabic" w:cs="Simplified Arabic"/>
          <w:b/>
          <w:bCs/>
          <w:sz w:val="28"/>
          <w:szCs w:val="28"/>
          <w:rtl/>
          <w:lang w:val="en-US" w:bidi="ar-DZ"/>
        </w:rPr>
        <w:t>ثانيا: مفهوم هندسة الوظائف والكفاءات:</w:t>
      </w:r>
    </w:p>
    <w:p w:rsidR="007B7233" w:rsidRPr="00B03DCB" w:rsidRDefault="007B7233" w:rsidP="007B7233">
      <w:pPr>
        <w:pStyle w:val="Paragraphedeliste"/>
        <w:numPr>
          <w:ilvl w:val="0"/>
          <w:numId w:val="6"/>
        </w:numPr>
        <w:tabs>
          <w:tab w:val="right" w:pos="282"/>
          <w:tab w:val="right" w:pos="424"/>
        </w:tabs>
        <w:bidi/>
        <w:spacing w:before="60" w:after="60" w:line="276" w:lineRule="auto"/>
        <w:ind w:left="-1" w:firstLine="0"/>
        <w:contextualSpacing w:val="0"/>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مفهوم الهندسة الوظيفية:</w:t>
      </w:r>
      <w:r w:rsidRPr="00B03DCB">
        <w:rPr>
          <w:rFonts w:ascii="Simplified Arabic" w:hAnsi="Simplified Arabic" w:cs="Simplified Arabic"/>
          <w:sz w:val="28"/>
          <w:szCs w:val="28"/>
          <w:rtl/>
          <w:lang w:val="en-US" w:bidi="ar-DZ"/>
        </w:rPr>
        <w:t xml:space="preserve"> قبل التطرق الى تحديد مفهوم الهندسة الوظيفية نقدم اولا مجموعة من المفاهيم ذات العلاقة:</w:t>
      </w:r>
    </w:p>
    <w:p w:rsidR="007B7233" w:rsidRPr="00B03DCB" w:rsidRDefault="007B7233" w:rsidP="007B7233">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b/>
          <w:bCs/>
          <w:sz w:val="28"/>
          <w:szCs w:val="28"/>
          <w:rtl/>
          <w:lang w:val="en-US" w:bidi="ar-DZ"/>
        </w:rPr>
        <w:t>الوظيفة</w:t>
      </w:r>
      <w:r w:rsidRPr="00B03DCB">
        <w:rPr>
          <w:rFonts w:ascii="Simplified Arabic" w:hAnsi="Simplified Arabic" w:cs="Simplified Arabic"/>
          <w:sz w:val="28"/>
          <w:szCs w:val="28"/>
          <w:rtl/>
          <w:lang w:val="en-US" w:bidi="ar-DZ"/>
        </w:rPr>
        <w:t xml:space="preserve"> فهي عبارة على مجموعة أنشطة ومجموعة مهام كما تعرف على أنها مجموعة من المسؤوليات والواجبات.</w:t>
      </w:r>
    </w:p>
    <w:p w:rsidR="007B7233" w:rsidRPr="00B03DCB" w:rsidRDefault="007B7233" w:rsidP="007B7233">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rPr>
        <w:t xml:space="preserve"> كما ﺘﻌﻨﻲ ﻋﺯل ﺍﻟﺩﻭﺭ على ﻤﺠﻤﻭﻋﺔ من المهام وعلى هذا الأساس اعتبرنا إدارة الموارد البشرية وظيفة بالنسبة للمؤسسة ككل ، ونعتبر كل من التوظيف والتكوين والصيانة وظيفة بالنسبة للموارد البشرية ،  ومع ذلك يمكن اعتبارها وظائف قائمة بذاتها عند عزل ادوار كل واحدة على حدى.</w:t>
      </w:r>
      <w:r w:rsidRPr="00B03DCB">
        <w:rPr>
          <w:rFonts w:ascii="Simplified Arabic" w:hAnsi="Arial" w:cs="Simplified Arabic"/>
          <w:sz w:val="28"/>
          <w:szCs w:val="28"/>
        </w:rPr>
        <w:t>‬</w:t>
      </w:r>
    </w:p>
    <w:p w:rsidR="007B7233" w:rsidRPr="00B03DCB" w:rsidRDefault="007B7233" w:rsidP="007B7233">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t>المهمة</w:t>
      </w:r>
      <w:r w:rsidRPr="00B03DCB">
        <w:rPr>
          <w:rFonts w:ascii="Simplified Arabic" w:hAnsi="Simplified Arabic" w:cs="Simplified Arabic"/>
          <w:sz w:val="28"/>
          <w:szCs w:val="28"/>
          <w:rtl/>
        </w:rPr>
        <w:t xml:space="preserve">: مجموعة من ﺍﻷنشطة المرتبطة زمنيا والتي تتشابه </w:t>
      </w:r>
      <w:proofErr w:type="gramStart"/>
      <w:r w:rsidRPr="00B03DCB">
        <w:rPr>
          <w:rFonts w:ascii="Simplified Arabic" w:hAnsi="Simplified Arabic" w:cs="Simplified Arabic"/>
          <w:sz w:val="28"/>
          <w:szCs w:val="28"/>
          <w:rtl/>
        </w:rPr>
        <w:t>في  الأداء</w:t>
      </w:r>
      <w:proofErr w:type="gramEnd"/>
      <w:r w:rsidRPr="00B03DCB">
        <w:rPr>
          <w:rFonts w:ascii="Simplified Arabic" w:hAnsi="Simplified Arabic" w:cs="Simplified Arabic"/>
          <w:sz w:val="28"/>
          <w:szCs w:val="28"/>
          <w:rtl/>
        </w:rPr>
        <w:t xml:space="preserve"> تساهم ﻓﻲ تحقيق نتائج محددة ذات قيمة. </w:t>
      </w:r>
    </w:p>
    <w:p w:rsidR="007B7233" w:rsidRPr="00B03DCB" w:rsidRDefault="007B7233" w:rsidP="007B7233">
      <w:pPr>
        <w:bidi/>
        <w:spacing w:before="60" w:after="60" w:line="276" w:lineRule="auto"/>
        <w:jc w:val="both"/>
        <w:outlineLvl w:val="0"/>
        <w:rPr>
          <w:rFonts w:ascii="Simplified Arabic" w:hAnsi="Simplified Arabic" w:cs="Simplified Arabic"/>
          <w:sz w:val="28"/>
          <w:szCs w:val="28"/>
          <w:rtl/>
          <w:lang w:val="en-US" w:bidi="ar-DZ"/>
        </w:rPr>
      </w:pPr>
      <w:proofErr w:type="gramStart"/>
      <w:r w:rsidRPr="00B03DCB">
        <w:rPr>
          <w:rFonts w:ascii="Simplified Arabic" w:hAnsi="Simplified Arabic" w:cs="Simplified Arabic"/>
          <w:b/>
          <w:bCs/>
          <w:sz w:val="28"/>
          <w:szCs w:val="28"/>
          <w:rtl/>
          <w:lang w:val="en-US" w:bidi="ar-DZ"/>
        </w:rPr>
        <w:t>أما</w:t>
      </w:r>
      <w:proofErr w:type="gramEnd"/>
      <w:r w:rsidRPr="00B03DCB">
        <w:rPr>
          <w:rFonts w:ascii="Simplified Arabic" w:hAnsi="Simplified Arabic" w:cs="Simplified Arabic"/>
          <w:b/>
          <w:bCs/>
          <w:sz w:val="28"/>
          <w:szCs w:val="28"/>
          <w:rtl/>
          <w:lang w:val="en-US" w:bidi="ar-DZ"/>
        </w:rPr>
        <w:t xml:space="preserve"> هيكلة العمل:</w:t>
      </w:r>
      <w:r w:rsidRPr="00B03DCB">
        <w:rPr>
          <w:rFonts w:ascii="Simplified Arabic" w:hAnsi="Simplified Arabic" w:cs="Simplified Arabic"/>
          <w:sz w:val="28"/>
          <w:szCs w:val="28"/>
          <w:rtl/>
          <w:lang w:val="en-US" w:bidi="ar-DZ"/>
        </w:rPr>
        <w:t xml:space="preserve"> هي مجموع العوامل الملازمة للعمل والمرتبطة بها مثل الطرق المستخدمة، تعقد المهام، العلاقات مع أنواع أخرى من العمل ومع الأنشطة الأخرى في المنظمة والترابط بين التكنولوجيا و العامل.</w:t>
      </w:r>
    </w:p>
    <w:p w:rsidR="007B7233" w:rsidRPr="00B03DCB" w:rsidRDefault="007B7233" w:rsidP="007B7233">
      <w:pPr>
        <w:bidi/>
        <w:spacing w:before="60" w:after="60" w:line="276" w:lineRule="auto"/>
        <w:jc w:val="both"/>
        <w:outlineLvl w:val="0"/>
        <w:rPr>
          <w:rFonts w:ascii="Simplified Arabic" w:hAnsi="Simplified Arabic" w:cs="Simplified Arabic"/>
          <w:sz w:val="28"/>
          <w:szCs w:val="28"/>
          <w:rtl/>
          <w:lang w:val="en-US" w:bidi="ar-DZ"/>
        </w:rPr>
      </w:pPr>
      <w:proofErr w:type="gramStart"/>
      <w:r w:rsidRPr="00B03DCB">
        <w:rPr>
          <w:rFonts w:ascii="Simplified Arabic" w:hAnsi="Simplified Arabic" w:cs="Simplified Arabic"/>
          <w:sz w:val="28"/>
          <w:szCs w:val="28"/>
          <w:rtl/>
          <w:lang w:val="en-US" w:bidi="ar-DZ"/>
        </w:rPr>
        <w:t>كما</w:t>
      </w:r>
      <w:proofErr w:type="gramEnd"/>
      <w:r w:rsidRPr="00B03DCB">
        <w:rPr>
          <w:rFonts w:ascii="Simplified Arabic" w:hAnsi="Simplified Arabic" w:cs="Simplified Arabic"/>
          <w:sz w:val="28"/>
          <w:szCs w:val="28"/>
          <w:rtl/>
          <w:lang w:val="en-US" w:bidi="ar-DZ"/>
        </w:rPr>
        <w:t xml:space="preserve"> يطلق عليها أيضا تصميم وهيكلة الوظائف: يقصد بتصميم أو هيكلة العمل إجراء تعديلات و إدخال بعض التطوير على مضمون العمل بغية تطويعه لمتطلبات الإنسان ولكفاءاته، وهو ما يعبّر عنه بالموافقة أو المطابقة بين العامل والعمل.</w:t>
      </w:r>
    </w:p>
    <w:p w:rsidR="007B7233" w:rsidRPr="00B03DCB" w:rsidRDefault="007B7233" w:rsidP="007B7233">
      <w:pPr>
        <w:bidi/>
        <w:spacing w:before="60" w:after="60" w:line="276" w:lineRule="auto"/>
        <w:jc w:val="both"/>
        <w:rPr>
          <w:rFonts w:ascii="Simplified Arabic" w:hAnsi="Simplified Arabic" w:cs="Simplified Arabic"/>
          <w:sz w:val="28"/>
          <w:szCs w:val="28"/>
          <w:rtl/>
          <w:lang w:val="en-US" w:bidi="ar-DZ"/>
        </w:rPr>
      </w:pPr>
      <w:proofErr w:type="gramStart"/>
      <w:r w:rsidRPr="00B03DCB">
        <w:rPr>
          <w:rFonts w:ascii="Simplified Arabic" w:hAnsi="Simplified Arabic" w:cs="Simplified Arabic"/>
          <w:sz w:val="28"/>
          <w:szCs w:val="28"/>
          <w:rtl/>
          <w:lang w:val="en-US" w:bidi="ar-DZ"/>
        </w:rPr>
        <w:lastRenderedPageBreak/>
        <w:t>وبالتالي</w:t>
      </w:r>
      <w:proofErr w:type="gramEnd"/>
      <w:r w:rsidRPr="00B03DCB">
        <w:rPr>
          <w:rFonts w:ascii="Simplified Arabic" w:hAnsi="Simplified Arabic" w:cs="Simplified Arabic"/>
          <w:sz w:val="28"/>
          <w:szCs w:val="28"/>
          <w:rtl/>
          <w:lang w:val="en-US" w:bidi="ar-DZ"/>
        </w:rPr>
        <w:t xml:space="preserve"> فإن </w:t>
      </w:r>
      <w:r w:rsidRPr="00B03DCB">
        <w:rPr>
          <w:rFonts w:ascii="Simplified Arabic" w:hAnsi="Simplified Arabic" w:cs="Simplified Arabic"/>
          <w:b/>
          <w:bCs/>
          <w:sz w:val="28"/>
          <w:szCs w:val="28"/>
          <w:rtl/>
          <w:lang w:val="en-US" w:bidi="ar-DZ"/>
        </w:rPr>
        <w:t xml:space="preserve">الهندسة الوظيفية </w:t>
      </w:r>
      <w:r w:rsidRPr="00B03DCB">
        <w:rPr>
          <w:rFonts w:ascii="Simplified Arabic" w:hAnsi="Simplified Arabic" w:cs="Simplified Arabic"/>
          <w:sz w:val="28"/>
          <w:szCs w:val="28"/>
          <w:rtl/>
          <w:lang w:val="en-US" w:bidi="ar-DZ"/>
        </w:rPr>
        <w:t>عبارة عن مجموعة من العمليات المتكاملة والهادفة إلى تطوير وظائف المنظمة وترقية طرق أداء الأفراد لمهامهم بما يستجيب لمتطلبات المرحلة الراهنة المتسمة خصوصا بالاعتماد على الاستخدام المكثف للموارد غير الملموسة (المعارف و الكفاءات).</w:t>
      </w:r>
    </w:p>
    <w:p w:rsidR="007B7233" w:rsidRPr="00B03DCB" w:rsidRDefault="007B7233" w:rsidP="007B7233">
      <w:pPr>
        <w:bidi/>
        <w:spacing w:before="60" w:after="60" w:line="276" w:lineRule="auto"/>
        <w:jc w:val="both"/>
        <w:rPr>
          <w:rFonts w:ascii="Simplified Arabic" w:hAnsi="Simplified Arabic" w:cs="Simplified Arabic"/>
          <w:sz w:val="28"/>
          <w:szCs w:val="28"/>
          <w:rtl/>
          <w:lang w:val="en-US" w:bidi="ar-DZ"/>
        </w:rPr>
      </w:pPr>
      <w:r w:rsidRPr="00B03DCB">
        <w:rPr>
          <w:rFonts w:ascii="Simplified Arabic" w:hAnsi="Simplified Arabic" w:cs="Simplified Arabic"/>
          <w:sz w:val="28"/>
          <w:szCs w:val="28"/>
          <w:rtl/>
          <w:lang w:val="en-US" w:bidi="ar-DZ"/>
        </w:rPr>
        <w:t xml:space="preserve">وكتعريف شامل فإن مصطلح </w:t>
      </w:r>
      <w:r w:rsidRPr="00B03DCB">
        <w:rPr>
          <w:rFonts w:ascii="Simplified Arabic" w:hAnsi="Simplified Arabic" w:cs="Simplified Arabic"/>
          <w:b/>
          <w:bCs/>
          <w:sz w:val="28"/>
          <w:szCs w:val="28"/>
          <w:rtl/>
          <w:lang w:val="en-US" w:bidi="ar-DZ"/>
        </w:rPr>
        <w:t>الهندسة الوظيفية</w:t>
      </w:r>
      <w:r w:rsidRPr="00B03DCB">
        <w:rPr>
          <w:rFonts w:ascii="Simplified Arabic" w:hAnsi="Simplified Arabic" w:cs="Simplified Arabic"/>
          <w:sz w:val="28"/>
          <w:szCs w:val="28"/>
          <w:rtl/>
          <w:lang w:val="en-US" w:bidi="ar-DZ"/>
        </w:rPr>
        <w:t xml:space="preserve"> يستخدم للتعبير عن مجموعة مندمجة من المناهج والتقنيات الهادفة إلى دراسة و تصميم و تنفيذ و مراقبة منجزات أو أعمال أو مشروعات معينة، وقد ارتبطت مصطلح الهندسة الوظيفية بالوظائف النموذجية بدل وظيفة فقط أو منصب عمل وعرفت على أنها مجموعة من الوظائف من نفس النوع، والتي تغطي مسؤوليات وأنشطة متقاربة، تتطلب كفاءات متماثلة أو متقاربة، ليتسنى دراستها أو معالجتها بصفة شمولية</w:t>
      </w:r>
      <w:sdt>
        <w:sdtPr>
          <w:rPr>
            <w:rFonts w:ascii="Simplified Arabic" w:hAnsi="Simplified Arabic" w:cs="Simplified Arabic"/>
            <w:sz w:val="28"/>
            <w:szCs w:val="28"/>
            <w:rtl/>
            <w:lang w:val="en-US" w:bidi="ar-DZ"/>
          </w:rPr>
          <w:id w:val="1327380"/>
          <w:citation/>
        </w:sdtPr>
        <w:sdtContent>
          <w:r w:rsidRPr="00B03DCB">
            <w:rPr>
              <w:rFonts w:ascii="Simplified Arabic" w:hAnsi="Simplified Arabic" w:cs="Simplified Arabic"/>
              <w:sz w:val="28"/>
              <w:szCs w:val="28"/>
              <w:rtl/>
              <w:lang w:val="en-US" w:bidi="ar-DZ"/>
            </w:rPr>
            <w:fldChar w:fldCharType="begin"/>
          </w:r>
          <w:r w:rsidRPr="00B03DCB">
            <w:rPr>
              <w:rFonts w:ascii="Simplified Arabic" w:hAnsi="Simplified Arabic" w:cs="Simplified Arabic"/>
              <w:sz w:val="28"/>
              <w:szCs w:val="28"/>
              <w:lang w:bidi="ar-DZ"/>
            </w:rPr>
            <w:instrText xml:space="preserve"> CITATION Les01 \p 9 \l 1036  </w:instrText>
          </w:r>
          <w:r w:rsidRPr="00B03DCB">
            <w:rPr>
              <w:rFonts w:ascii="Simplified Arabic" w:hAnsi="Simplified Arabic" w:cs="Simplified Arabic"/>
              <w:sz w:val="28"/>
              <w:szCs w:val="28"/>
              <w:rtl/>
              <w:lang w:val="en-US" w:bidi="ar-DZ"/>
            </w:rPr>
            <w:fldChar w:fldCharType="separate"/>
          </w:r>
          <w:r w:rsidRPr="00B03DCB">
            <w:rPr>
              <w:rFonts w:ascii="Simplified Arabic" w:hAnsi="Simplified Arabic" w:cs="Simplified Arabic"/>
              <w:noProof/>
              <w:sz w:val="28"/>
              <w:szCs w:val="28"/>
              <w:lang w:bidi="ar-DZ"/>
            </w:rPr>
            <w:t xml:space="preserve"> (Les cahiers de l’observatoire des métiers, 2001, p. 9)</w:t>
          </w:r>
          <w:r w:rsidRPr="00B03DCB">
            <w:rPr>
              <w:rFonts w:ascii="Simplified Arabic" w:hAnsi="Simplified Arabic" w:cs="Simplified Arabic"/>
              <w:sz w:val="28"/>
              <w:szCs w:val="28"/>
              <w:rtl/>
              <w:lang w:val="en-US" w:bidi="ar-DZ"/>
            </w:rPr>
            <w:fldChar w:fldCharType="end"/>
          </w:r>
        </w:sdtContent>
      </w:sdt>
    </w:p>
    <w:p w:rsidR="007B7233" w:rsidRPr="00B03DCB" w:rsidRDefault="007B7233" w:rsidP="007B7233">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وتختلف على الوظائف التقليدية من حيث طريقة تكوينها حيث أن الوظائف النموذجية تنطلق من تجميع المهام والأنشطة المتشابهة الى وظيفة في حين تسمية وظيفة تقليديا كانت ترتبط بتجميع الوظائف وهذا ما ينتج عنه التضارب في الوظائف وتشابه المهام وتكرارها، في حين نجد أن تشكيل الوظائف النموذجية يساعد المنظمة على تفادي هذه الأخطاء.</w:t>
      </w:r>
    </w:p>
    <w:p w:rsidR="007B7233" w:rsidRPr="00B03DCB" w:rsidRDefault="007B7233" w:rsidP="007B7233">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ولكي نتمكن من تجميع المناصب في وظائف نموذجية لابد من احترام المعايير التالية</w:t>
      </w:r>
      <w:sdt>
        <w:sdtPr>
          <w:rPr>
            <w:rFonts w:ascii="Simplified Arabic" w:hAnsi="Simplified Arabic" w:cs="Simplified Arabic"/>
            <w:sz w:val="28"/>
            <w:szCs w:val="28"/>
            <w:rtl/>
            <w:lang w:bidi="ar-DZ"/>
          </w:rPr>
          <w:id w:val="1327382"/>
          <w:citation/>
        </w:sdtPr>
        <w:sdtContent>
          <w:r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بود17 \</w:instrText>
          </w:r>
          <w:r w:rsidRPr="00B03DCB">
            <w:rPr>
              <w:rFonts w:ascii="Simplified Arabic" w:hAnsi="Simplified Arabic" w:cs="Simplified Arabic"/>
              <w:sz w:val="28"/>
              <w:szCs w:val="28"/>
              <w:lang w:bidi="ar-DZ"/>
            </w:rPr>
            <w:instrText>p 319 \l 5121</w:instrText>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 xml:space="preserve"> (بوداود، 2017، صفحة 319)</w:t>
          </w:r>
          <w:r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7B7233" w:rsidRPr="00B03DCB" w:rsidRDefault="007B7233" w:rsidP="007B7233">
      <w:pPr>
        <w:pStyle w:val="Paragraphedeliste"/>
        <w:numPr>
          <w:ilvl w:val="0"/>
          <w:numId w:val="4"/>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التشابه بين رسائل ونشاطات المناصب بأكثر من 80 بالمائة.</w:t>
      </w:r>
    </w:p>
    <w:p w:rsidR="007B7233" w:rsidRPr="00B03DCB" w:rsidRDefault="007B7233" w:rsidP="007B7233">
      <w:pPr>
        <w:pStyle w:val="Paragraphedeliste"/>
        <w:numPr>
          <w:ilvl w:val="0"/>
          <w:numId w:val="4"/>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تكون الكفاءات من نفس الطبيعة والمستوى</w:t>
      </w:r>
    </w:p>
    <w:p w:rsidR="007B7233" w:rsidRPr="00B03DCB" w:rsidRDefault="007B7233" w:rsidP="007B7233">
      <w:pPr>
        <w:pStyle w:val="Paragraphedeliste"/>
        <w:numPr>
          <w:ilvl w:val="0"/>
          <w:numId w:val="4"/>
        </w:numPr>
        <w:bidi/>
        <w:spacing w:before="60" w:after="60" w:line="276" w:lineRule="auto"/>
        <w:contextualSpacing w:val="0"/>
        <w:jc w:val="both"/>
        <w:rPr>
          <w:rFonts w:ascii="Simplified Arabic" w:hAnsi="Simplified Arabic" w:cs="Simplified Arabic"/>
          <w:sz w:val="28"/>
          <w:szCs w:val="28"/>
          <w:lang w:bidi="ar-DZ"/>
        </w:rPr>
      </w:pPr>
      <w:r w:rsidRPr="00B03DCB">
        <w:rPr>
          <w:rFonts w:ascii="Simplified Arabic" w:hAnsi="Simplified Arabic" w:cs="Simplified Arabic"/>
          <w:sz w:val="28"/>
          <w:szCs w:val="28"/>
          <w:rtl/>
          <w:lang w:bidi="ar-DZ"/>
        </w:rPr>
        <w:t xml:space="preserve">الأشخاص المعنيين بهذه </w:t>
      </w:r>
      <w:proofErr w:type="gramStart"/>
      <w:r w:rsidRPr="00B03DCB">
        <w:rPr>
          <w:rFonts w:ascii="Simplified Arabic" w:hAnsi="Simplified Arabic" w:cs="Simplified Arabic"/>
          <w:sz w:val="28"/>
          <w:szCs w:val="28"/>
          <w:rtl/>
          <w:lang w:bidi="ar-DZ"/>
        </w:rPr>
        <w:t>المناصب</w:t>
      </w:r>
      <w:proofErr w:type="gramEnd"/>
      <w:r w:rsidRPr="00B03DCB">
        <w:rPr>
          <w:rFonts w:ascii="Simplified Arabic" w:hAnsi="Simplified Arabic" w:cs="Simplified Arabic"/>
          <w:sz w:val="28"/>
          <w:szCs w:val="28"/>
          <w:rtl/>
          <w:lang w:bidi="ar-DZ"/>
        </w:rPr>
        <w:t xml:space="preserve"> تكون مدة تكيفهم قصيرة على الأقل ثلاثة أشهر.</w:t>
      </w:r>
    </w:p>
    <w:p w:rsidR="007B7233" w:rsidRPr="00B03DCB" w:rsidRDefault="007B7233" w:rsidP="007B7233">
      <w:pPr>
        <w:bidi/>
        <w:spacing w:before="60" w:after="60" w:line="276" w:lineRule="auto"/>
        <w:jc w:val="both"/>
        <w:rPr>
          <w:rFonts w:ascii="Simplified Arabic" w:hAnsi="Simplified Arabic" w:cs="Simplified Arabic"/>
          <w:sz w:val="28"/>
          <w:szCs w:val="28"/>
          <w:rtl/>
          <w:lang w:bidi="ar-DZ"/>
        </w:rPr>
      </w:pPr>
      <w:r w:rsidRPr="00B03DCB">
        <w:rPr>
          <w:rFonts w:ascii="Simplified Arabic" w:hAnsi="Simplified Arabic" w:cs="Simplified Arabic"/>
          <w:sz w:val="28"/>
          <w:szCs w:val="28"/>
          <w:rtl/>
          <w:lang w:bidi="ar-DZ"/>
        </w:rPr>
        <w:t>إن اختيارنا للوظيفة النموذجية في تحليلنا لوضعيات العمل عوض منصب  العمل والوظيفة والمهنة، يرجع إلى نوع ووضعية العمل من حيث كبر حجمه أو صغره مثل شبكة الصيد التي نرميها في البحر فكل ثقب من الشبكة يمثل وظيفة معينة على سبيل المثال، فإذا كانت الثقوب صغيرة جدا فإن السحب والفرز يكون دقيق ومفصل ولكن يصعب رفع الشبكة لثقلها، ولكن إذا كانت الثقوب كبيرة فيكون عدد الوظائف قليلة وفرزها يكون غير دقيق ولكن يسهل علينا حمله</w:t>
      </w:r>
      <w:sdt>
        <w:sdtPr>
          <w:rPr>
            <w:rFonts w:ascii="Simplified Arabic" w:hAnsi="Simplified Arabic" w:cs="Simplified Arabic"/>
            <w:sz w:val="28"/>
            <w:szCs w:val="28"/>
            <w:rtl/>
            <w:lang w:bidi="ar-DZ"/>
          </w:rPr>
          <w:id w:val="1327384"/>
          <w:citation/>
        </w:sdtPr>
        <w:sdtContent>
          <w:r w:rsidRPr="00B03DCB">
            <w:rPr>
              <w:rFonts w:ascii="Simplified Arabic" w:hAnsi="Simplified Arabic" w:cs="Simplified Arabic"/>
              <w:sz w:val="28"/>
              <w:szCs w:val="28"/>
              <w:rtl/>
              <w:lang w:bidi="ar-DZ"/>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بود17 \</w:instrText>
          </w:r>
          <w:r w:rsidRPr="00B03DCB">
            <w:rPr>
              <w:rFonts w:ascii="Simplified Arabic" w:hAnsi="Simplified Arabic" w:cs="Simplified Arabic"/>
              <w:sz w:val="28"/>
              <w:szCs w:val="28"/>
              <w:lang w:bidi="ar-DZ"/>
            </w:rPr>
            <w:instrText>p 319 \l 5121</w:instrText>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rtl/>
              <w:lang w:bidi="ar-DZ"/>
            </w:rPr>
            <w:fldChar w:fldCharType="separate"/>
          </w:r>
          <w:r w:rsidRPr="00B03DCB">
            <w:rPr>
              <w:rFonts w:ascii="Simplified Arabic" w:hAnsi="Simplified Arabic" w:cs="Simplified Arabic"/>
              <w:noProof/>
              <w:sz w:val="28"/>
              <w:szCs w:val="28"/>
              <w:rtl/>
              <w:lang w:bidi="ar-DZ"/>
            </w:rPr>
            <w:t xml:space="preserve"> (بوداود، 2017، صفحة 319)</w:t>
          </w:r>
          <w:r w:rsidRPr="00B03DCB">
            <w:rPr>
              <w:rFonts w:ascii="Simplified Arabic" w:hAnsi="Simplified Arabic" w:cs="Simplified Arabic"/>
              <w:sz w:val="28"/>
              <w:szCs w:val="28"/>
              <w:rtl/>
              <w:lang w:bidi="ar-DZ"/>
            </w:rPr>
            <w:fldChar w:fldCharType="end"/>
          </w:r>
        </w:sdtContent>
      </w:sdt>
      <w:r w:rsidRPr="00B03DCB">
        <w:rPr>
          <w:rFonts w:ascii="Simplified Arabic" w:hAnsi="Simplified Arabic" w:cs="Simplified Arabic"/>
          <w:sz w:val="28"/>
          <w:szCs w:val="28"/>
          <w:rtl/>
          <w:lang w:bidi="ar-DZ"/>
        </w:rPr>
        <w:t>.</w:t>
      </w:r>
    </w:p>
    <w:p w:rsidR="007B7233" w:rsidRPr="00B03DCB" w:rsidRDefault="007B7233" w:rsidP="007B7233">
      <w:pPr>
        <w:tabs>
          <w:tab w:val="left" w:pos="5152"/>
        </w:tabs>
        <w:bidi/>
        <w:spacing w:before="60" w:after="60" w:line="276" w:lineRule="auto"/>
        <w:jc w:val="both"/>
        <w:rPr>
          <w:rFonts w:ascii="Simplified Arabic" w:hAnsi="Simplified Arabic" w:cs="Simplified Arabic"/>
          <w:sz w:val="28"/>
          <w:szCs w:val="28"/>
          <w:shd w:val="clear" w:color="auto" w:fill="FFFFFF"/>
          <w:rtl/>
        </w:rPr>
      </w:pPr>
      <w:r w:rsidRPr="00B03DCB">
        <w:rPr>
          <w:rFonts w:ascii="Simplified Arabic" w:hAnsi="Simplified Arabic" w:cs="Simplified Arabic"/>
          <w:sz w:val="28"/>
          <w:szCs w:val="28"/>
          <w:shd w:val="clear" w:color="auto" w:fill="FFFFFF"/>
          <w:rtl/>
        </w:rPr>
        <w:lastRenderedPageBreak/>
        <w:t xml:space="preserve">ستخدم هذا المصطلح للدلالة على </w:t>
      </w:r>
      <w:proofErr w:type="spellStart"/>
      <w:r w:rsidRPr="00B03DCB">
        <w:rPr>
          <w:rFonts w:ascii="Simplified Arabic" w:hAnsi="Simplified Arabic" w:cs="Simplified Arabic"/>
          <w:sz w:val="28"/>
          <w:szCs w:val="28"/>
          <w:shd w:val="clear" w:color="auto" w:fill="FFFFFF"/>
          <w:rtl/>
        </w:rPr>
        <w:t>الاجراءات</w:t>
      </w:r>
      <w:proofErr w:type="spellEnd"/>
      <w:r w:rsidRPr="00B03DCB">
        <w:rPr>
          <w:rFonts w:ascii="Simplified Arabic" w:hAnsi="Simplified Arabic" w:cs="Simplified Arabic"/>
          <w:sz w:val="28"/>
          <w:szCs w:val="28"/>
          <w:shd w:val="clear" w:color="auto" w:fill="FFFFFF"/>
          <w:rtl/>
        </w:rPr>
        <w:t xml:space="preserve"> </w:t>
      </w:r>
      <w:proofErr w:type="spellStart"/>
      <w:r w:rsidRPr="00B03DCB">
        <w:rPr>
          <w:rFonts w:ascii="Simplified Arabic" w:hAnsi="Simplified Arabic" w:cs="Simplified Arabic"/>
          <w:sz w:val="28"/>
          <w:szCs w:val="28"/>
          <w:shd w:val="clear" w:color="auto" w:fill="FFFFFF"/>
          <w:rtl/>
        </w:rPr>
        <w:t>التى</w:t>
      </w:r>
      <w:proofErr w:type="spellEnd"/>
      <w:r w:rsidRPr="00B03DCB">
        <w:rPr>
          <w:rFonts w:ascii="Simplified Arabic" w:hAnsi="Simplified Arabic" w:cs="Simplified Arabic"/>
          <w:sz w:val="28"/>
          <w:szCs w:val="28"/>
          <w:shd w:val="clear" w:color="auto" w:fill="FFFFFF"/>
          <w:rtl/>
        </w:rPr>
        <w:t xml:space="preserve"> تهدف الى تكييف الوظيفة للعامل بتغيير واجباته ومسئولياته أو بتغيير طرق العمل </w:t>
      </w:r>
      <w:proofErr w:type="spellStart"/>
      <w:r w:rsidRPr="00B03DCB">
        <w:rPr>
          <w:rFonts w:ascii="Simplified Arabic" w:hAnsi="Simplified Arabic" w:cs="Simplified Arabic"/>
          <w:sz w:val="28"/>
          <w:szCs w:val="28"/>
          <w:shd w:val="clear" w:color="auto" w:fill="FFFFFF"/>
          <w:rtl/>
        </w:rPr>
        <w:t>واجراءاته</w:t>
      </w:r>
      <w:proofErr w:type="spellEnd"/>
      <w:r w:rsidRPr="00B03DCB">
        <w:rPr>
          <w:rFonts w:ascii="Simplified Arabic" w:hAnsi="Simplified Arabic" w:cs="Simplified Arabic"/>
          <w:sz w:val="28"/>
          <w:szCs w:val="28"/>
          <w:shd w:val="clear" w:color="auto" w:fill="FFFFFF"/>
          <w:rtl/>
        </w:rPr>
        <w:t xml:space="preserve"> ومعداته أو بتغيير مستوى المهارة المطلوبة، وتعتبر هندسة الوظيفة بدلا عن التدريب الذي يكيف العامل للوظيفة أو تعتبر مكملة له</w:t>
      </w:r>
      <w:r w:rsidRPr="00B03DCB">
        <w:rPr>
          <w:rFonts w:ascii="Simplified Arabic" w:hAnsi="Simplified Arabic" w:cs="Simplified Arabic"/>
          <w:sz w:val="28"/>
          <w:szCs w:val="28"/>
          <w:shd w:val="clear" w:color="auto" w:fill="FFFFFF"/>
        </w:rPr>
        <w:t>.</w:t>
      </w:r>
    </w:p>
    <w:p w:rsidR="007B7233" w:rsidRPr="00B03DCB" w:rsidRDefault="007B7233" w:rsidP="007B7233">
      <w:pPr>
        <w:pStyle w:val="Paragraphedeliste"/>
        <w:numPr>
          <w:ilvl w:val="0"/>
          <w:numId w:val="6"/>
        </w:numPr>
        <w:tabs>
          <w:tab w:val="right" w:pos="424"/>
          <w:tab w:val="left" w:pos="5152"/>
        </w:tabs>
        <w:bidi/>
        <w:spacing w:before="60" w:after="60" w:line="276" w:lineRule="auto"/>
        <w:ind w:left="-1" w:firstLine="0"/>
        <w:contextualSpacing w:val="0"/>
        <w:jc w:val="both"/>
        <w:rPr>
          <w:rFonts w:ascii="Simplified Arabic" w:hAnsi="Simplified Arabic" w:cs="Simplified Arabic"/>
          <w:b/>
          <w:bCs/>
          <w:sz w:val="28"/>
          <w:szCs w:val="28"/>
          <w:shd w:val="clear" w:color="auto" w:fill="FFFFFF"/>
          <w:rtl/>
        </w:rPr>
      </w:pPr>
      <w:proofErr w:type="gramStart"/>
      <w:r w:rsidRPr="00B03DCB">
        <w:rPr>
          <w:rFonts w:ascii="Simplified Arabic" w:hAnsi="Simplified Arabic" w:cs="Simplified Arabic"/>
          <w:b/>
          <w:bCs/>
          <w:sz w:val="28"/>
          <w:szCs w:val="28"/>
          <w:shd w:val="clear" w:color="auto" w:fill="FFFFFF"/>
          <w:rtl/>
        </w:rPr>
        <w:t>مفهوم</w:t>
      </w:r>
      <w:proofErr w:type="gramEnd"/>
      <w:r w:rsidRPr="00B03DCB">
        <w:rPr>
          <w:rFonts w:ascii="Simplified Arabic" w:hAnsi="Simplified Arabic" w:cs="Simplified Arabic"/>
          <w:b/>
          <w:bCs/>
          <w:sz w:val="28"/>
          <w:szCs w:val="28"/>
          <w:shd w:val="clear" w:color="auto" w:fill="FFFFFF"/>
          <w:rtl/>
        </w:rPr>
        <w:t xml:space="preserve"> الوظيفة النموذج</w:t>
      </w:r>
    </w:p>
    <w:p w:rsidR="007B7233" w:rsidRPr="00B03DCB" w:rsidRDefault="007B7233" w:rsidP="007B7233">
      <w:pPr>
        <w:tabs>
          <w:tab w:val="left" w:pos="5152"/>
        </w:tabs>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 xml:space="preserve">ظهر هذا الاصطلاح الجديد واقترحه مركز الدراسات والبحث حول الوظائف والمؤهلات </w:t>
      </w:r>
      <w:r w:rsidRPr="00B03DCB">
        <w:rPr>
          <w:rFonts w:ascii="Simplified Arabic" w:hAnsi="Simplified Arabic" w:cs="Simplified Arabic"/>
          <w:sz w:val="28"/>
          <w:szCs w:val="28"/>
        </w:rPr>
        <w:t xml:space="preserve">CEREQ </w:t>
      </w:r>
      <w:r w:rsidRPr="00B03DCB">
        <w:rPr>
          <w:rFonts w:ascii="Simplified Arabic" w:hAnsi="Simplified Arabic" w:cs="Simplified Arabic"/>
          <w:sz w:val="28"/>
          <w:szCs w:val="28"/>
          <w:rtl/>
        </w:rPr>
        <w:t>سنة 1974 ،حيث استعمل كقاعدة لإعداد الدفتر الفرنسي للوظائف، والذي تم خلاله جرد 800 وظيفة-نموذج استنادا إلى آلاف الملاحظات، وتشمل معظم الفروع المهنية في فرنسا</w:t>
      </w:r>
      <w:sdt>
        <w:sdtPr>
          <w:rPr>
            <w:rFonts w:ascii="Simplified Arabic" w:hAnsi="Simplified Arabic" w:cs="Simplified Arabic"/>
            <w:sz w:val="28"/>
            <w:szCs w:val="28"/>
            <w:rtl/>
          </w:rPr>
          <w:id w:val="1327446"/>
          <w:citation/>
        </w:sdtPr>
        <w:sdtContent>
          <w:r w:rsidRPr="00B03DCB">
            <w:rPr>
              <w:rFonts w:ascii="Simplified Arabic" w:hAnsi="Simplified Arabic" w:cs="Simplified Arabic"/>
              <w:sz w:val="28"/>
              <w:szCs w:val="28"/>
              <w:rtl/>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دور16 \</w:instrText>
          </w:r>
          <w:r w:rsidRPr="00B03DCB">
            <w:rPr>
              <w:rFonts w:ascii="Simplified Arabic" w:hAnsi="Simplified Arabic" w:cs="Simplified Arabic"/>
              <w:sz w:val="28"/>
              <w:szCs w:val="28"/>
              <w:lang w:bidi="ar-DZ"/>
            </w:rPr>
            <w:instrText>p 45 \l 5121</w:instrText>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rtl/>
            </w:rPr>
            <w:fldChar w:fldCharType="separate"/>
          </w:r>
          <w:r w:rsidRPr="00B03DCB">
            <w:rPr>
              <w:rFonts w:ascii="Simplified Arabic" w:hAnsi="Simplified Arabic" w:cs="Simplified Arabic"/>
              <w:noProof/>
              <w:sz w:val="28"/>
              <w:szCs w:val="28"/>
              <w:rtl/>
              <w:lang w:bidi="ar-DZ"/>
            </w:rPr>
            <w:t xml:space="preserve"> (موساوي، 2015-2016، صفحة 45)</w:t>
          </w:r>
          <w:r w:rsidRPr="00B03DCB">
            <w:rPr>
              <w:rFonts w:ascii="Simplified Arabic" w:hAnsi="Simplified Arabic" w:cs="Simplified Arabic"/>
              <w:sz w:val="28"/>
              <w:szCs w:val="28"/>
              <w:rtl/>
            </w:rPr>
            <w:fldChar w:fldCharType="end"/>
          </w:r>
        </w:sdtContent>
      </w:sdt>
      <w:r w:rsidRPr="00B03DCB">
        <w:rPr>
          <w:rFonts w:ascii="Simplified Arabic" w:hAnsi="Simplified Arabic" w:cs="Simplified Arabic"/>
          <w:sz w:val="28"/>
          <w:szCs w:val="28"/>
        </w:rPr>
        <w:t>.</w:t>
      </w:r>
    </w:p>
    <w:p w:rsidR="007B7233" w:rsidRPr="00B03DCB" w:rsidRDefault="007B7233" w:rsidP="007B7233">
      <w:pPr>
        <w:tabs>
          <w:tab w:val="left" w:pos="5152"/>
        </w:tabs>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وتعرف الوظيفة النموذجية على انها تجميع لمجموعة الوظائف التي لها نفس الطبيعة وتحتوي على نفس  الأنشطة المتشابهة وتتطلب مجموعة من المهارات المتطابقة والمتماثلة ليتم دراستها او التعامل معها بطريقة شاملة (تجميعها تحت مسمى وظيفي واحد). </w:t>
      </w:r>
    </w:p>
    <w:p w:rsidR="007B7233" w:rsidRPr="00B03DCB" w:rsidRDefault="007B7233" w:rsidP="007B7233">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Pr>
        <w:t>"</w:t>
      </w:r>
      <w:r w:rsidRPr="00B03DCB">
        <w:rPr>
          <w:rFonts w:ascii="Simplified Arabic" w:hAnsi="Simplified Arabic" w:cs="Simplified Arabic"/>
          <w:sz w:val="28"/>
          <w:szCs w:val="28"/>
          <w:rtl/>
        </w:rPr>
        <w:t>مجموع المناصب أو حالات العمل التي تمارس ضمنها أنشطة متماثلة وتتطلب</w:t>
      </w:r>
      <w:r w:rsidRPr="00B03DCB">
        <w:rPr>
          <w:rFonts w:ascii="Simplified Arabic" w:hAnsi="Simplified Arabic" w:cs="Simplified Arabic"/>
          <w:sz w:val="28"/>
          <w:szCs w:val="28"/>
        </w:rPr>
        <w:t xml:space="preserve"> </w:t>
      </w:r>
      <w:r w:rsidRPr="00B03DCB">
        <w:rPr>
          <w:rFonts w:ascii="Simplified Arabic" w:hAnsi="Simplified Arabic" w:cs="Simplified Arabic"/>
          <w:sz w:val="28"/>
          <w:szCs w:val="28"/>
          <w:rtl/>
        </w:rPr>
        <w:t xml:space="preserve"> بالتالي مجموعة كفاءات متشابهة أو متقاربة</w:t>
      </w:r>
      <w:r w:rsidRPr="00B03DCB">
        <w:rPr>
          <w:rFonts w:ascii="Simplified Arabic" w:hAnsi="Simplified Arabic" w:cs="Simplified Arabic"/>
          <w:sz w:val="28"/>
          <w:szCs w:val="28"/>
        </w:rPr>
        <w:t>".</w:t>
      </w:r>
    </w:p>
    <w:p w:rsidR="007B7233" w:rsidRPr="00B03DCB" w:rsidRDefault="007B7233" w:rsidP="007B7233">
      <w:pPr>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 xml:space="preserve">كما تحدد على انها مجموعة المناصب الملموسة والتي تبدي تقاربا </w:t>
      </w:r>
      <w:r w:rsidRPr="00B03DCB">
        <w:rPr>
          <w:rFonts w:ascii="Simplified Arabic" w:hAnsi="Simplified Arabic" w:cs="Simplified Arabic"/>
          <w:sz w:val="28"/>
          <w:szCs w:val="28"/>
        </w:rPr>
        <w:t xml:space="preserve"> </w:t>
      </w:r>
      <w:r w:rsidRPr="00B03DCB">
        <w:rPr>
          <w:rFonts w:ascii="Simplified Arabic" w:hAnsi="Simplified Arabic" w:cs="Simplified Arabic"/>
          <w:sz w:val="28"/>
          <w:szCs w:val="28"/>
          <w:rtl/>
        </w:rPr>
        <w:t xml:space="preserve">أو تكاملا أو إحلالا وإذا استطاعت المؤسسة جمع هذه المناصب داخل وظيفة نموذجية واحدة </w:t>
      </w:r>
      <w:proofErr w:type="spellStart"/>
      <w:r w:rsidRPr="00B03DCB">
        <w:rPr>
          <w:rFonts w:ascii="Simplified Arabic" w:hAnsi="Simplified Arabic" w:cs="Simplified Arabic"/>
          <w:sz w:val="28"/>
          <w:szCs w:val="28"/>
          <w:rtl/>
        </w:rPr>
        <w:t>فانها</w:t>
      </w:r>
      <w:proofErr w:type="spellEnd"/>
      <w:r w:rsidRPr="00B03DCB">
        <w:rPr>
          <w:rFonts w:ascii="Simplified Arabic" w:hAnsi="Simplified Arabic" w:cs="Simplified Arabic"/>
          <w:sz w:val="28"/>
          <w:szCs w:val="28"/>
          <w:rtl/>
        </w:rPr>
        <w:t xml:space="preserve"> تستطيع أن توكل هذه الوظيفة لشخص واحد.</w:t>
      </w:r>
    </w:p>
    <w:p w:rsidR="007B7233" w:rsidRPr="00B03DCB" w:rsidRDefault="007B7233" w:rsidP="007B7233">
      <w:pPr>
        <w:bidi/>
        <w:spacing w:before="60" w:after="60" w:line="276" w:lineRule="auto"/>
        <w:jc w:val="both"/>
        <w:rPr>
          <w:rFonts w:ascii="Simplified Arabic" w:hAnsi="Simplified Arabic" w:cs="Simplified Arabic"/>
          <w:sz w:val="28"/>
          <w:szCs w:val="28"/>
        </w:rPr>
      </w:pPr>
      <w:r w:rsidRPr="00B03DCB">
        <w:rPr>
          <w:rFonts w:ascii="Simplified Arabic" w:hAnsi="Simplified Arabic" w:cs="Simplified Arabic"/>
          <w:sz w:val="28"/>
          <w:szCs w:val="28"/>
          <w:rtl/>
        </w:rPr>
        <w:t>وجدير</w:t>
      </w:r>
      <w:r w:rsidRPr="00B03DCB">
        <w:rPr>
          <w:rFonts w:ascii="Simplified Arabic" w:hAnsi="Simplified Arabic" w:cs="Simplified Arabic"/>
          <w:sz w:val="28"/>
          <w:szCs w:val="28"/>
        </w:rPr>
        <w:t xml:space="preserve"> </w:t>
      </w:r>
      <w:r w:rsidRPr="00B03DCB">
        <w:rPr>
          <w:rFonts w:ascii="Simplified Arabic" w:hAnsi="Simplified Arabic" w:cs="Simplified Arabic"/>
          <w:sz w:val="28"/>
          <w:szCs w:val="28"/>
          <w:rtl/>
        </w:rPr>
        <w:t>بالذكر ان الوظيفة النموذج هي مجموع مناصب العمل الملموسة والتي تبدي تقاربا كافيا فيما بينها ، ويكون هذا التقارب من جانب النشاطات المنجزة و الكفاءات المستخدمة ، وهي معطى نظري مجرد يصممه المسير (</w:t>
      </w:r>
      <w:proofErr w:type="spellStart"/>
      <w:r w:rsidRPr="00B03DCB">
        <w:rPr>
          <w:rFonts w:ascii="Simplified Arabic" w:hAnsi="Simplified Arabic" w:cs="Simplified Arabic"/>
          <w:sz w:val="28"/>
          <w:szCs w:val="28"/>
          <w:rtl/>
        </w:rPr>
        <w:t>لاوجود</w:t>
      </w:r>
      <w:proofErr w:type="spellEnd"/>
      <w:r w:rsidRPr="00B03DCB">
        <w:rPr>
          <w:rFonts w:ascii="Simplified Arabic" w:hAnsi="Simplified Arabic" w:cs="Simplified Arabic"/>
          <w:sz w:val="28"/>
          <w:szCs w:val="28"/>
          <w:rtl/>
        </w:rPr>
        <w:t xml:space="preserve"> لهذا التجميع في الواقع) ، وهو فضاء من الكفاءات ، مستقل عن بناء تنظيم العمل وعن مكانة العامل وتصنيفه أو مسؤولياته ، ولكي نتمكن من تجميع المناصب في وظائف نموذجية لابد من احترام مجموعة من المعايير </w:t>
      </w:r>
      <w:proofErr w:type="spellStart"/>
      <w:r w:rsidRPr="00B03DCB">
        <w:rPr>
          <w:rFonts w:ascii="Simplified Arabic" w:hAnsi="Simplified Arabic" w:cs="Simplified Arabic"/>
          <w:sz w:val="28"/>
          <w:szCs w:val="28"/>
          <w:rtl/>
        </w:rPr>
        <w:t>كالتشابة</w:t>
      </w:r>
      <w:proofErr w:type="spellEnd"/>
      <w:r w:rsidRPr="00B03DCB">
        <w:rPr>
          <w:rFonts w:ascii="Simplified Arabic" w:hAnsi="Simplified Arabic" w:cs="Simplified Arabic"/>
          <w:sz w:val="28"/>
          <w:szCs w:val="28"/>
          <w:rtl/>
        </w:rPr>
        <w:t xml:space="preserve"> بين نشاطات المناصب بنسبة تفوق 80 ، %وأن تكون الكفاءات من نفس الطبيعة و المستوى</w:t>
      </w:r>
    </w:p>
    <w:p w:rsidR="007B7233" w:rsidRPr="00B03DCB" w:rsidRDefault="007B7233" w:rsidP="007B7233">
      <w:pPr>
        <w:tabs>
          <w:tab w:val="left" w:pos="5152"/>
        </w:tabs>
        <w:bidi/>
        <w:spacing w:before="60" w:after="60" w:line="276" w:lineRule="auto"/>
        <w:jc w:val="both"/>
        <w:rPr>
          <w:rFonts w:ascii="Simplified Arabic" w:hAnsi="Simplified Arabic" w:cs="Simplified Arabic"/>
          <w:sz w:val="28"/>
          <w:szCs w:val="28"/>
          <w:rtl/>
        </w:rPr>
      </w:pPr>
      <w:r w:rsidRPr="00B03DCB">
        <w:rPr>
          <w:rFonts w:ascii="Simplified Arabic" w:hAnsi="Simplified Arabic" w:cs="Simplified Arabic"/>
          <w:sz w:val="28"/>
          <w:szCs w:val="28"/>
          <w:rtl/>
        </w:rPr>
        <w:t>كم</w:t>
      </w:r>
      <w:r>
        <w:rPr>
          <w:rFonts w:ascii="Simplified Arabic" w:hAnsi="Simplified Arabic" w:cs="Simplified Arabic" w:hint="cs"/>
          <w:sz w:val="28"/>
          <w:szCs w:val="28"/>
          <w:rtl/>
        </w:rPr>
        <w:t>ا</w:t>
      </w:r>
      <w:r w:rsidRPr="00B03DCB">
        <w:rPr>
          <w:rFonts w:ascii="Simplified Arabic" w:hAnsi="Simplified Arabic" w:cs="Simplified Arabic"/>
          <w:sz w:val="28"/>
          <w:szCs w:val="28"/>
          <w:rtl/>
        </w:rPr>
        <w:t xml:space="preserve"> تعرف على انها مجموع المناصب أو حالات العمل التي تمارس ضمنها أنشطة متماثلة وتتطلب بالتالي مجموعة كفاءات متشا</w:t>
      </w:r>
      <w:r w:rsidRPr="00B03DCB">
        <w:rPr>
          <w:rFonts w:ascii="Simplified Arabic" w:eastAsia="MingLiU_HKSCS" w:hAnsi="Simplified Arabic" w:cs="Simplified Arabic"/>
          <w:sz w:val="28"/>
          <w:szCs w:val="28"/>
          <w:rtl/>
        </w:rPr>
        <w:t>به</w:t>
      </w:r>
      <w:r w:rsidRPr="00B03DCB">
        <w:rPr>
          <w:rFonts w:ascii="Simplified Arabic" w:hAnsi="Simplified Arabic" w:cs="Simplified Arabic"/>
          <w:sz w:val="28"/>
          <w:szCs w:val="28"/>
          <w:rtl/>
        </w:rPr>
        <w:t>ة أو متقاربة</w:t>
      </w:r>
      <w:r w:rsidRPr="00B03DCB">
        <w:rPr>
          <w:rFonts w:ascii="Simplified Arabic" w:hAnsi="Simplified Arabic" w:cs="Simplified Arabic"/>
          <w:sz w:val="28"/>
          <w:szCs w:val="28"/>
        </w:rPr>
        <w:t xml:space="preserve"> </w:t>
      </w:r>
      <w:sdt>
        <w:sdtPr>
          <w:rPr>
            <w:rFonts w:ascii="Simplified Arabic" w:hAnsi="Simplified Arabic" w:cs="Simplified Arabic"/>
            <w:sz w:val="28"/>
            <w:szCs w:val="28"/>
            <w:rtl/>
          </w:rPr>
          <w:id w:val="1327455"/>
          <w:citation/>
        </w:sdtPr>
        <w:sdtContent>
          <w:r w:rsidRPr="00B03DCB">
            <w:rPr>
              <w:rFonts w:ascii="Simplified Arabic" w:hAnsi="Simplified Arabic" w:cs="Simplified Arabic"/>
              <w:sz w:val="28"/>
              <w:szCs w:val="28"/>
              <w:rtl/>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دور16 \</w:instrText>
          </w:r>
          <w:r w:rsidRPr="00B03DCB">
            <w:rPr>
              <w:rFonts w:ascii="Simplified Arabic" w:hAnsi="Simplified Arabic" w:cs="Simplified Arabic"/>
              <w:sz w:val="28"/>
              <w:szCs w:val="28"/>
              <w:lang w:bidi="ar-DZ"/>
            </w:rPr>
            <w:instrText>p 45 \l 5121</w:instrText>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rtl/>
            </w:rPr>
            <w:fldChar w:fldCharType="separate"/>
          </w:r>
          <w:r w:rsidRPr="00B03DCB">
            <w:rPr>
              <w:rFonts w:ascii="Simplified Arabic" w:hAnsi="Simplified Arabic" w:cs="Simplified Arabic"/>
              <w:noProof/>
              <w:sz w:val="28"/>
              <w:szCs w:val="28"/>
              <w:rtl/>
              <w:lang w:bidi="ar-DZ"/>
            </w:rPr>
            <w:t>(موساوي، 2015-2016، صفحة 45)</w:t>
          </w:r>
          <w:r w:rsidRPr="00B03DCB">
            <w:rPr>
              <w:rFonts w:ascii="Simplified Arabic" w:hAnsi="Simplified Arabic" w:cs="Simplified Arabic"/>
              <w:sz w:val="28"/>
              <w:szCs w:val="28"/>
              <w:rtl/>
            </w:rPr>
            <w:fldChar w:fldCharType="end"/>
          </w:r>
        </w:sdtContent>
      </w:sdt>
      <w:r w:rsidRPr="00B03DCB">
        <w:rPr>
          <w:rFonts w:ascii="Simplified Arabic" w:hAnsi="Simplified Arabic" w:cs="Simplified Arabic"/>
          <w:sz w:val="28"/>
          <w:szCs w:val="28"/>
          <w:rtl/>
        </w:rPr>
        <w:t>.</w:t>
      </w:r>
    </w:p>
    <w:p w:rsidR="007B7233" w:rsidRPr="00B03DCB" w:rsidRDefault="007B7233" w:rsidP="007B7233">
      <w:pPr>
        <w:pStyle w:val="Paragraphedeliste"/>
        <w:numPr>
          <w:ilvl w:val="0"/>
          <w:numId w:val="6"/>
        </w:numPr>
        <w:tabs>
          <w:tab w:val="right" w:pos="566"/>
          <w:tab w:val="left" w:pos="5152"/>
        </w:tabs>
        <w:bidi/>
        <w:spacing w:before="60" w:after="60" w:line="276" w:lineRule="auto"/>
        <w:ind w:left="-1" w:firstLine="53"/>
        <w:contextualSpacing w:val="0"/>
        <w:jc w:val="both"/>
        <w:rPr>
          <w:rFonts w:ascii="Simplified Arabic" w:hAnsi="Simplified Arabic" w:cs="Simplified Arabic"/>
          <w:sz w:val="28"/>
          <w:szCs w:val="28"/>
          <w:rtl/>
        </w:rPr>
      </w:pPr>
      <w:r w:rsidRPr="00B03DCB">
        <w:rPr>
          <w:rFonts w:ascii="Simplified Arabic" w:hAnsi="Simplified Arabic" w:cs="Simplified Arabic"/>
          <w:b/>
          <w:bCs/>
          <w:sz w:val="28"/>
          <w:szCs w:val="28"/>
          <w:rtl/>
        </w:rPr>
        <w:lastRenderedPageBreak/>
        <w:t>مميزات للوظيفة – النموذج:</w:t>
      </w:r>
      <w:r w:rsidRPr="00B03DCB">
        <w:rPr>
          <w:rFonts w:ascii="Simplified Arabic" w:hAnsi="Simplified Arabic" w:cs="Simplified Arabic"/>
          <w:sz w:val="28"/>
          <w:szCs w:val="28"/>
          <w:rtl/>
        </w:rPr>
        <w:t xml:space="preserve"> انطلاقا من الأهداف التي تسعى إلى تحقيقها يمكن تحديد المميزات التالية للوظيفة النموذج</w:t>
      </w:r>
      <w:r w:rsidRPr="00B03DCB">
        <w:rPr>
          <w:rFonts w:ascii="Simplified Arabic" w:hAnsi="Simplified Arabic" w:cs="Simplified Arabic"/>
          <w:sz w:val="28"/>
          <w:szCs w:val="28"/>
        </w:rPr>
        <w:t>:</w:t>
      </w:r>
      <w:sdt>
        <w:sdtPr>
          <w:rPr>
            <w:rFonts w:ascii="Simplified Arabic" w:hAnsi="Simplified Arabic" w:cs="Simplified Arabic"/>
            <w:sz w:val="28"/>
            <w:szCs w:val="28"/>
            <w:rtl/>
          </w:rPr>
          <w:id w:val="1327450"/>
          <w:citation/>
        </w:sdtPr>
        <w:sdtContent>
          <w:r w:rsidRPr="00B03DCB">
            <w:rPr>
              <w:rFonts w:ascii="Simplified Arabic" w:hAnsi="Simplified Arabic" w:cs="Simplified Arabic"/>
              <w:sz w:val="28"/>
              <w:szCs w:val="28"/>
              <w:rtl/>
            </w:rPr>
            <w:fldChar w:fldCharType="begin"/>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lang w:bidi="ar-DZ"/>
            </w:rPr>
            <w:instrText>CITATION</w:instrText>
          </w:r>
          <w:r w:rsidRPr="00B03DCB">
            <w:rPr>
              <w:rFonts w:ascii="Simplified Arabic" w:hAnsi="Simplified Arabic" w:cs="Simplified Arabic"/>
              <w:sz w:val="28"/>
              <w:szCs w:val="28"/>
              <w:rtl/>
              <w:lang w:bidi="ar-DZ"/>
            </w:rPr>
            <w:instrText xml:space="preserve"> دور16 \</w:instrText>
          </w:r>
          <w:r w:rsidRPr="00B03DCB">
            <w:rPr>
              <w:rFonts w:ascii="Simplified Arabic" w:hAnsi="Simplified Arabic" w:cs="Simplified Arabic"/>
              <w:sz w:val="28"/>
              <w:szCs w:val="28"/>
              <w:lang w:bidi="ar-DZ"/>
            </w:rPr>
            <w:instrText>p 47 \l 5121</w:instrText>
          </w:r>
          <w:r w:rsidRPr="00B03DCB">
            <w:rPr>
              <w:rFonts w:ascii="Simplified Arabic" w:hAnsi="Simplified Arabic" w:cs="Simplified Arabic"/>
              <w:sz w:val="28"/>
              <w:szCs w:val="28"/>
              <w:rtl/>
              <w:lang w:bidi="ar-DZ"/>
            </w:rPr>
            <w:instrText xml:space="preserve">  </w:instrText>
          </w:r>
          <w:r w:rsidRPr="00B03DCB">
            <w:rPr>
              <w:rFonts w:ascii="Simplified Arabic" w:hAnsi="Simplified Arabic" w:cs="Simplified Arabic"/>
              <w:sz w:val="28"/>
              <w:szCs w:val="28"/>
              <w:rtl/>
            </w:rPr>
            <w:fldChar w:fldCharType="separate"/>
          </w:r>
          <w:r w:rsidRPr="00B03DCB">
            <w:rPr>
              <w:rFonts w:ascii="Simplified Arabic" w:hAnsi="Simplified Arabic" w:cs="Simplified Arabic"/>
              <w:noProof/>
              <w:sz w:val="28"/>
              <w:szCs w:val="28"/>
              <w:rtl/>
              <w:lang w:bidi="ar-DZ"/>
            </w:rPr>
            <w:t xml:space="preserve"> (موساوي، 2015-2016، صفحة 47)</w:t>
          </w:r>
          <w:r w:rsidRPr="00B03DCB">
            <w:rPr>
              <w:rFonts w:ascii="Simplified Arabic" w:hAnsi="Simplified Arabic" w:cs="Simplified Arabic"/>
              <w:sz w:val="28"/>
              <w:szCs w:val="28"/>
              <w:rtl/>
            </w:rPr>
            <w:fldChar w:fldCharType="end"/>
          </w:r>
        </w:sdtContent>
      </w:sdt>
      <w:r w:rsidRPr="00B03DCB">
        <w:rPr>
          <w:rFonts w:ascii="Simplified Arabic" w:hAnsi="Simplified Arabic" w:cs="Simplified Arabic"/>
          <w:sz w:val="28"/>
          <w:szCs w:val="28"/>
        </w:rPr>
        <w:t xml:space="preserve"> </w:t>
      </w:r>
    </w:p>
    <w:p w:rsidR="007B7233" w:rsidRPr="00B03DCB" w:rsidRDefault="007B7233" w:rsidP="007B7233">
      <w:pPr>
        <w:pStyle w:val="Paragraphedeliste"/>
        <w:numPr>
          <w:ilvl w:val="0"/>
          <w:numId w:val="5"/>
        </w:numPr>
        <w:tabs>
          <w:tab w:val="left" w:pos="5152"/>
        </w:tabs>
        <w:bidi/>
        <w:spacing w:before="60" w:after="60" w:line="276" w:lineRule="auto"/>
        <w:contextualSpacing w:val="0"/>
        <w:jc w:val="both"/>
        <w:rPr>
          <w:rFonts w:ascii="Simplified Arabic" w:eastAsia="MingLiU_HKSCS" w:hAnsi="Simplified Arabic" w:cs="Simplified Arabic"/>
          <w:sz w:val="28"/>
          <w:szCs w:val="28"/>
          <w:rtl/>
        </w:rPr>
      </w:pPr>
      <w:r w:rsidRPr="00B03DCB">
        <w:rPr>
          <w:rFonts w:ascii="Simplified Arabic" w:hAnsi="Simplified Arabic" w:cs="Simplified Arabic"/>
          <w:sz w:val="28"/>
          <w:szCs w:val="28"/>
          <w:rtl/>
        </w:rPr>
        <w:t xml:space="preserve">هي بناء منهجي </w:t>
      </w:r>
      <w:proofErr w:type="gramStart"/>
      <w:r w:rsidRPr="00B03DCB">
        <w:rPr>
          <w:rFonts w:ascii="Simplified Arabic" w:hAnsi="Simplified Arabic" w:cs="Simplified Arabic"/>
          <w:sz w:val="28"/>
          <w:szCs w:val="28"/>
          <w:rtl/>
        </w:rPr>
        <w:t>يسمح</w:t>
      </w:r>
      <w:proofErr w:type="gramEnd"/>
      <w:r w:rsidRPr="00B03DCB">
        <w:rPr>
          <w:rFonts w:ascii="Simplified Arabic" w:hAnsi="Simplified Arabic" w:cs="Simplified Arabic"/>
          <w:sz w:val="28"/>
          <w:szCs w:val="28"/>
          <w:rtl/>
        </w:rPr>
        <w:t xml:space="preserve"> بتحليل لحالات العمل، مرتكزا على محتويا</w:t>
      </w:r>
      <w:r w:rsidRPr="00B03DCB">
        <w:rPr>
          <w:rFonts w:ascii="Simplified Arabic" w:eastAsia="MingLiU_HKSCS" w:hAnsi="Simplified Arabic" w:cs="Simplified Arabic"/>
          <w:sz w:val="28"/>
          <w:szCs w:val="28"/>
          <w:rtl/>
        </w:rPr>
        <w:t>ها.</w:t>
      </w:r>
    </w:p>
    <w:p w:rsidR="007B7233" w:rsidRPr="00B03DCB" w:rsidRDefault="007B7233" w:rsidP="007B7233">
      <w:pPr>
        <w:pStyle w:val="Paragraphedeliste"/>
        <w:numPr>
          <w:ilvl w:val="0"/>
          <w:numId w:val="5"/>
        </w:numPr>
        <w:tabs>
          <w:tab w:val="left" w:pos="5152"/>
        </w:tabs>
        <w:bidi/>
        <w:spacing w:before="60" w:after="60" w:line="276" w:lineRule="auto"/>
        <w:contextualSpacing w:val="0"/>
        <w:jc w:val="both"/>
        <w:rPr>
          <w:rFonts w:ascii="Simplified Arabic" w:eastAsia="MingLiU_HKSCS" w:hAnsi="Simplified Arabic" w:cs="Simplified Arabic"/>
          <w:sz w:val="28"/>
          <w:szCs w:val="28"/>
        </w:rPr>
      </w:pPr>
      <w:r w:rsidRPr="00B03DCB">
        <w:rPr>
          <w:rFonts w:ascii="Simplified Arabic" w:hAnsi="Simplified Arabic" w:cs="Simplified Arabic"/>
          <w:sz w:val="28"/>
          <w:szCs w:val="28"/>
          <w:rtl/>
        </w:rPr>
        <w:t xml:space="preserve">تحدد العامل المشترك ما بين مجموع المناصب أو </w:t>
      </w:r>
      <w:proofErr w:type="gramStart"/>
      <w:r w:rsidRPr="00B03DCB">
        <w:rPr>
          <w:rFonts w:ascii="Simplified Arabic" w:hAnsi="Simplified Arabic" w:cs="Simplified Arabic"/>
          <w:sz w:val="28"/>
          <w:szCs w:val="28"/>
          <w:rtl/>
        </w:rPr>
        <w:t>حالات</w:t>
      </w:r>
      <w:proofErr w:type="gramEnd"/>
      <w:r w:rsidRPr="00B03DCB">
        <w:rPr>
          <w:rFonts w:ascii="Simplified Arabic" w:hAnsi="Simplified Arabic" w:cs="Simplified Arabic"/>
          <w:sz w:val="28"/>
          <w:szCs w:val="28"/>
          <w:rtl/>
        </w:rPr>
        <w:t xml:space="preserve"> العمل</w:t>
      </w:r>
    </w:p>
    <w:p w:rsidR="007B7233" w:rsidRPr="00B03DCB" w:rsidRDefault="007B7233" w:rsidP="007B7233">
      <w:pPr>
        <w:pStyle w:val="Paragraphedeliste"/>
        <w:numPr>
          <w:ilvl w:val="0"/>
          <w:numId w:val="5"/>
        </w:numPr>
        <w:tabs>
          <w:tab w:val="left" w:pos="5152"/>
        </w:tabs>
        <w:bidi/>
        <w:spacing w:before="60" w:after="60" w:line="276" w:lineRule="auto"/>
        <w:contextualSpacing w:val="0"/>
        <w:jc w:val="both"/>
        <w:rPr>
          <w:rFonts w:ascii="Simplified Arabic" w:eastAsia="MingLiU_HKSCS" w:hAnsi="Simplified Arabic" w:cs="Simplified Arabic"/>
          <w:sz w:val="28"/>
          <w:szCs w:val="28"/>
        </w:rPr>
      </w:pPr>
      <w:r w:rsidRPr="00B03DCB">
        <w:rPr>
          <w:rFonts w:ascii="Simplified Arabic" w:hAnsi="Simplified Arabic" w:cs="Simplified Arabic"/>
          <w:sz w:val="28"/>
          <w:szCs w:val="28"/>
          <w:rtl/>
        </w:rPr>
        <w:t xml:space="preserve">تختلف عن الأسس القائم عليها تقسيم العمل في المؤسسات، كالنظام الأساسي وتحديد انتماء الموظف إلى رتبة أو </w:t>
      </w:r>
      <w:proofErr w:type="gramStart"/>
      <w:r w:rsidRPr="00B03DCB">
        <w:rPr>
          <w:rFonts w:ascii="Simplified Arabic" w:hAnsi="Simplified Arabic" w:cs="Simplified Arabic"/>
          <w:sz w:val="28"/>
          <w:szCs w:val="28"/>
          <w:rtl/>
        </w:rPr>
        <w:t>بنية</w:t>
      </w:r>
      <w:proofErr w:type="gramEnd"/>
      <w:r w:rsidRPr="00B03DCB">
        <w:rPr>
          <w:rFonts w:ascii="Simplified Arabic" w:hAnsi="Simplified Arabic" w:cs="Simplified Arabic"/>
          <w:sz w:val="28"/>
          <w:szCs w:val="28"/>
          <w:rtl/>
        </w:rPr>
        <w:t xml:space="preserve"> معينة</w:t>
      </w:r>
      <w:r w:rsidRPr="00B03DCB">
        <w:rPr>
          <w:rFonts w:ascii="Simplified Arabic" w:hAnsi="Simplified Arabic" w:cs="Simplified Arabic"/>
          <w:sz w:val="28"/>
          <w:szCs w:val="28"/>
        </w:rPr>
        <w:t xml:space="preserve">. </w:t>
      </w:r>
    </w:p>
    <w:p w:rsidR="007B7233" w:rsidRPr="00B03DCB" w:rsidRDefault="007B7233" w:rsidP="007B7233">
      <w:pPr>
        <w:pStyle w:val="Paragraphedeliste"/>
        <w:numPr>
          <w:ilvl w:val="0"/>
          <w:numId w:val="5"/>
        </w:numPr>
        <w:tabs>
          <w:tab w:val="left" w:pos="5152"/>
        </w:tabs>
        <w:bidi/>
        <w:spacing w:before="60" w:after="60" w:line="276" w:lineRule="auto"/>
        <w:contextualSpacing w:val="0"/>
        <w:jc w:val="both"/>
        <w:rPr>
          <w:rFonts w:ascii="Simplified Arabic" w:eastAsia="MingLiU_HKSCS" w:hAnsi="Simplified Arabic" w:cs="Simplified Arabic"/>
          <w:sz w:val="28"/>
          <w:szCs w:val="28"/>
        </w:rPr>
      </w:pPr>
      <w:r w:rsidRPr="00B03DCB">
        <w:rPr>
          <w:rFonts w:ascii="Simplified Arabic" w:hAnsi="Simplified Arabic" w:cs="Simplified Arabic"/>
          <w:sz w:val="28"/>
          <w:szCs w:val="28"/>
          <w:rtl/>
        </w:rPr>
        <w:t xml:space="preserve">هي مقاربة مشتركة لتسيير الوظائف و الموارد البشرية، </w:t>
      </w:r>
      <w:proofErr w:type="gramStart"/>
      <w:r w:rsidRPr="00B03DCB">
        <w:rPr>
          <w:rFonts w:ascii="Simplified Arabic" w:hAnsi="Simplified Arabic" w:cs="Simplified Arabic"/>
          <w:sz w:val="28"/>
          <w:szCs w:val="28"/>
          <w:rtl/>
        </w:rPr>
        <w:t>باعتبار</w:t>
      </w:r>
      <w:proofErr w:type="gramEnd"/>
      <w:r w:rsidRPr="00B03DCB">
        <w:rPr>
          <w:rFonts w:ascii="Simplified Arabic" w:hAnsi="Simplified Arabic" w:cs="Simplified Arabic"/>
          <w:sz w:val="28"/>
          <w:szCs w:val="28"/>
          <w:rtl/>
        </w:rPr>
        <w:t xml:space="preserve"> أن التماثل في الكفاءات المطلوبة يسمح للشخص نفسه بتسيير عدة وظائف.</w:t>
      </w:r>
    </w:p>
    <w:p w:rsidR="007B7233" w:rsidRPr="00B03DCB" w:rsidRDefault="007B7233" w:rsidP="007B7233">
      <w:pPr>
        <w:pStyle w:val="Paragraphedeliste"/>
        <w:numPr>
          <w:ilvl w:val="0"/>
          <w:numId w:val="5"/>
        </w:numPr>
        <w:tabs>
          <w:tab w:val="left" w:pos="5152"/>
        </w:tabs>
        <w:bidi/>
        <w:spacing w:before="60" w:after="60" w:line="276" w:lineRule="auto"/>
        <w:contextualSpacing w:val="0"/>
        <w:jc w:val="both"/>
        <w:rPr>
          <w:rFonts w:ascii="Simplified Arabic" w:eastAsia="MingLiU_HKSCS" w:hAnsi="Simplified Arabic" w:cs="Simplified Arabic"/>
          <w:sz w:val="28"/>
          <w:szCs w:val="28"/>
        </w:rPr>
      </w:pPr>
      <w:proofErr w:type="gramStart"/>
      <w:r w:rsidRPr="00B03DCB">
        <w:rPr>
          <w:rFonts w:ascii="Simplified Arabic" w:hAnsi="Simplified Arabic" w:cs="Simplified Arabic"/>
          <w:sz w:val="28"/>
          <w:szCs w:val="28"/>
          <w:rtl/>
        </w:rPr>
        <w:t>هي</w:t>
      </w:r>
      <w:proofErr w:type="gramEnd"/>
      <w:r w:rsidRPr="00B03DCB">
        <w:rPr>
          <w:rFonts w:ascii="Simplified Arabic" w:hAnsi="Simplified Arabic" w:cs="Simplified Arabic"/>
          <w:sz w:val="28"/>
          <w:szCs w:val="28"/>
          <w:rtl/>
        </w:rPr>
        <w:t xml:space="preserve"> قراءة تركيبية مرتبة للوظائف الموجودة في المنظمة، تسمح بتحليل الموارد و الاحتياجات الحالية من الأفراد، وفي الوقت نفسه تخلق مقاربة ديناميكية للتغيير على أساس التصورات المستقبلية لتطور الوظائف</w:t>
      </w:r>
      <w:r w:rsidRPr="00B03DCB">
        <w:rPr>
          <w:rFonts w:ascii="Simplified Arabic" w:hAnsi="Simplified Arabic" w:cs="Simplified Arabic"/>
          <w:sz w:val="28"/>
          <w:szCs w:val="28"/>
        </w:rPr>
        <w:t>.</w:t>
      </w:r>
    </w:p>
    <w:p w:rsidR="007B7233" w:rsidRPr="00B03DCB" w:rsidRDefault="007B7233" w:rsidP="007B7233">
      <w:pPr>
        <w:pStyle w:val="Paragraphedeliste"/>
        <w:numPr>
          <w:ilvl w:val="0"/>
          <w:numId w:val="5"/>
        </w:numPr>
        <w:tabs>
          <w:tab w:val="left" w:pos="5152"/>
        </w:tabs>
        <w:bidi/>
        <w:spacing w:before="60" w:after="60" w:line="276" w:lineRule="auto"/>
        <w:contextualSpacing w:val="0"/>
        <w:jc w:val="both"/>
        <w:rPr>
          <w:rFonts w:ascii="Simplified Arabic" w:eastAsia="MingLiU_HKSCS" w:hAnsi="Simplified Arabic" w:cs="Simplified Arabic"/>
          <w:sz w:val="28"/>
          <w:szCs w:val="28"/>
        </w:rPr>
      </w:pPr>
      <w:r w:rsidRPr="00B03DCB">
        <w:rPr>
          <w:rFonts w:ascii="Simplified Arabic" w:hAnsi="Simplified Arabic" w:cs="Simplified Arabic"/>
          <w:sz w:val="28"/>
          <w:szCs w:val="28"/>
          <w:rtl/>
        </w:rPr>
        <w:t>تجمع ما بين مناصب مختلفة الرتب و الهيئات و النظام الأساسي، ومختلفة المؤسسات والفرع المهني على أساس واحد هو الكفاءة المطلوبة لانجازها</w:t>
      </w:r>
      <w:r w:rsidRPr="00B03DCB">
        <w:rPr>
          <w:rFonts w:ascii="Simplified Arabic" w:hAnsi="Simplified Arabic" w:cs="Simplified Arabic"/>
          <w:sz w:val="28"/>
          <w:szCs w:val="28"/>
        </w:rPr>
        <w:t>.</w:t>
      </w:r>
    </w:p>
    <w:p w:rsidR="007B7233" w:rsidRPr="007B7233" w:rsidRDefault="007B7233" w:rsidP="007B7233">
      <w:pPr>
        <w:pStyle w:val="Paragraphedeliste"/>
        <w:bidi/>
        <w:spacing w:before="60" w:after="60" w:line="276" w:lineRule="auto"/>
        <w:jc w:val="both"/>
        <w:rPr>
          <w:rFonts w:ascii="Simplified Arabic" w:hAnsi="Simplified Arabic" w:cs="Simplified Arabic"/>
          <w:sz w:val="28"/>
          <w:szCs w:val="28"/>
          <w:rtl/>
          <w:lang w:bidi="ar-DZ"/>
        </w:rPr>
      </w:pPr>
    </w:p>
    <w:p w:rsidR="00C76A8C" w:rsidRDefault="007B7233">
      <w:pPr>
        <w:rPr>
          <w:lang w:bidi="ar-DZ"/>
        </w:rPr>
      </w:pPr>
    </w:p>
    <w:p w:rsidR="0033468C" w:rsidRDefault="0033468C">
      <w:pPr>
        <w:rPr>
          <w:lang w:bidi="ar-DZ"/>
        </w:rPr>
      </w:pPr>
    </w:p>
    <w:sectPr w:rsidR="0033468C" w:rsidSect="00F60F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346F"/>
    <w:multiLevelType w:val="hybridMultilevel"/>
    <w:tmpl w:val="8D8A65CA"/>
    <w:lvl w:ilvl="0" w:tplc="F3D6E0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D11FBD"/>
    <w:multiLevelType w:val="hybridMultilevel"/>
    <w:tmpl w:val="1D186E8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054280"/>
    <w:multiLevelType w:val="hybridMultilevel"/>
    <w:tmpl w:val="44E2F3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BE0026"/>
    <w:multiLevelType w:val="hybridMultilevel"/>
    <w:tmpl w:val="EF820C4A"/>
    <w:lvl w:ilvl="0" w:tplc="C1EAB234">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F30F5D"/>
    <w:multiLevelType w:val="hybridMultilevel"/>
    <w:tmpl w:val="8A2081E6"/>
    <w:lvl w:ilvl="0" w:tplc="2EE80A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D41083"/>
    <w:multiLevelType w:val="hybridMultilevel"/>
    <w:tmpl w:val="5D284EEC"/>
    <w:lvl w:ilvl="0" w:tplc="040C000D">
      <w:start w:val="1"/>
      <w:numFmt w:val="bullet"/>
      <w:lvlText w:val=""/>
      <w:lvlJc w:val="left"/>
      <w:pPr>
        <w:ind w:left="643" w:hanging="360"/>
      </w:pPr>
      <w:rPr>
        <w:rFonts w:ascii="Wingdings" w:hAnsi="Wingding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3468C"/>
    <w:rsid w:val="001F3AA0"/>
    <w:rsid w:val="0033468C"/>
    <w:rsid w:val="007B7233"/>
    <w:rsid w:val="00C31A75"/>
    <w:rsid w:val="00F60F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8C"/>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233"/>
    <w:pPr>
      <w:ind w:left="720"/>
      <w:contextualSpacing/>
    </w:pPr>
  </w:style>
  <w:style w:type="paragraph" w:styleId="Textedebulles">
    <w:name w:val="Balloon Text"/>
    <w:basedOn w:val="Normal"/>
    <w:link w:val="TextedebullesCar"/>
    <w:uiPriority w:val="99"/>
    <w:semiHidden/>
    <w:unhideWhenUsed/>
    <w:rsid w:val="007B7233"/>
    <w:rPr>
      <w:rFonts w:ascii="Tahoma" w:hAnsi="Tahoma" w:cs="Tahoma"/>
      <w:sz w:val="16"/>
      <w:szCs w:val="16"/>
    </w:rPr>
  </w:style>
  <w:style w:type="character" w:customStyle="1" w:styleId="TextedebullesCar">
    <w:name w:val="Texte de bulles Car"/>
    <w:basedOn w:val="Policepardfaut"/>
    <w:link w:val="Textedebulles"/>
    <w:uiPriority w:val="99"/>
    <w:semiHidden/>
    <w:rsid w:val="007B7233"/>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نجم12</b:Tag>
    <b:SourceType>Book</b:SourceType>
    <b:Guid>{38747269-27D7-49F6-86BB-5141DE6B4482}</b:Guid>
    <b:LCID>0</b:LCID>
    <b:Author>
      <b:Author>
        <b:NameList>
          <b:Person>
            <b:Last>نجم عبدو</b:Last>
            <b:First>نجم</b:First>
          </b:Person>
        </b:NameList>
      </b:Author>
    </b:Author>
    <b:Title>دراسة العمل والهندسة البشرية</b:Title>
    <b:Year>2012</b:Year>
    <b:City>عمان - الاردن</b:City>
    <b:Publisher>دار الصفاء للنشر والتوزيع</b:Publisher>
    <b:RefOrder>1</b:RefOrder>
  </b:Source>
  <b:Source>
    <b:Tag>مثق19</b:Tag>
    <b:SourceType>Book</b:SourceType>
    <b:Guid>{725FDEDA-644C-4E93-BE51-DDFBF3FCCFDC}</b:Guid>
    <b:LCID>0</b:LCID>
    <b:Author>
      <b:Author>
        <b:NameList>
          <b:Person>
            <b:Last>مثقال</b:Last>
            <b:First>ديما</b:First>
            <b:Middle>عيد عوجان</b:Middle>
          </b:Person>
        </b:NameList>
      </b:Author>
    </b:Author>
    <b:Title>اثر الهندسة البشرية على الطاقة التنظيمية -الدور الوسيط لاستراتيجية الاستغراق- رسالة ماجستار في ادارة الاعمال</b:Title>
    <b:Year>2019</b:Year>
    <b:City>عمان- الاردن</b:City>
    <b:Publisher>جامعة الشرق الاوسط</b:Publisher>
    <b:RefOrder>3</b:RefOrder>
  </b:Source>
  <b:Source>
    <b:Tag>Les01</b:Tag>
    <b:SourceType>Book</b:SourceType>
    <b:Guid>{7C9373AE-61AC-4308-BE18-37163560817F}</b:Guid>
    <b:LCID>1036</b:LCID>
    <b:Title>Guide pour l’élaboration des profils d’emplois ITA</b:Title>
    <b:Year>2001</b:Year>
    <b:City>Paris</b:City>
    <b:Publisher>Paris : CNRS-DRH</b:Publisher>
    <b:Author>
      <b:Author>
        <b:NameList>
          <b:Person>
            <b:Last>Les cahiers de l’observatoire des métiers</b:Last>
            <b:First>COM</b:First>
          </b:Person>
        </b:NameList>
      </b:Author>
    </b:Author>
    <b:RefOrder>4</b:RefOrder>
  </b:Source>
  <b:Source>
    <b:Tag>بود17</b:Tag>
    <b:SourceType>Book</b:SourceType>
    <b:Guid>{B23CFAAD-549A-4646-94BF-08EED64E75A4}</b:Guid>
    <b:LCID>0</b:LCID>
    <b:Author>
      <b:Author>
        <b:NameList>
          <b:Person>
            <b:Last>بوداود</b:Last>
            <b:First>سالم</b:First>
          </b:Person>
        </b:NameList>
      </b:Author>
    </b:Author>
    <b:Title>بوداود سالم، التسيير التقديري للوظائف والكفاءات أسسه ،حدوده وبدائله</b:Title>
    <b:Year>2017</b:Year>
    <b:City>الجلفة</b:City>
    <b:Publisher>مجلة آفاق للعلوم جامعة الجلفة</b:Publisher>
    <b:NumberVolumes>7</b:NumberVolumes>
    <b:RefOrder>5</b:RefOrder>
  </b:Source>
  <b:Source>
    <b:Tag>دور16</b:Tag>
    <b:SourceType>Book</b:SourceType>
    <b:Guid>{22102E51-BDE3-47A3-BBD0-FE4C9E882406}</b:Guid>
    <b:LCID>0</b:LCID>
    <b:Title>دور التسيير التقديري للوظائف والكفاءات في المحافظة عبى راس مال الفكري كميزة- شهادة الدكتوراه في علوم التسيير</b:Title>
    <b:Year>2015-2016</b:Year>
    <b:City>تلمسان</b:City>
    <b:Publisher>كلية العلوم الاقتصادية والتسيير جامعة - جامعة ابي بكر بلقايد تلمسان</b:Publisher>
    <b:Author>
      <b:Author>
        <b:NameList>
          <b:Person>
            <b:Last>موساوي</b:Last>
            <b:First>زهية</b:First>
          </b:Person>
        </b:NameList>
      </b:Author>
    </b:Author>
    <b:RefOrder>6</b:RefOrder>
  </b:Source>
</b:Sources>
</file>

<file path=customXml/itemProps1.xml><?xml version="1.0" encoding="utf-8"?>
<ds:datastoreItem xmlns:ds="http://schemas.openxmlformats.org/officeDocument/2006/customXml" ds:itemID="{D5489AEC-D376-438D-A18C-01F9DBA0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1150</Words>
  <Characters>6330</Characters>
  <Application>Microsoft Office Word</Application>
  <DocSecurity>0</DocSecurity>
  <Lines>52</Lines>
  <Paragraphs>14</Paragraphs>
  <ScaleCrop>false</ScaleCrop>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2023-01-08T12:36:00Z</dcterms:created>
  <dcterms:modified xsi:type="dcterms:W3CDTF">2023-01-08T12:39:00Z</dcterms:modified>
</cp:coreProperties>
</file>