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99" w:rsidRPr="00AD7482" w:rsidRDefault="00B96F18" w:rsidP="00D1758B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40"/>
          <w:szCs w:val="40"/>
        </w:rPr>
      </w:pPr>
      <w:r w:rsidRPr="000B4D6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-332252</wp:posOffset>
            </wp:positionH>
            <wp:positionV relativeFrom="paragraph">
              <wp:posOffset>12797</wp:posOffset>
            </wp:positionV>
            <wp:extent cx="6962775" cy="1081405"/>
            <wp:effectExtent l="12700" t="12700" r="9525" b="10795"/>
            <wp:wrapTight wrapText="bothSides">
              <wp:wrapPolygon edited="0">
                <wp:start x="-39" y="-254"/>
                <wp:lineTo x="-39" y="21562"/>
                <wp:lineTo x="21590" y="21562"/>
                <wp:lineTo x="21590" y="-254"/>
                <wp:lineTo x="-39" y="-254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476"/>
                    <a:stretch/>
                  </pic:blipFill>
                  <pic:spPr bwMode="auto">
                    <a:xfrm>
                      <a:off x="0" y="0"/>
                      <a:ext cx="6962775" cy="10814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12F20" w:rsidRPr="00912F20">
        <w:rPr>
          <w:rFonts w:ascii="Sakkal Majalla" w:hAnsi="Sakkal Majalla" w:cs="Sakkal Majalla" w:hint="cs"/>
          <w:sz w:val="32"/>
          <w:szCs w:val="32"/>
          <w:rtl/>
        </w:rPr>
        <w:t>كلية:</w:t>
      </w:r>
      <w:r w:rsidR="00D1758B">
        <w:rPr>
          <w:rFonts w:ascii="Sakkal Majalla" w:hAnsi="Sakkal Majalla" w:cs="Sakkal Majalla" w:hint="cs"/>
          <w:sz w:val="32"/>
          <w:szCs w:val="32"/>
          <w:rtl/>
        </w:rPr>
        <w:t xml:space="preserve"> العلوم الاقتصادية والتجارية وعلوم التسيير</w:t>
      </w:r>
    </w:p>
    <w:p w:rsidR="00912F20" w:rsidRPr="00912F20" w:rsidRDefault="00912F20" w:rsidP="00D1758B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  <w:rtl/>
        </w:rPr>
      </w:pPr>
      <w:r w:rsidRPr="00912F20">
        <w:rPr>
          <w:rFonts w:ascii="Sakkal Majalla" w:hAnsi="Sakkal Majalla" w:cs="Sakkal Majalla" w:hint="cs"/>
          <w:sz w:val="32"/>
          <w:szCs w:val="32"/>
          <w:rtl/>
        </w:rPr>
        <w:t>قسم:</w:t>
      </w:r>
      <w:r w:rsidR="00D1758B">
        <w:rPr>
          <w:rFonts w:ascii="Sakkal Majalla" w:hAnsi="Sakkal Majalla" w:cs="Sakkal Majalla" w:hint="cs"/>
          <w:sz w:val="32"/>
          <w:szCs w:val="32"/>
          <w:rtl/>
        </w:rPr>
        <w:t xml:space="preserve"> العلوم التجارية</w:t>
      </w:r>
    </w:p>
    <w:p w:rsidR="00325742" w:rsidRDefault="00325742" w:rsidP="0032574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F30457" w:rsidRDefault="00912F20" w:rsidP="0032574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مخطط تدريس محتوى المادة </w:t>
      </w:r>
    </w:p>
    <w:p w:rsidR="00EB0B19" w:rsidRPr="00EB0B19" w:rsidRDefault="00EB0B19" w:rsidP="00EB0B1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1"/>
          <w:szCs w:val="21"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35"/>
        <w:gridCol w:w="1457"/>
        <w:gridCol w:w="2399"/>
        <w:gridCol w:w="2393"/>
        <w:gridCol w:w="120"/>
        <w:gridCol w:w="2274"/>
      </w:tblGrid>
      <w:tr w:rsidR="00A936A6" w:rsidTr="00EB0B19">
        <w:trPr>
          <w:trHeight w:val="22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A936A6" w:rsidRPr="00002581" w:rsidRDefault="00A936A6" w:rsidP="00061BD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</w:tr>
      <w:tr w:rsidR="00A936A6" w:rsidTr="00401E6E">
        <w:trPr>
          <w:trHeight w:val="517"/>
        </w:trPr>
        <w:tc>
          <w:tcPr>
            <w:tcW w:w="4791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:rsidR="00A936A6" w:rsidRPr="00EB0B19" w:rsidRDefault="00A936A6" w:rsidP="00D1758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الميدان:</w:t>
            </w:r>
            <w:r w:rsidR="00D1758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علوم اقتصادية وتجارية وعلوم التسيير </w:t>
            </w:r>
          </w:p>
        </w:tc>
        <w:tc>
          <w:tcPr>
            <w:tcW w:w="4787" w:type="dxa"/>
            <w:gridSpan w:val="3"/>
            <w:tcBorders>
              <w:right w:val="single" w:sz="24" w:space="0" w:color="4F81BD" w:themeColor="accent1"/>
            </w:tcBorders>
            <w:vAlign w:val="center"/>
          </w:tcPr>
          <w:p w:rsidR="00A936A6" w:rsidRPr="00EB0B19" w:rsidRDefault="00A936A6" w:rsidP="00D175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الشعبة:</w:t>
            </w:r>
            <w:r w:rsidR="001165D3"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D1758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علوم تجارية</w:t>
            </w:r>
          </w:p>
        </w:tc>
      </w:tr>
      <w:tr w:rsidR="00A936A6" w:rsidTr="00401E6E">
        <w:trPr>
          <w:trHeight w:val="427"/>
        </w:trPr>
        <w:tc>
          <w:tcPr>
            <w:tcW w:w="4791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:rsidR="00A936A6" w:rsidRPr="00EB0B19" w:rsidRDefault="00A936A6" w:rsidP="009A7FE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المستوى: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bookmarkEnd w:id="0"/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L1</w:t>
            </w:r>
            <w:r w:rsidR="0048708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087">
              <w:rPr>
                <w:rFonts w:ascii="Sakkal Majalla" w:hAnsi="Sakkal Majalla" w:cs="Sakkal Majalla"/>
                <w:sz w:val="20"/>
                <w:szCs w:val="20"/>
              </w:rPr>
              <w:instrText>FORMCHECKBOX</w:instrText>
            </w:r>
            <w:r w:rsidR="0048708E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L2</w:t>
            </w:r>
            <w:r w:rsidR="00D175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+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D1758B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L3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M1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M2</w:t>
            </w:r>
          </w:p>
        </w:tc>
        <w:tc>
          <w:tcPr>
            <w:tcW w:w="4787" w:type="dxa"/>
            <w:gridSpan w:val="3"/>
            <w:tcBorders>
              <w:right w:val="single" w:sz="24" w:space="0" w:color="4F81BD" w:themeColor="accent1"/>
            </w:tcBorders>
            <w:vAlign w:val="center"/>
          </w:tcPr>
          <w:p w:rsidR="00A936A6" w:rsidRPr="00EB0B19" w:rsidRDefault="00A936A6" w:rsidP="00D175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التخصص:</w:t>
            </w:r>
            <w:r w:rsidR="001165D3"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D1758B">
              <w:rPr>
                <w:rFonts w:ascii="Sakkal Majalla" w:hAnsi="Sakkal Majalla" w:cs="Sakkal Majalla" w:hint="cs"/>
                <w:sz w:val="32"/>
                <w:szCs w:val="32"/>
                <w:rtl/>
              </w:rPr>
              <w:t>تسويق</w:t>
            </w:r>
          </w:p>
        </w:tc>
      </w:tr>
      <w:tr w:rsidR="00A936A6" w:rsidTr="00325742">
        <w:trPr>
          <w:trHeight w:val="455"/>
        </w:trPr>
        <w:tc>
          <w:tcPr>
            <w:tcW w:w="4791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A936A6" w:rsidRPr="00EB0B19" w:rsidRDefault="00325742" w:rsidP="00D175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السنة الجامعية:</w:t>
            </w:r>
            <w:r w:rsidR="00D1758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2022/2023 </w:t>
            </w:r>
          </w:p>
        </w:tc>
        <w:tc>
          <w:tcPr>
            <w:tcW w:w="4787" w:type="dxa"/>
            <w:gridSpan w:val="3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A936A6" w:rsidRPr="00EB0B19" w:rsidRDefault="00325742" w:rsidP="009A7F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السداسي</w:t>
            </w: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السداسيالأول </w:t>
            </w:r>
            <w:r w:rsidR="00D1758B">
              <w:rPr>
                <w:rFonts w:ascii="Sakkal Majalla" w:hAnsi="Sakkal Majalla" w:cs="Sakkal Majalla" w:hint="cs"/>
                <w:sz w:val="24"/>
                <w:szCs w:val="24"/>
                <w:rtl/>
              </w:rPr>
              <w:t>+</w:t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السداسيالثاني </w:t>
            </w:r>
          </w:p>
        </w:tc>
      </w:tr>
      <w:tr w:rsidR="00325742" w:rsidTr="00325742">
        <w:trPr>
          <w:trHeight w:val="455"/>
        </w:trPr>
        <w:tc>
          <w:tcPr>
            <w:tcW w:w="4791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325742" w:rsidRPr="00EB0B19" w:rsidRDefault="00325742" w:rsidP="00D175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المادة:</w:t>
            </w:r>
            <w:r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D1758B">
              <w:rPr>
                <w:rFonts w:ascii="Sakkal Majalla" w:hAnsi="Sakkal Majalla" w:cs="Sakkal Majalla" w:hint="cs"/>
                <w:sz w:val="32"/>
                <w:szCs w:val="32"/>
                <w:rtl/>
              </w:rPr>
              <w:t>سلوك المستهلك</w:t>
            </w:r>
          </w:p>
        </w:tc>
        <w:tc>
          <w:tcPr>
            <w:tcW w:w="4787" w:type="dxa"/>
            <w:gridSpan w:val="3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325742" w:rsidRPr="00EB0B19" w:rsidRDefault="00325742" w:rsidP="0032574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النوع: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>محاضرة</w:t>
            </w:r>
            <w:r w:rsidR="00D1758B">
              <w:rPr>
                <w:rFonts w:ascii="Sakkal Majalla" w:hAnsi="Sakkal Majalla" w:cs="Sakkal Majalla" w:hint="cs"/>
                <w:sz w:val="24"/>
                <w:szCs w:val="24"/>
                <w:rtl/>
              </w:rPr>
              <w:t>+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 توجيهي</w:t>
            </w:r>
            <w:r w:rsidR="00D1758B">
              <w:rPr>
                <w:rFonts w:ascii="Sakkal Majalla" w:hAnsi="Sakkal Majalla" w:cs="Sakkal Majalla" w:hint="cs"/>
                <w:sz w:val="24"/>
                <w:szCs w:val="24"/>
                <w:rtl/>
              </w:rPr>
              <w:t>+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تطبيقي 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>ورشة</w:t>
            </w:r>
          </w:p>
        </w:tc>
      </w:tr>
      <w:tr w:rsidR="00325742" w:rsidTr="00EB0B19">
        <w:trPr>
          <w:trHeight w:val="353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325742" w:rsidRPr="00002581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الأستاذ</w:t>
            </w:r>
          </w:p>
        </w:tc>
      </w:tr>
      <w:tr w:rsidR="00325742" w:rsidTr="00401E6E">
        <w:trPr>
          <w:trHeight w:val="529"/>
        </w:trPr>
        <w:tc>
          <w:tcPr>
            <w:tcW w:w="4791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:rsidR="00325742" w:rsidRPr="00002581" w:rsidRDefault="00325742" w:rsidP="00D175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 واللقب:</w:t>
            </w:r>
            <w:r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D1758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قطاف فيروز </w:t>
            </w:r>
          </w:p>
        </w:tc>
        <w:tc>
          <w:tcPr>
            <w:tcW w:w="4787" w:type="dxa"/>
            <w:gridSpan w:val="3"/>
            <w:tcBorders>
              <w:right w:val="single" w:sz="24" w:space="0" w:color="4F81BD" w:themeColor="accent1"/>
            </w:tcBorders>
            <w:vAlign w:val="center"/>
          </w:tcPr>
          <w:p w:rsidR="00325742" w:rsidRPr="00002581" w:rsidRDefault="00325742" w:rsidP="00325742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الرتبة: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MAB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MAA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MCB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 xml:space="preserve">MCA 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D1758B">
              <w:rPr>
                <w:rFonts w:ascii="Sakkal Majalla" w:hAnsi="Sakkal Majalla" w:cs="Sakkal Majalla"/>
                <w:sz w:val="20"/>
                <w:szCs w:val="20"/>
              </w:rPr>
              <w:t xml:space="preserve">  </w:t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Prof</w:t>
            </w:r>
            <w:r w:rsidR="00D1758B">
              <w:rPr>
                <w:rFonts w:ascii="Sakkal Majalla" w:hAnsi="Sakkal Majalla" w:cs="Sakkal Majalla"/>
                <w:sz w:val="24"/>
                <w:szCs w:val="24"/>
              </w:rPr>
              <w:t xml:space="preserve"> +</w:t>
            </w:r>
          </w:p>
        </w:tc>
      </w:tr>
      <w:tr w:rsidR="00325742" w:rsidTr="00401E6E">
        <w:trPr>
          <w:trHeight w:val="542"/>
        </w:trPr>
        <w:tc>
          <w:tcPr>
            <w:tcW w:w="4791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325742" w:rsidRPr="00002581" w:rsidRDefault="00325742" w:rsidP="0032574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الصفة: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عضو فريق المادة </w:t>
            </w:r>
            <w:r w:rsidR="00D1758B">
              <w:rPr>
                <w:rFonts w:ascii="Sakkal Majalla" w:hAnsi="Sakkal Majalla" w:cs="Sakkal Majalla" w:hint="cs"/>
                <w:sz w:val="24"/>
                <w:szCs w:val="24"/>
                <w:rtl/>
              </w:rPr>
              <w:t>+</w:t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48708E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مسؤول المادة</w:t>
            </w:r>
          </w:p>
        </w:tc>
        <w:tc>
          <w:tcPr>
            <w:tcW w:w="4787" w:type="dxa"/>
            <w:gridSpan w:val="3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325742" w:rsidRPr="00002581" w:rsidRDefault="00325742" w:rsidP="00BB5AD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سنوات التدريس في المادة:</w:t>
            </w:r>
            <w:r w:rsidR="00BB5AD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سبع سنوات </w:t>
            </w:r>
          </w:p>
        </w:tc>
      </w:tr>
      <w:tr w:rsidR="00325742" w:rsidTr="00330525">
        <w:trPr>
          <w:trHeight w:val="197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325742" w:rsidRPr="00002581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المراجع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المعتمدة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تدريس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المادة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00258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  <w:r w:rsidRPr="000025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مراجع على الاقل)</w:t>
            </w:r>
          </w:p>
        </w:tc>
      </w:tr>
      <w:tr w:rsidR="00325742" w:rsidRPr="00BB5AD6" w:rsidTr="00155318">
        <w:trPr>
          <w:trHeight w:val="2996"/>
        </w:trPr>
        <w:tc>
          <w:tcPr>
            <w:tcW w:w="9578" w:type="dxa"/>
            <w:gridSpan w:val="6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BB5AD6" w:rsidRPr="00BB5AD6" w:rsidRDefault="00BB5AD6" w:rsidP="00BB5AD6">
            <w:pPr>
              <w:pStyle w:val="Notedebasdepage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4"/>
                <w:szCs w:val="24"/>
                <w:lang w:eastAsia="ar-DZ" w:bidi="ar-DZ"/>
              </w:rPr>
            </w:pPr>
            <w:r w:rsidRPr="00BB5AD6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أنيس أحمد عبد الله، إدارة التسويق (وفق منظور قيمة الزبون)، دار الجنان للنشر والتوزيع، عمان (المملكة الأردنية الهاشمية)، 2016</w:t>
            </w:r>
          </w:p>
          <w:p w:rsidR="00BB5AD6" w:rsidRPr="00BB5AD6" w:rsidRDefault="00BB5AD6" w:rsidP="00BB5AD6">
            <w:pPr>
              <w:pStyle w:val="Paragraphedeliste"/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lang w:bidi="ar-DZ"/>
              </w:rPr>
            </w:pPr>
            <w:r w:rsidRPr="00BB5AD6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حسام فتحي أبو طعيمة، الإعلان وسلوك المستهلك (بين النظرية والتطبيق)، دار فاروق للنشر والتوزيع، عمان (الأردن)، 2008.</w:t>
            </w:r>
          </w:p>
          <w:p w:rsidR="00BB5AD6" w:rsidRPr="00BB5AD6" w:rsidRDefault="00BB5AD6" w:rsidP="00BB5AD6">
            <w:pPr>
              <w:pStyle w:val="Notedebasdepage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BB5A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PHILIP KOTLER; </w:t>
            </w:r>
            <w:r w:rsidRPr="00BB5AD6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BB5A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Marketing Management </w:t>
            </w:r>
            <w:r w:rsidRPr="00BB5AD6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BB5A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;Seventh Edition ; Prentice Hall; 1991</w:t>
            </w:r>
            <w:r w:rsidRPr="00BB5AD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</w:t>
            </w:r>
            <w:r w:rsidRPr="00BB5AD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BB5AD6" w:rsidRPr="00BB5AD6" w:rsidRDefault="00BB5AD6" w:rsidP="00BB5AD6">
            <w:pPr>
              <w:pStyle w:val="Notedebasdepage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BB5A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Michael R. Solomon</w:t>
            </w:r>
            <w:r w:rsidRPr="00BB5A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; </w:t>
            </w:r>
            <w:r w:rsidRPr="00BB5AD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Consumer Behavior: Buying, Having, and Being; Pearson Education Limited, 10th edition , Global Edition , (2013)</w:t>
            </w:r>
          </w:p>
          <w:p w:rsidR="00325742" w:rsidRPr="00BB5AD6" w:rsidRDefault="00325742" w:rsidP="0032574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325742" w:rsidRPr="00B96F18" w:rsidRDefault="00325742" w:rsidP="0032574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25742" w:rsidRPr="00B96F18" w:rsidRDefault="00325742" w:rsidP="0032574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25742" w:rsidTr="00002581">
        <w:trPr>
          <w:trHeight w:val="296"/>
        </w:trPr>
        <w:tc>
          <w:tcPr>
            <w:tcW w:w="9578" w:type="dxa"/>
            <w:gridSpan w:val="6"/>
            <w:tcBorders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325742" w:rsidRPr="00002581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الطريقة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المعتمدة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التقييم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المستمر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(ثلاثة (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03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تقييمات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على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الأقل)</w:t>
            </w:r>
          </w:p>
        </w:tc>
      </w:tr>
      <w:tr w:rsidR="00325742" w:rsidTr="00401E6E">
        <w:trPr>
          <w:trHeight w:val="362"/>
        </w:trPr>
        <w:tc>
          <w:tcPr>
            <w:tcW w:w="935" w:type="dxa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</w:tcPr>
          <w:p w:rsidR="00325742" w:rsidRPr="00061BDA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742" w:rsidRPr="00061BDA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61B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 التقييم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  <w:vAlign w:val="center"/>
          </w:tcPr>
          <w:p w:rsidR="00325742" w:rsidRPr="00061BDA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61B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المعامل (٪)</w:t>
            </w:r>
          </w:p>
        </w:tc>
      </w:tr>
      <w:tr w:rsidR="00325742" w:rsidTr="00401E6E">
        <w:trPr>
          <w:trHeight w:val="345"/>
        </w:trPr>
        <w:tc>
          <w:tcPr>
            <w:tcW w:w="935" w:type="dxa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</w:tcPr>
          <w:p w:rsidR="00325742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01</w:t>
            </w:r>
          </w:p>
        </w:tc>
        <w:tc>
          <w:tcPr>
            <w:tcW w:w="63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42" w:rsidRPr="00BB5AD6" w:rsidRDefault="00BB5AD6" w:rsidP="00BB5AD6">
            <w:pPr>
              <w:pStyle w:val="Paragraphedeliste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فرضين (10ن)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</w:tcPr>
          <w:p w:rsidR="00325742" w:rsidRPr="00061BDA" w:rsidRDefault="00155318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50</w:t>
            </w:r>
          </w:p>
        </w:tc>
      </w:tr>
      <w:tr w:rsidR="00325742" w:rsidTr="00401E6E">
        <w:trPr>
          <w:trHeight w:val="320"/>
        </w:trPr>
        <w:tc>
          <w:tcPr>
            <w:tcW w:w="935" w:type="dxa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</w:tcPr>
          <w:p w:rsidR="00325742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02</w:t>
            </w:r>
          </w:p>
        </w:tc>
        <w:tc>
          <w:tcPr>
            <w:tcW w:w="63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42" w:rsidRPr="00BB5AD6" w:rsidRDefault="00BB5AD6" w:rsidP="00BB5AD6">
            <w:pPr>
              <w:pStyle w:val="Paragraphedeliste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العمل الشخصي (8ن)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</w:tcPr>
          <w:p w:rsidR="00325742" w:rsidRPr="00061BDA" w:rsidRDefault="00155318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40</w:t>
            </w:r>
          </w:p>
        </w:tc>
      </w:tr>
      <w:tr w:rsidR="00325742" w:rsidTr="00401E6E">
        <w:trPr>
          <w:trHeight w:val="394"/>
        </w:trPr>
        <w:tc>
          <w:tcPr>
            <w:tcW w:w="935" w:type="dxa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" w:space="0" w:color="auto"/>
            </w:tcBorders>
          </w:tcPr>
          <w:p w:rsidR="00325742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03</w:t>
            </w:r>
          </w:p>
        </w:tc>
        <w:tc>
          <w:tcPr>
            <w:tcW w:w="6369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" w:space="0" w:color="auto"/>
            </w:tcBorders>
          </w:tcPr>
          <w:p w:rsidR="00325742" w:rsidRPr="00BB5AD6" w:rsidRDefault="00BB5AD6" w:rsidP="00BB5AD6">
            <w:pPr>
              <w:pStyle w:val="Paragraphedeliste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(2ن)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325742" w:rsidRPr="00061BDA" w:rsidRDefault="00155318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10</w:t>
            </w:r>
          </w:p>
        </w:tc>
      </w:tr>
      <w:tr w:rsidR="00325742" w:rsidTr="00B96F18">
        <w:trPr>
          <w:trHeight w:val="271"/>
        </w:trPr>
        <w:tc>
          <w:tcPr>
            <w:tcW w:w="9578" w:type="dxa"/>
            <w:gridSpan w:val="6"/>
            <w:tcBorders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325742" w:rsidRPr="00061BDA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الطريقة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المعتمدة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للتقييم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الامتحانات (وفقا للقرارين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711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992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25742" w:rsidTr="00B96F18">
        <w:trPr>
          <w:trHeight w:val="271"/>
        </w:trPr>
        <w:tc>
          <w:tcPr>
            <w:tcW w:w="9578" w:type="dxa"/>
            <w:gridSpan w:val="6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325742" w:rsidRPr="00B96F18" w:rsidRDefault="00325742" w:rsidP="0032574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25742" w:rsidRPr="00B96F18" w:rsidRDefault="00325742" w:rsidP="0032574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25742" w:rsidRPr="00B96F18" w:rsidRDefault="00325742" w:rsidP="0032574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25742" w:rsidTr="00B96F18">
        <w:trPr>
          <w:trHeight w:val="271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F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معاملات</w:t>
            </w:r>
            <w:r w:rsidRPr="009A7FE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A7F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التقييمات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(</w:t>
            </w:r>
            <w:r w:rsidRPr="009A7FE4">
              <w:rPr>
                <w:rFonts w:ascii="Sakkal Majalla" w:hAnsi="Sakkal Majalla" w:cs="Sakkal Majalla" w:hint="cs"/>
                <w:b/>
                <w:bCs/>
                <w:rtl/>
              </w:rPr>
              <w:t xml:space="preserve">لا تُغير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في</w:t>
            </w:r>
            <w:r w:rsidRPr="009A7FE4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حالة</w:t>
            </w:r>
            <w:r w:rsidRPr="009A7FE4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تحديدها</w:t>
            </w:r>
            <w:r w:rsidRPr="009A7FE4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في</w:t>
            </w:r>
            <w:r w:rsidRPr="009A7FE4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عرض</w:t>
            </w:r>
            <w:r w:rsidRPr="009A7FE4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التكوين)</w:t>
            </w:r>
          </w:p>
        </w:tc>
      </w:tr>
      <w:tr w:rsidR="00325742" w:rsidTr="00401E6E">
        <w:trPr>
          <w:trHeight w:val="385"/>
        </w:trPr>
        <w:tc>
          <w:tcPr>
            <w:tcW w:w="2392" w:type="dxa"/>
            <w:gridSpan w:val="2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الامتحان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التقييم المستمر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العمل التطبيقي</w:t>
            </w:r>
          </w:p>
        </w:tc>
        <w:tc>
          <w:tcPr>
            <w:tcW w:w="2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  <w:vAlign w:val="center"/>
          </w:tcPr>
          <w:p w:rsidR="00325742" w:rsidRPr="009A7FE4" w:rsidRDefault="00325742" w:rsidP="003257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الورشة</w:t>
            </w:r>
          </w:p>
        </w:tc>
      </w:tr>
      <w:tr w:rsidR="00325742" w:rsidTr="00401E6E">
        <w:trPr>
          <w:trHeight w:val="484"/>
        </w:trPr>
        <w:tc>
          <w:tcPr>
            <w:tcW w:w="2392" w:type="dxa"/>
            <w:gridSpan w:val="2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" w:space="0" w:color="auto"/>
            </w:tcBorders>
            <w:vAlign w:val="center"/>
          </w:tcPr>
          <w:p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="Times New Roman" w:hint="cs"/>
                <w:sz w:val="26"/>
                <w:rtl/>
              </w:rPr>
              <w:t>٪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" w:space="0" w:color="auto"/>
            </w:tcBorders>
            <w:vAlign w:val="center"/>
          </w:tcPr>
          <w:p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="Times New Roman" w:hint="cs"/>
                <w:sz w:val="26"/>
                <w:rtl/>
              </w:rPr>
              <w:t>٪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" w:space="0" w:color="auto"/>
            </w:tcBorders>
            <w:vAlign w:val="center"/>
          </w:tcPr>
          <w:p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="Times New Roman" w:hint="cs"/>
                <w:sz w:val="26"/>
                <w:rtl/>
              </w:rPr>
              <w:t>٪</w:t>
            </w:r>
          </w:p>
        </w:tc>
        <w:tc>
          <w:tcPr>
            <w:tcW w:w="239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="Times New Roman" w:hint="cs"/>
                <w:sz w:val="26"/>
                <w:rtl/>
              </w:rPr>
              <w:t>٪</w:t>
            </w:r>
          </w:p>
        </w:tc>
      </w:tr>
    </w:tbl>
    <w:p w:rsidR="00401E6E" w:rsidRDefault="00401E6E" w:rsidP="00401E6E">
      <w:pPr>
        <w:bidi/>
        <w:ind w:left="36" w:right="-200"/>
        <w:rPr>
          <w:rFonts w:eastAsia="Calibri" w:cstheme="minorHAnsi"/>
          <w:b/>
          <w:sz w:val="32"/>
          <w:u w:val="single"/>
        </w:rPr>
      </w:pPr>
    </w:p>
    <w:tbl>
      <w:tblPr>
        <w:tblW w:w="9614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6779"/>
        <w:gridCol w:w="1276"/>
        <w:gridCol w:w="1559"/>
      </w:tblGrid>
      <w:tr w:rsidR="006A2010" w:rsidRPr="00401E6E" w:rsidTr="00B96F18">
        <w:tc>
          <w:tcPr>
            <w:tcW w:w="9614" w:type="dxa"/>
            <w:gridSpan w:val="3"/>
            <w:tcBorders>
              <w:top w:val="single" w:sz="24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6A2010" w:rsidRPr="006A2010" w:rsidRDefault="006A2010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201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توزيعالمحتوى</w:t>
            </w:r>
          </w:p>
        </w:tc>
      </w:tr>
      <w:tr w:rsidR="00401E6E" w:rsidRPr="00401E6E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المحتوى</w:t>
            </w:r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الأسابيع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155318" w:rsidP="00155318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الفصل الأول: مدخل إلى سلوك المستهلك </w:t>
            </w:r>
          </w:p>
        </w:tc>
        <w:tc>
          <w:tcPr>
            <w:tcW w:w="1276" w:type="dxa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2022/09/10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155318" w:rsidP="006A2010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الأول: مدخل إلى سلوك المستهلك (تابع)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2022/09/17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155318" w:rsidP="00155318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الثاني: نماذج سلوك المستهلك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03: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2022/09/24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155318" w:rsidP="00155318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الثاني: نماذج سلوك المستهلك (تابع)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04: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2022/10/01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155318" w:rsidP="00155318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الثالث: آلية قرار الشراء لدى المستهلك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05: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2022/10/08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155318" w:rsidP="00155318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الثالث: آلية قرار الشراء لدى المستهلك (تابع)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06: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2022/10/15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155318" w:rsidP="00155318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الفصل الثالث: سلوك المستهلك بعد عملية الشراء 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07: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2022/10/22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155318" w:rsidP="00155318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الرابع:  السلوك الشرائي للمشتري الصناعي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08: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2022/10/29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155318" w:rsidP="00155318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الفصل الخامس: </w:t>
            </w:r>
            <w:r w:rsidR="0083782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العوامل النفسية المؤثرة على سلوك المستهلك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09: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2022/11/05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83782E" w:rsidP="0083782E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الخامس: العوامل النفسية المؤثرة على سلوك المستهلك (تابع)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10</w:t>
            </w:r>
            <w:r w:rsidR="0083782E">
              <w:rPr>
                <w:rFonts w:ascii="Sakkal Majalla" w:hAnsi="Sakkal Majalla" w:cs="Sakkal Majalla"/>
                <w:sz w:val="24"/>
                <w:szCs w:val="24"/>
              </w:rPr>
              <w:t> 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2022/11/12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83782E" w:rsidP="0083782E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السادس: العوامل الاجتماعية والثقافية المؤثرة على سلوك المستهلك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11: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2022/11/19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83782E" w:rsidP="0083782E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السادس: العوامل الاجتماعية والثقافية المؤثرة على سلوك المستهلك (تابع)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12: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2022/11/26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83782E" w:rsidP="0083782E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السابع: العوامل الذاتية المؤثرة على سلوك المستهلك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13: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2022/12/03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83782E" w:rsidP="0083782E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الثامن: العوامل الاقتصادية والموقفية المؤثرة على سلوك المستهلك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14: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2022/12/10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24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330525">
        <w:tc>
          <w:tcPr>
            <w:tcW w:w="9614" w:type="dxa"/>
            <w:gridSpan w:val="3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401E6E" w:rsidRPr="00330525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الاجازة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الشتوية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 من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15/12/2022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الى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02/01/2023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83782E" w:rsidP="0083782E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الثامن: العوامل الاقتصادية والموقفية المؤثرة على سلوك المستهلك (تابع)</w:t>
            </w:r>
          </w:p>
        </w:tc>
        <w:tc>
          <w:tcPr>
            <w:tcW w:w="1276" w:type="dxa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15: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2023/01/02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83782E" w:rsidP="0083782E">
            <w:pPr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التاسع: سلوك المستهلك اتجاه المنتجات الجديدة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الأسبوع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16:</w:t>
            </w:r>
          </w:p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2023/01/07</w:t>
            </w:r>
          </w:p>
        </w:tc>
      </w:tr>
      <w:tr w:rsidR="00401E6E" w:rsidRPr="006A2010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24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  <w:rtl/>
              </w:rPr>
              <w:t>الحصة</w:t>
            </w: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:rsidTr="00330525">
        <w:tc>
          <w:tcPr>
            <w:tcW w:w="9614" w:type="dxa"/>
            <w:gridSpan w:val="3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401E6E" w:rsidRPr="00330525" w:rsidRDefault="00401E6E" w:rsidP="00330525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الامتحانات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من 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15/01/2023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إلى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02/02/2023</w:t>
            </w:r>
          </w:p>
        </w:tc>
      </w:tr>
    </w:tbl>
    <w:p w:rsidR="00401E6E" w:rsidRPr="00330525" w:rsidRDefault="00401E6E" w:rsidP="00401E6E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15"/>
          <w:szCs w:val="15"/>
        </w:rPr>
      </w:pPr>
    </w:p>
    <w:p w:rsidR="00401E6E" w:rsidRPr="00401E6E" w:rsidRDefault="00401E6E" w:rsidP="00401E6E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  <w:rtl/>
        </w:rPr>
      </w:pPr>
      <w:r w:rsidRPr="00401E6E">
        <w:rPr>
          <w:rFonts w:ascii="Sakkal Majalla" w:hAnsi="Sakkal Majalla" w:cs="Sakkal Majalla"/>
          <w:sz w:val="32"/>
          <w:szCs w:val="32"/>
          <w:rtl/>
        </w:rPr>
        <w:t>مصادقة</w:t>
      </w:r>
      <w:r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Pr="00401E6E">
        <w:rPr>
          <w:rFonts w:ascii="Sakkal Majalla" w:hAnsi="Sakkal Majalla" w:cs="Sakkal Majalla"/>
          <w:sz w:val="32"/>
          <w:szCs w:val="32"/>
          <w:rtl/>
        </w:rPr>
        <w:t>مسؤول</w:t>
      </w:r>
      <w:r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Pr="00401E6E">
        <w:rPr>
          <w:rFonts w:ascii="Sakkal Majalla" w:hAnsi="Sakkal Majalla" w:cs="Sakkal Majalla"/>
          <w:sz w:val="32"/>
          <w:szCs w:val="32"/>
          <w:rtl/>
        </w:rPr>
        <w:t xml:space="preserve"> المادة</w:t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 w:rsidRPr="00401E6E">
        <w:rPr>
          <w:rFonts w:ascii="Sakkal Majalla" w:hAnsi="Sakkal Majalla" w:cs="Sakkal Majalla"/>
          <w:sz w:val="32"/>
          <w:szCs w:val="32"/>
          <w:rtl/>
        </w:rPr>
        <w:t>رئيس</w:t>
      </w:r>
      <w:r w:rsidR="00B96F18"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="00B96F18" w:rsidRPr="00401E6E">
        <w:rPr>
          <w:rFonts w:ascii="Sakkal Majalla" w:hAnsi="Sakkal Majalla" w:cs="Sakkal Majalla"/>
          <w:sz w:val="32"/>
          <w:szCs w:val="32"/>
          <w:rtl/>
        </w:rPr>
        <w:t>القسم</w:t>
      </w:r>
    </w:p>
    <w:p w:rsidR="00401E6E" w:rsidRDefault="00401E6E" w:rsidP="00401E6E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</w:rPr>
      </w:pPr>
    </w:p>
    <w:p w:rsidR="00330525" w:rsidRPr="00330525" w:rsidRDefault="00330525" w:rsidP="00330525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2"/>
          <w:szCs w:val="2"/>
          <w:rtl/>
        </w:rPr>
      </w:pPr>
    </w:p>
    <w:p w:rsidR="009C1401" w:rsidRPr="004E7552" w:rsidRDefault="00401E6E" w:rsidP="00B96F18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401E6E">
        <w:rPr>
          <w:rFonts w:ascii="Sakkal Majalla" w:hAnsi="Sakkal Majalla" w:cs="Sakkal Majalla"/>
          <w:sz w:val="32"/>
          <w:szCs w:val="32"/>
          <w:rtl/>
        </w:rPr>
        <w:t>مصادقة</w:t>
      </w:r>
      <w:r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Pr="00401E6E">
        <w:rPr>
          <w:rFonts w:ascii="Sakkal Majalla" w:hAnsi="Sakkal Majalla" w:cs="Sakkal Majalla"/>
          <w:sz w:val="32"/>
          <w:szCs w:val="32"/>
          <w:rtl/>
        </w:rPr>
        <w:t>المسؤول</w:t>
      </w:r>
      <w:r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Pr="00401E6E">
        <w:rPr>
          <w:rFonts w:ascii="Sakkal Majalla" w:hAnsi="Sakkal Majalla" w:cs="Sakkal Majalla"/>
          <w:sz w:val="32"/>
          <w:szCs w:val="32"/>
          <w:rtl/>
        </w:rPr>
        <w:t>البيداغوجي</w:t>
      </w:r>
      <w:r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Pr="00401E6E">
        <w:rPr>
          <w:rFonts w:ascii="Sakkal Majalla" w:hAnsi="Sakkal Majalla" w:cs="Sakkal Majalla"/>
          <w:sz w:val="32"/>
          <w:szCs w:val="32"/>
          <w:rtl/>
        </w:rPr>
        <w:tab/>
      </w:r>
      <w:r w:rsidRPr="00401E6E">
        <w:rPr>
          <w:rFonts w:ascii="Sakkal Majalla" w:hAnsi="Sakkal Majalla" w:cs="Sakkal Majalla"/>
          <w:sz w:val="32"/>
          <w:szCs w:val="32"/>
          <w:rtl/>
        </w:rPr>
        <w:tab/>
      </w:r>
    </w:p>
    <w:sectPr w:rsidR="009C1401" w:rsidRPr="004E7552" w:rsidSect="00B96F18">
      <w:footerReference w:type="default" r:id="rId8"/>
      <w:pgSz w:w="11906" w:h="16838"/>
      <w:pgMar w:top="644" w:right="1134" w:bottom="765" w:left="1134" w:header="709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E1" w:rsidRDefault="00E811E1" w:rsidP="000E0F7E">
      <w:pPr>
        <w:spacing w:after="0" w:line="240" w:lineRule="auto"/>
      </w:pPr>
      <w:r>
        <w:separator/>
      </w:r>
    </w:p>
  </w:endnote>
  <w:endnote w:type="continuationSeparator" w:id="1">
    <w:p w:rsidR="00E811E1" w:rsidRDefault="00E811E1" w:rsidP="000E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18" w:rsidRPr="00B96F18" w:rsidRDefault="00B96F18" w:rsidP="002E05CF">
    <w:pPr>
      <w:pStyle w:val="Pieddepage"/>
      <w:pBdr>
        <w:top w:val="single" w:sz="2" w:space="1" w:color="auto"/>
      </w:pBdr>
      <w:tabs>
        <w:tab w:val="clear" w:pos="9026"/>
        <w:tab w:val="right" w:pos="9639"/>
      </w:tabs>
      <w:bidi/>
      <w:spacing w:before="240"/>
      <w:ind w:firstLine="28"/>
      <w:jc w:val="center"/>
      <w:rPr>
        <w:rFonts w:ascii="Sakkal Majalla" w:hAnsi="Sakkal Majalla" w:cs="Sakkal Majalla"/>
        <w:sz w:val="32"/>
        <w:szCs w:val="32"/>
      </w:rPr>
    </w:pPr>
    <w:r w:rsidRPr="00B96F18">
      <w:rPr>
        <w:rFonts w:ascii="Sakkal Majalla" w:hAnsi="Sakkal Majalla" w:cs="Sakkal Majalla"/>
        <w:sz w:val="32"/>
        <w:szCs w:val="32"/>
        <w:rtl/>
      </w:rPr>
      <w:t xml:space="preserve">صفحة </w:t>
    </w:r>
    <w:r w:rsidR="0048708E" w:rsidRPr="00B96F18">
      <w:rPr>
        <w:rFonts w:ascii="Sakkal Majalla" w:hAnsi="Sakkal Majalla" w:cs="Sakkal Majalla"/>
        <w:sz w:val="32"/>
        <w:szCs w:val="32"/>
        <w:rtl/>
      </w:rPr>
      <w:fldChar w:fldCharType="begin"/>
    </w:r>
    <w:r w:rsidRPr="00B96F18">
      <w:rPr>
        <w:rFonts w:ascii="Sakkal Majalla" w:hAnsi="Sakkal Majalla" w:cs="Sakkal Majalla"/>
        <w:sz w:val="32"/>
        <w:szCs w:val="32"/>
      </w:rPr>
      <w:instrText>PAGE  \* MERGEFORMAT</w:instrText>
    </w:r>
    <w:r w:rsidR="0048708E" w:rsidRPr="00B96F18">
      <w:rPr>
        <w:rFonts w:ascii="Sakkal Majalla" w:hAnsi="Sakkal Majalla" w:cs="Sakkal Majalla"/>
        <w:sz w:val="32"/>
        <w:szCs w:val="32"/>
        <w:rtl/>
      </w:rPr>
      <w:fldChar w:fldCharType="separate"/>
    </w:r>
    <w:r w:rsidR="0083782E">
      <w:rPr>
        <w:rFonts w:ascii="Sakkal Majalla" w:hAnsi="Sakkal Majalla" w:cs="Sakkal Majalla"/>
        <w:noProof/>
        <w:sz w:val="32"/>
        <w:szCs w:val="32"/>
        <w:rtl/>
      </w:rPr>
      <w:t>1</w:t>
    </w:r>
    <w:r w:rsidR="0048708E" w:rsidRPr="00B96F18">
      <w:rPr>
        <w:rFonts w:ascii="Sakkal Majalla" w:hAnsi="Sakkal Majalla" w:cs="Sakkal Majalla"/>
        <w:sz w:val="32"/>
        <w:szCs w:val="32"/>
        <w:rtl/>
      </w:rPr>
      <w:fldChar w:fldCharType="end"/>
    </w:r>
    <w:r w:rsidRPr="00B96F18">
      <w:rPr>
        <w:rFonts w:ascii="Sakkal Majalla" w:hAnsi="Sakkal Majalla" w:cs="Sakkal Majalla"/>
        <w:sz w:val="32"/>
        <w:szCs w:val="32"/>
        <w:rtl/>
      </w:rPr>
      <w:t xml:space="preserve"> من </w:t>
    </w:r>
    <w:fldSimple w:instr="SECTIONPAGES  \* MERGEFORMAT">
      <w:r w:rsidR="0083782E">
        <w:rPr>
          <w:rFonts w:ascii="Sakkal Majalla" w:hAnsi="Sakkal Majalla" w:cs="Sakkal Majalla"/>
          <w:noProof/>
          <w:sz w:val="32"/>
          <w:szCs w:val="32"/>
          <w:rtl/>
        </w:rPr>
        <w:t>3</w:t>
      </w:r>
    </w:fldSimple>
  </w:p>
  <w:p w:rsidR="00B96F18" w:rsidRDefault="00B96F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E1" w:rsidRDefault="00E811E1" w:rsidP="000E0F7E">
      <w:pPr>
        <w:spacing w:after="0" w:line="240" w:lineRule="auto"/>
      </w:pPr>
      <w:r>
        <w:separator/>
      </w:r>
    </w:p>
  </w:footnote>
  <w:footnote w:type="continuationSeparator" w:id="1">
    <w:p w:rsidR="00E811E1" w:rsidRDefault="00E811E1" w:rsidP="000E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DD4"/>
    <w:multiLevelType w:val="hybridMultilevel"/>
    <w:tmpl w:val="A3DCD4B2"/>
    <w:lvl w:ilvl="0" w:tplc="ECCA9C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616AE"/>
    <w:multiLevelType w:val="hybridMultilevel"/>
    <w:tmpl w:val="7E087356"/>
    <w:lvl w:ilvl="0" w:tplc="10D4D7B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D74FF"/>
    <w:multiLevelType w:val="hybridMultilevel"/>
    <w:tmpl w:val="DF52FF26"/>
    <w:lvl w:ilvl="0" w:tplc="2CD8B59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710C"/>
    <w:multiLevelType w:val="hybridMultilevel"/>
    <w:tmpl w:val="164E2E7E"/>
    <w:lvl w:ilvl="0" w:tplc="AE1261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3D0E"/>
    <w:multiLevelType w:val="hybridMultilevel"/>
    <w:tmpl w:val="F16E95AA"/>
    <w:lvl w:ilvl="0" w:tplc="0E5A05F6">
      <w:start w:val="87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F6631"/>
    <w:multiLevelType w:val="hybridMultilevel"/>
    <w:tmpl w:val="55EC977A"/>
    <w:lvl w:ilvl="0" w:tplc="10D4D7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45948"/>
    <w:multiLevelType w:val="hybridMultilevel"/>
    <w:tmpl w:val="E4FE91E0"/>
    <w:lvl w:ilvl="0" w:tplc="10D4D7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73D03"/>
    <w:multiLevelType w:val="hybridMultilevel"/>
    <w:tmpl w:val="3E78E2A6"/>
    <w:lvl w:ilvl="0" w:tplc="10D4D7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02467"/>
    <w:multiLevelType w:val="multilevel"/>
    <w:tmpl w:val="80AA5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6285A"/>
    <w:multiLevelType w:val="hybridMultilevel"/>
    <w:tmpl w:val="6CD21FCA"/>
    <w:lvl w:ilvl="0" w:tplc="0DCA5F68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329B0"/>
    <w:multiLevelType w:val="hybridMultilevel"/>
    <w:tmpl w:val="59184780"/>
    <w:lvl w:ilvl="0" w:tplc="8D64D5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18"/>
        <w:szCs w:val="3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457"/>
    <w:rsid w:val="00002581"/>
    <w:rsid w:val="00002608"/>
    <w:rsid w:val="00003CCF"/>
    <w:rsid w:val="00027402"/>
    <w:rsid w:val="00061BDA"/>
    <w:rsid w:val="00076D0E"/>
    <w:rsid w:val="000A09DC"/>
    <w:rsid w:val="000E0F7E"/>
    <w:rsid w:val="000E6DA2"/>
    <w:rsid w:val="001165D3"/>
    <w:rsid w:val="00155318"/>
    <w:rsid w:val="001F2DAE"/>
    <w:rsid w:val="00242405"/>
    <w:rsid w:val="002B220F"/>
    <w:rsid w:val="002B2A23"/>
    <w:rsid w:val="002E05CF"/>
    <w:rsid w:val="003152B3"/>
    <w:rsid w:val="00325742"/>
    <w:rsid w:val="00330525"/>
    <w:rsid w:val="00336991"/>
    <w:rsid w:val="003D79E7"/>
    <w:rsid w:val="00401E6E"/>
    <w:rsid w:val="004078E1"/>
    <w:rsid w:val="004314F6"/>
    <w:rsid w:val="0048708E"/>
    <w:rsid w:val="004C55BC"/>
    <w:rsid w:val="004D1BDD"/>
    <w:rsid w:val="004E7552"/>
    <w:rsid w:val="004F3E4D"/>
    <w:rsid w:val="004F5A04"/>
    <w:rsid w:val="00582932"/>
    <w:rsid w:val="005D0181"/>
    <w:rsid w:val="0061108C"/>
    <w:rsid w:val="006128D7"/>
    <w:rsid w:val="006365C6"/>
    <w:rsid w:val="006A2010"/>
    <w:rsid w:val="006F6BE8"/>
    <w:rsid w:val="00723D3D"/>
    <w:rsid w:val="00742492"/>
    <w:rsid w:val="00807CB7"/>
    <w:rsid w:val="00817A4D"/>
    <w:rsid w:val="0083782E"/>
    <w:rsid w:val="00840087"/>
    <w:rsid w:val="00842318"/>
    <w:rsid w:val="008F03D9"/>
    <w:rsid w:val="008F1ADD"/>
    <w:rsid w:val="009060A0"/>
    <w:rsid w:val="00910B0C"/>
    <w:rsid w:val="00912F20"/>
    <w:rsid w:val="00917C85"/>
    <w:rsid w:val="00950D98"/>
    <w:rsid w:val="00990E9C"/>
    <w:rsid w:val="00995790"/>
    <w:rsid w:val="009A2FA5"/>
    <w:rsid w:val="009A7FE4"/>
    <w:rsid w:val="009C1401"/>
    <w:rsid w:val="00A936A6"/>
    <w:rsid w:val="00AD55E1"/>
    <w:rsid w:val="00AD7482"/>
    <w:rsid w:val="00B052C7"/>
    <w:rsid w:val="00B327CE"/>
    <w:rsid w:val="00B96F18"/>
    <w:rsid w:val="00BB5AD6"/>
    <w:rsid w:val="00C107C2"/>
    <w:rsid w:val="00C32118"/>
    <w:rsid w:val="00C56B50"/>
    <w:rsid w:val="00CB7C99"/>
    <w:rsid w:val="00CE59FF"/>
    <w:rsid w:val="00D1758B"/>
    <w:rsid w:val="00D50EAB"/>
    <w:rsid w:val="00D62FBD"/>
    <w:rsid w:val="00D73A46"/>
    <w:rsid w:val="00DC6F29"/>
    <w:rsid w:val="00E033B2"/>
    <w:rsid w:val="00E15A7D"/>
    <w:rsid w:val="00E258FD"/>
    <w:rsid w:val="00E26E78"/>
    <w:rsid w:val="00E30310"/>
    <w:rsid w:val="00E811E1"/>
    <w:rsid w:val="00EB0B19"/>
    <w:rsid w:val="00ED14B5"/>
    <w:rsid w:val="00F240D3"/>
    <w:rsid w:val="00F30457"/>
    <w:rsid w:val="00FA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57"/>
  </w:style>
  <w:style w:type="paragraph" w:styleId="Paragraphedeliste">
    <w:name w:val="List Paragraph"/>
    <w:basedOn w:val="Normal"/>
    <w:uiPriority w:val="34"/>
    <w:qFormat/>
    <w:rsid w:val="00F3045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14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40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A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692"/>
  </w:style>
  <w:style w:type="table" w:styleId="Grilledutableau">
    <w:name w:val="Table Grid"/>
    <w:basedOn w:val="TableauNormal"/>
    <w:uiPriority w:val="59"/>
    <w:unhideWhenUsed/>
    <w:rsid w:val="009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B96F18"/>
  </w:style>
  <w:style w:type="paragraph" w:styleId="Notedebasdepage">
    <w:name w:val="footnote text"/>
    <w:basedOn w:val="Normal"/>
    <w:link w:val="NotedebasdepageCar"/>
    <w:uiPriority w:val="99"/>
    <w:rsid w:val="00BB5AD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B5AD6"/>
    <w:rPr>
      <w:rFonts w:ascii="Times New Roman" w:eastAsia="Times New Roman" w:hAnsi="Times New Roman" w:cs="Traditional Arabic"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fairouz</cp:lastModifiedBy>
  <cp:revision>4</cp:revision>
  <cp:lastPrinted>2022-09-17T21:08:00Z</cp:lastPrinted>
  <dcterms:created xsi:type="dcterms:W3CDTF">2022-09-17T22:17:00Z</dcterms:created>
  <dcterms:modified xsi:type="dcterms:W3CDTF">2022-10-01T20:51:00Z</dcterms:modified>
</cp:coreProperties>
</file>