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عنوان الماستر: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الأدب العربي الحديث والمعاصر</w:t>
      </w:r>
    </w:p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السداسي: الثالث</w:t>
      </w:r>
    </w:p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اسم الوحدة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: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الاساسية</w:t>
      </w:r>
    </w:p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: نظرية الأدب</w:t>
      </w:r>
    </w:p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الرصيد: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yellow"/>
          <w:lang w:bidi="ar-DZ"/>
        </w:rPr>
        <w:t>5</w:t>
      </w:r>
    </w:p>
    <w:p w:rsidR="001B2BED" w:rsidRPr="00487399" w:rsidRDefault="001B2BED" w:rsidP="001B2BED">
      <w:pPr>
        <w:bidi/>
        <w:jc w:val="both"/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</w:pPr>
      <w:r w:rsidRPr="0048739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</w:t>
      </w:r>
      <w:r w:rsidRPr="00487399">
        <w:rPr>
          <w:rFonts w:ascii="Arabic Typesetting" w:hAnsi="Arabic Typesetting" w:cs="Arabic Typesetting"/>
          <w:b/>
          <w:bCs/>
          <w:sz w:val="40"/>
          <w:szCs w:val="40"/>
          <w:highlight w:val="yellow"/>
          <w:lang w:bidi="ar-DZ"/>
        </w:rPr>
        <w:t>3</w:t>
      </w:r>
    </w:p>
    <w:tbl>
      <w:tblPr>
        <w:tblpPr w:leftFromText="180" w:rightFromText="180" w:vertAnchor="text" w:horzAnchor="margin" w:tblpXSpec="center" w:tblpY="237"/>
        <w:bidiVisual/>
        <w:tblW w:w="10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165"/>
        <w:gridCol w:w="6238"/>
      </w:tblGrid>
      <w:tr w:rsidR="001B2BED" w:rsidRPr="00704F30" w:rsidTr="001B2BED">
        <w:tc>
          <w:tcPr>
            <w:tcW w:w="4165" w:type="dxa"/>
            <w:shd w:val="clear" w:color="auto" w:fill="auto"/>
            <w:hideMark/>
          </w:tcPr>
          <w:p w:rsidR="001B2BED" w:rsidRPr="008A510C" w:rsidRDefault="001B2BED" w:rsidP="001B2BE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8A510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</w:t>
            </w:r>
            <w:r w:rsidRPr="008A510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محاضرة</w:t>
            </w:r>
          </w:p>
        </w:tc>
        <w:tc>
          <w:tcPr>
            <w:tcW w:w="6238" w:type="dxa"/>
            <w:shd w:val="clear" w:color="auto" w:fill="auto"/>
            <w:hideMark/>
          </w:tcPr>
          <w:p w:rsidR="001B2BED" w:rsidRPr="008A510C" w:rsidRDefault="001B2BED" w:rsidP="001B2BE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8A510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</w:t>
            </w:r>
            <w:r w:rsidRPr="008A510C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تطبيق</w:t>
            </w:r>
          </w:p>
        </w:tc>
      </w:tr>
      <w:tr w:rsidR="001B2BED" w:rsidRPr="00704F30" w:rsidTr="001B2BED">
        <w:trPr>
          <w:trHeight w:val="855"/>
        </w:trPr>
        <w:tc>
          <w:tcPr>
            <w:tcW w:w="4165" w:type="dxa"/>
            <w:shd w:val="clear" w:color="auto" w:fill="auto"/>
            <w:hideMark/>
          </w:tcPr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الأدب بين الماهية والمفهوم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وظيفة الأدب ( الج</w:t>
            </w:r>
            <w:bookmarkStart w:id="0" w:name="_GoBack"/>
            <w:bookmarkEnd w:id="0"/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مالية الأخلاقية )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نظريات الفن الأدبي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المحاكاة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التعبير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الخلق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الانعكاس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الأدب وعلم الاجتماع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الأدب والتاريخ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الأدب وعلم النفس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الأدب وعلم الجمال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الدراما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 xml:space="preserve">نظرية 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ال</w:t>
            </w: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شعرية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  <w:p w:rsidR="001B2BED" w:rsidRPr="00F75A25" w:rsidRDefault="001B2BED" w:rsidP="001B2BED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2"/>
                <w:szCs w:val="32"/>
                <w:rtl/>
                <w:lang w:val="fr-FR" w:eastAsia="en-US" w:bidi="ar-DZ"/>
              </w:rPr>
              <w:t>نظرية الرواية</w:t>
            </w:r>
            <w:r w:rsidRPr="00015C41">
              <w:rPr>
                <w:rFonts w:ascii="Sakkal Majalla" w:hAnsi="Sakkal Majalla" w:cs="Sakkal Majalla" w:hint="cs"/>
                <w:sz w:val="32"/>
                <w:szCs w:val="32"/>
                <w:rtl/>
                <w:lang w:val="fr-FR" w:eastAsia="en-US" w:bidi="ar-DZ"/>
              </w:rPr>
              <w:t>.</w:t>
            </w:r>
          </w:p>
        </w:tc>
        <w:tc>
          <w:tcPr>
            <w:tcW w:w="6238" w:type="dxa"/>
            <w:shd w:val="clear" w:color="auto" w:fill="auto"/>
            <w:hideMark/>
          </w:tcPr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مميزات الدرس الأدبي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وظائف الأدب (بين المتعة والمنفعة)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الأدب والفنون الأخرى (كالرسم والموسيقى ...)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فلسفة أفلاطون ( الكتاب العاشر من الجمهورية )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منهج أفلاطون و أرسطو في طبيعة الشعر.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eastAsia="en-US" w:bidi="ar-DZ"/>
              </w:rPr>
              <w:t xml:space="preserve">أراء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eastAsia="en-US" w:bidi="ar-DZ"/>
              </w:rPr>
              <w:t>وردزورث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eastAsia="en-US" w:bidi="ar-DZ"/>
              </w:rPr>
              <w:t xml:space="preserve">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eastAsia="en-US" w:bidi="ar-DZ"/>
              </w:rPr>
              <w:t>وكلوليردج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eastAsia="en-US" w:bidi="ar-DZ"/>
              </w:rPr>
              <w:t xml:space="preserve"> ونظرية الخيال 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أراء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كروتشيه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، الخلق ، اللغة، المعادل الموضوعي وأراء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اليوت</w:t>
            </w:r>
            <w:proofErr w:type="spellEnd"/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أراء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هيبوليت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تين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الواقعية والفن، انعكاس المجتمع على الأدب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رأي مدام دي ستايل، ماركس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هيبوليت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تين (علاقة الأدب بعلم الاجتماع )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أراء أرسطو، أراء أفلاطون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الرواية والتاريخ، روايات أوائل القرن 20 م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الشعور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وماقبل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الشعور، اللاشعور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التخيل، و الإدراك </w:t>
            </w:r>
            <w:proofErr w:type="spellStart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وفرويد</w:t>
            </w:r>
            <w:proofErr w:type="spellEnd"/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 xml:space="preserve"> وتغيير عملية الابداع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علم الجمال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خصائص العمل الدرامي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أهم كتاب الدراما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نماذج مدروسة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015C41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 w:hint="cs"/>
                <w:sz w:val="30"/>
                <w:szCs w:val="30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نصوص مقترحة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  <w:p w:rsidR="001B2BED" w:rsidRPr="00F75A25" w:rsidRDefault="001B2BED" w:rsidP="001B2BED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8"/>
                <w:szCs w:val="28"/>
                <w:lang w:val="fr-FR" w:eastAsia="en-US" w:bidi="ar-DZ"/>
              </w:rPr>
            </w:pPr>
            <w:r w:rsidRPr="00015C41">
              <w:rPr>
                <w:rFonts w:ascii="Sakkal Majalla" w:hAnsi="Sakkal Majalla" w:cs="Sakkal Majalla"/>
                <w:sz w:val="30"/>
                <w:szCs w:val="30"/>
                <w:rtl/>
                <w:lang w:val="fr-FR" w:eastAsia="en-US" w:bidi="ar-DZ"/>
              </w:rPr>
              <w:t>نصوص مقترحة</w:t>
            </w:r>
            <w:r w:rsidRPr="00015C41">
              <w:rPr>
                <w:rFonts w:ascii="Sakkal Majalla" w:hAnsi="Sakkal Majalla" w:cs="Sakkal Majalla" w:hint="cs"/>
                <w:sz w:val="30"/>
                <w:szCs w:val="30"/>
                <w:rtl/>
                <w:lang w:val="fr-FR" w:eastAsia="en-US" w:bidi="ar-DZ"/>
              </w:rPr>
              <w:t>.</w:t>
            </w:r>
          </w:p>
        </w:tc>
      </w:tr>
    </w:tbl>
    <w:p w:rsidR="001B2BED" w:rsidRDefault="001B2BED" w:rsidP="001B2BED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B84BE7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 المادة:</w:t>
      </w:r>
    </w:p>
    <w:p w:rsidR="003C426E" w:rsidRDefault="001B2BED"/>
    <w:sectPr w:rsidR="003C426E" w:rsidSect="000358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0111"/>
    <w:multiLevelType w:val="hybridMultilevel"/>
    <w:tmpl w:val="740A4748"/>
    <w:lvl w:ilvl="0" w:tplc="3348AB8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2EDE"/>
    <w:multiLevelType w:val="hybridMultilevel"/>
    <w:tmpl w:val="35DEDE4C"/>
    <w:lvl w:ilvl="0" w:tplc="B4B61F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ED"/>
    <w:rsid w:val="0003582D"/>
    <w:rsid w:val="001A62A0"/>
    <w:rsid w:val="001B2BED"/>
    <w:rsid w:val="002B6F55"/>
    <w:rsid w:val="003A47B4"/>
    <w:rsid w:val="004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5645-7037-44A7-A956-8851BB2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B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B2BED"/>
    <w:pPr>
      <w:ind w:left="720"/>
      <w:contextualSpacing/>
    </w:pPr>
    <w:rPr>
      <w:lang w:val="x-none"/>
    </w:rPr>
  </w:style>
  <w:style w:type="character" w:customStyle="1" w:styleId="ParagraphedelisteCar">
    <w:name w:val="Paragraphe de liste Car"/>
    <w:link w:val="Paragraphedeliste"/>
    <w:uiPriority w:val="34"/>
    <w:rsid w:val="001B2BED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مخبر</dc:creator>
  <cp:keywords/>
  <dc:description/>
  <cp:lastModifiedBy>مخبر</cp:lastModifiedBy>
  <cp:revision>1</cp:revision>
  <dcterms:created xsi:type="dcterms:W3CDTF">2020-12-04T13:05:00Z</dcterms:created>
  <dcterms:modified xsi:type="dcterms:W3CDTF">2020-12-04T13:06:00Z</dcterms:modified>
</cp:coreProperties>
</file>