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652" w:rsidRPr="00F424B7" w:rsidRDefault="00646CDA" w:rsidP="00F424B7">
      <w:pPr>
        <w:bidi/>
        <w:spacing w:line="240" w:lineRule="auto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  <w:r w:rsidRPr="00F424B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الدكتورة:عبد السلام </w:t>
      </w:r>
      <w:proofErr w:type="spellStart"/>
      <w:r w:rsidRPr="00F424B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يسمينة</w:t>
      </w:r>
      <w:proofErr w:type="spellEnd"/>
    </w:p>
    <w:p w:rsidR="00646CDA" w:rsidRPr="00F424B7" w:rsidRDefault="00646CDA" w:rsidP="00F424B7">
      <w:pPr>
        <w:bidi/>
        <w:spacing w:line="240" w:lineRule="auto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  <w:r w:rsidRPr="00F424B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السنة:الثانية ليسانس </w:t>
      </w:r>
    </w:p>
    <w:p w:rsidR="00646CDA" w:rsidRPr="00F424B7" w:rsidRDefault="00646CDA" w:rsidP="00F424B7">
      <w:pPr>
        <w:bidi/>
        <w:spacing w:line="240" w:lineRule="auto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  <w:r w:rsidRPr="00F424B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مقياس : مدارس لسانية</w:t>
      </w:r>
    </w:p>
    <w:p w:rsidR="00646CDA" w:rsidRPr="00F424B7" w:rsidRDefault="00646CDA" w:rsidP="00F424B7">
      <w:pPr>
        <w:bidi/>
        <w:spacing w:line="240" w:lineRule="auto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  <w:r w:rsidRPr="00F424B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الدرس: الثالث </w:t>
      </w:r>
    </w:p>
    <w:p w:rsidR="00646CDA" w:rsidRPr="00F424B7" w:rsidRDefault="00646CDA" w:rsidP="00F424B7">
      <w:pPr>
        <w:bidi/>
        <w:spacing w:line="240" w:lineRule="auto"/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  <w:r w:rsidRPr="00F424B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رومان </w:t>
      </w:r>
      <w:proofErr w:type="spellStart"/>
      <w:r w:rsidRPr="00F424B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جاكبسون</w:t>
      </w:r>
      <w:proofErr w:type="spellEnd"/>
      <w:r w:rsidRPr="00F424B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و</w:t>
      </w:r>
      <w:r w:rsidR="0024379C" w:rsidRPr="00F424B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أهم </w:t>
      </w:r>
      <w:r w:rsidR="00F424B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جهود</w:t>
      </w:r>
      <w:r w:rsidR="0024379C" w:rsidRPr="00F424B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اللسانية</w:t>
      </w:r>
    </w:p>
    <w:p w:rsidR="00646CDA" w:rsidRPr="0024379C" w:rsidRDefault="00646CDA" w:rsidP="00F424B7">
      <w:pPr>
        <w:bidi/>
        <w:spacing w:line="240" w:lineRule="auto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  <w:r w:rsidRPr="0024379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1-حياته وأهم أعماله:</w:t>
      </w:r>
    </w:p>
    <w:p w:rsidR="00646CDA" w:rsidRDefault="00646CDA" w:rsidP="00F424B7">
      <w:pPr>
        <w:bidi/>
        <w:spacing w:line="240" w:lineRule="auto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-ولد بموسكو عام 1896 من عائلة يهودية برجوازية .</w:t>
      </w:r>
    </w:p>
    <w:p w:rsidR="00646CDA" w:rsidRDefault="00646CDA" w:rsidP="00F424B7">
      <w:pPr>
        <w:bidi/>
        <w:spacing w:line="240" w:lineRule="auto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-كان مولعا بالمطالعة  فأتقن  منذ الصغر اللغة الفرنسية و الألمانية واللاتينية .</w:t>
      </w:r>
    </w:p>
    <w:p w:rsidR="00646CDA" w:rsidRDefault="00646CDA" w:rsidP="00F424B7">
      <w:pPr>
        <w:bidi/>
        <w:spacing w:line="240" w:lineRule="auto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-اهتم بالشعر،و قرأ لكبار الشعراء ،اهتم بالفلكلور .</w:t>
      </w:r>
    </w:p>
    <w:p w:rsidR="00646CDA" w:rsidRDefault="00646CDA" w:rsidP="00F424B7">
      <w:pPr>
        <w:bidi/>
        <w:spacing w:line="240" w:lineRule="auto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-تخصص في جامعة موسكو </w:t>
      </w:r>
      <w:r w:rsidR="0024379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في مجال القواعد المقارنة و فقه اللغة </w:t>
      </w:r>
      <w:proofErr w:type="spellStart"/>
      <w:r w:rsidR="0024379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السلافية</w:t>
      </w:r>
      <w:proofErr w:type="spellEnd"/>
      <w:r w:rsidR="0024379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.</w:t>
      </w:r>
    </w:p>
    <w:p w:rsidR="0024379C" w:rsidRDefault="0024379C" w:rsidP="00F424B7">
      <w:pPr>
        <w:bidi/>
        <w:spacing w:line="240" w:lineRule="auto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-اهتم بالعلاقة بين اللغة </w:t>
      </w:r>
      <w:r w:rsidR="00F424B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لأدب .</w:t>
      </w:r>
    </w:p>
    <w:p w:rsidR="0024379C" w:rsidRDefault="0024379C" w:rsidP="00F424B7">
      <w:pPr>
        <w:bidi/>
        <w:spacing w:line="240" w:lineRule="auto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-اهتم بدروس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دوسوسير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24379C" w:rsidRDefault="0024379C" w:rsidP="00F424B7">
      <w:pPr>
        <w:bidi/>
        <w:spacing w:line="240" w:lineRule="auto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-شارك في إنشاء مدرسة براغ  اللسانية 1915.</w:t>
      </w:r>
    </w:p>
    <w:p w:rsidR="0024379C" w:rsidRDefault="0024379C" w:rsidP="00F424B7">
      <w:pPr>
        <w:bidi/>
        <w:spacing w:line="240" w:lineRule="auto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-من أوائل اللسانيين في تناول التحليل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البنوي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للأشكال الأدبية ،و دراسة النص الأدبي لذاته بعيدا عن صاحبه.</w:t>
      </w:r>
    </w:p>
    <w:p w:rsidR="0024379C" w:rsidRDefault="0024379C" w:rsidP="00F424B7">
      <w:pPr>
        <w:bidi/>
        <w:spacing w:line="240" w:lineRule="auto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-كان لاطلاعه  الواسع  والسفر المتواصل  أكبر الأثر في مضمون مؤلفاته  ودراساته.</w:t>
      </w:r>
    </w:p>
    <w:p w:rsidR="0024379C" w:rsidRDefault="0024379C" w:rsidP="00F424B7">
      <w:pPr>
        <w:bidi/>
        <w:spacing w:line="240" w:lineRule="auto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-كان غنيا في علمه متشبعا في معارفه و دراساته،غزيرا في إنتاجه.</w:t>
      </w:r>
    </w:p>
    <w:p w:rsidR="0024379C" w:rsidRDefault="0024379C" w:rsidP="00F424B7">
      <w:pPr>
        <w:bidi/>
        <w:spacing w:line="240" w:lineRule="auto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-كتب (474) عنوان ، (374) كتابا و مقالا و (100) نصوص منها:</w:t>
      </w:r>
    </w:p>
    <w:p w:rsidR="0024379C" w:rsidRDefault="0024379C" w:rsidP="00F424B7">
      <w:pPr>
        <w:bidi/>
        <w:spacing w:line="240" w:lineRule="auto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*مقالات في اللسانيات العامة (1963).</w:t>
      </w:r>
    </w:p>
    <w:p w:rsidR="0024379C" w:rsidRDefault="0024379C" w:rsidP="00F424B7">
      <w:pPr>
        <w:bidi/>
        <w:spacing w:line="240" w:lineRule="auto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*مبادئ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الفونولوجيا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التاريخية (1931).</w:t>
      </w:r>
    </w:p>
    <w:p w:rsidR="0024379C" w:rsidRDefault="0024379C" w:rsidP="00F424B7">
      <w:pPr>
        <w:bidi/>
        <w:spacing w:line="240" w:lineRule="auto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*تحليل فونولوجي  للغة الروسية الحديثة (1934).</w:t>
      </w:r>
    </w:p>
    <w:p w:rsidR="0024379C" w:rsidRDefault="0024379C" w:rsidP="00F424B7">
      <w:pPr>
        <w:bidi/>
        <w:spacing w:line="240" w:lineRule="auto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lastRenderedPageBreak/>
        <w:t>*المظاهر اللسانية في حقل الترجمة (1966).</w:t>
      </w:r>
    </w:p>
    <w:p w:rsidR="0024379C" w:rsidRDefault="0024379C" w:rsidP="00F424B7">
      <w:pPr>
        <w:bidi/>
        <w:spacing w:line="240" w:lineRule="auto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*مسائل الشعرية( 1973).</w:t>
      </w:r>
    </w:p>
    <w:p w:rsidR="0024379C" w:rsidRDefault="0024379C" w:rsidP="00F424B7">
      <w:pPr>
        <w:bidi/>
        <w:spacing w:line="240" w:lineRule="auto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*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الحبسة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 أمراض الكلام.</w:t>
      </w:r>
    </w:p>
    <w:p w:rsidR="0024379C" w:rsidRPr="00F424B7" w:rsidRDefault="008103AD" w:rsidP="00F424B7">
      <w:pPr>
        <w:bidi/>
        <w:spacing w:line="240" w:lineRule="auto"/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2</w:t>
      </w:r>
      <w:r w:rsidRPr="00F424B7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-جهوده اللسانية:</w:t>
      </w:r>
    </w:p>
    <w:p w:rsidR="008103AD" w:rsidRDefault="008103AD" w:rsidP="00F424B7">
      <w:pPr>
        <w:bidi/>
        <w:spacing w:line="240" w:lineRule="auto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-في كتابه (مبادئ اللسانيات العامة) أعطى الأهمية  لدراسة الخصائص المشتركة  بين الأنظمة اللسانية  في مجال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الفونولوجيا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وتوصل إلى:</w:t>
      </w:r>
    </w:p>
    <w:p w:rsidR="008103AD" w:rsidRDefault="008103AD" w:rsidP="00F424B7">
      <w:pPr>
        <w:bidi/>
        <w:spacing w:line="240" w:lineRule="auto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*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الفونيم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هو مجموعة من الملامح المميزة  التي تنبع  من الخصائص النطقية  والسمعية ،وتحدد  كل صوت  من أصوات اللغة ،مثل موضع النطق وصفته.</w:t>
      </w:r>
    </w:p>
    <w:p w:rsidR="008103AD" w:rsidRDefault="008103AD" w:rsidP="00F424B7">
      <w:pPr>
        <w:bidi/>
        <w:spacing w:line="240" w:lineRule="auto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*استعان بالآلات وأدخل الأجهزة  في الدراسة الصوتية  ونتج عن ذلك  تطور هذه الدراسة التي أصبحت  تعرف  بعلم الأصوات التجريبي أو الآلي .</w:t>
      </w:r>
    </w:p>
    <w:p w:rsidR="008103AD" w:rsidRDefault="008103AD" w:rsidP="00F424B7">
      <w:pPr>
        <w:bidi/>
        <w:spacing w:line="240" w:lineRule="auto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*ح</w:t>
      </w:r>
      <w:r w:rsidR="00F424B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اول تطبيق فكرة الملامح المميزة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في التحليل المورفولوجي ،حيث  وضع نظاما 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مورفولوجيا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من خلال  دراسته  لنظام  الفعل في اللغة  الروسية.</w:t>
      </w:r>
    </w:p>
    <w:p w:rsidR="008103AD" w:rsidRDefault="008103AD" w:rsidP="00F424B7">
      <w:pPr>
        <w:bidi/>
        <w:spacing w:line="240" w:lineRule="auto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*أعطى الاهتمام والأولوية  للمنهج التاريخي  عكس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سوسير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.</w:t>
      </w:r>
    </w:p>
    <w:p w:rsidR="008103AD" w:rsidRDefault="008103AD" w:rsidP="00F424B7">
      <w:pPr>
        <w:bidi/>
        <w:spacing w:line="240" w:lineRule="auto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*حاول أن يدرس هدف  التغيير الطارئ على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الفونيمات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عبر المسار التاريخي للغة.</w:t>
      </w:r>
    </w:p>
    <w:p w:rsidR="008103AD" w:rsidRDefault="008103AD" w:rsidP="00F424B7">
      <w:pPr>
        <w:bidi/>
        <w:spacing w:line="240" w:lineRule="auto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*وضع تنظيم فونولوجي كلي صالح  لكل اللغات الإنسانية .كل لغة تختار نظامها  الفونولوجي في شكل ثنائيات  أهمها: (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مجهور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/مهموس)،(غليظ/حاد)،(رخو/شديد)،(مزيد/غير مزيد)،(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صائت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/صامت).</w:t>
      </w:r>
    </w:p>
    <w:p w:rsidR="008103AD" w:rsidRDefault="009E6D4F" w:rsidP="00F424B7">
      <w:pPr>
        <w:bidi/>
        <w:spacing w:line="240" w:lineRule="auto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*تبنت المدرسة التوليدية التحويلية  مبادئ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جاكبسون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الفونولوجية. فاللغة في نظر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تشومسكي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وسيلة التواصل الإنساني.</w:t>
      </w:r>
    </w:p>
    <w:p w:rsidR="009E6D4F" w:rsidRDefault="009E6D4F" w:rsidP="00F424B7">
      <w:pPr>
        <w:bidi/>
        <w:spacing w:line="240" w:lineRule="auto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*وضع نظرية التواصل: والتي تحدد (6) عناصر للحدث اللغوي،و تحدد دور كل عنصر</w:t>
      </w:r>
      <w:r w:rsidR="00F424B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ووظيفته  في إيصال الرسالة .و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هو ما اصطلح عليه  بوظائف اللغة عند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جاكبسون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9E6D4F" w:rsidRDefault="009E6D4F" w:rsidP="00F424B7">
      <w:pPr>
        <w:bidi/>
        <w:spacing w:line="240" w:lineRule="auto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1</w:t>
      </w:r>
      <w:r w:rsidRPr="00F424B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*الرسالة: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هي العنصر الأول  في نظرية التواصل اللغوي ،</w:t>
      </w:r>
      <w:r w:rsidR="00F424B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المقصود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بها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ما قاله  و نقله المرسل -أي المتكلم-  من معلومات  إلى المرسل إليه</w:t>
      </w:r>
      <w:r w:rsidR="00F424B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. و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وظيفتها:هي ا</w:t>
      </w:r>
      <w:r w:rsidRPr="00F424B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لوظيفة الشعرية.</w:t>
      </w:r>
    </w:p>
    <w:p w:rsidR="009E6D4F" w:rsidRDefault="009E6D4F" w:rsidP="00F424B7">
      <w:pPr>
        <w:bidi/>
        <w:spacing w:line="240" w:lineRule="auto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2</w:t>
      </w:r>
      <w:r w:rsidRPr="00F424B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*المرسل: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هو الذي يؤلف الرسالة  و</w:t>
      </w:r>
      <w:r w:rsidR="00F424B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يرسلها  إلى المرسل إليه .و ليس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بالضرورة  أن يكون المرسل  دائما  شخصا  قد يكون  آلة أو جهازا .ووظيفته: هي </w:t>
      </w:r>
      <w:r w:rsidRPr="00F424B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الوظيفة التعبيرية.</w:t>
      </w:r>
    </w:p>
    <w:p w:rsidR="009E6D4F" w:rsidRDefault="009E6D4F" w:rsidP="00B14867">
      <w:pPr>
        <w:bidi/>
        <w:spacing w:line="240" w:lineRule="auto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lastRenderedPageBreak/>
        <w:t>3</w:t>
      </w:r>
      <w:r w:rsidRPr="00B1486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*المرسل إليه: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هو الذي يتلقى رسالة المرسل .ومهمته في الحدث اللغوي هي فهم  الرسالة ،وفك  رموزها  وتفسيرها .ووظيفته هي : </w:t>
      </w:r>
      <w:r w:rsidRPr="00F424B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الوظيفة </w:t>
      </w:r>
      <w:proofErr w:type="spellStart"/>
      <w:r w:rsidRPr="00F424B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الإفهامية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9E6D4F" w:rsidRDefault="009E6D4F" w:rsidP="00B14867">
      <w:pPr>
        <w:bidi/>
        <w:spacing w:line="240" w:lineRule="auto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B1486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4*قناة الاتصال: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لابد لكل رسالة  من قناة تمر  من خلالها (قناة الاتصال) ،و من مهامها  إنشاء  الاتصال  و</w:t>
      </w:r>
      <w:r w:rsidR="00B1486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الحفاظ عليه .و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وظيفتها هي </w:t>
      </w:r>
      <w:r w:rsidRPr="00B1486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الوظيفة </w:t>
      </w:r>
      <w:proofErr w:type="spellStart"/>
      <w:r w:rsidRPr="00B1486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الانتباهية</w:t>
      </w:r>
      <w:proofErr w:type="spellEnd"/>
      <w:r w:rsidRPr="00B14867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9E6D4F" w:rsidRDefault="00C458AE" w:rsidP="00B14867">
      <w:pPr>
        <w:bidi/>
        <w:spacing w:line="240" w:lineRule="auto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5</w:t>
      </w:r>
      <w:r w:rsidRPr="00B1486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*السنن(</w:t>
      </w:r>
      <w:proofErr w:type="spellStart"/>
      <w:r w:rsidRPr="00B1486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الشيفرة</w:t>
      </w:r>
      <w:proofErr w:type="spellEnd"/>
      <w:r w:rsidRPr="00B1486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):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مجموعة العلامات المركبة  والمرتبة  في القواعد ،و</w:t>
      </w:r>
      <w:r w:rsidR="00B1486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التي  يستخدمها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المرسل في رسالته.(فهم العلامات مشروط  بوجود معجم  مشترك بين  المرسل و المرسل إليه،لكي يتم التواصل  بينهما و فهم الرموز.</w:t>
      </w:r>
    </w:p>
    <w:p w:rsidR="00B14867" w:rsidRDefault="00C458AE" w:rsidP="00B14867">
      <w:pPr>
        <w:bidi/>
        <w:spacing w:line="240" w:lineRule="auto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6</w:t>
      </w:r>
      <w:r w:rsidRPr="00B1486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*السياق</w:t>
      </w:r>
      <w:r w:rsidRPr="00B14867"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المحتوى الذي قيلت  فيه الرسالة ،إذ لا يمكن  فهم مكونات ال</w:t>
      </w:r>
      <w:r w:rsidR="00B1486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رسالة  و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تحليل رموزها  </w:t>
      </w:r>
    </w:p>
    <w:p w:rsidR="00C458AE" w:rsidRPr="00B14867" w:rsidRDefault="00C458AE" w:rsidP="00B14867">
      <w:pPr>
        <w:bidi/>
        <w:spacing w:line="240" w:lineRule="auto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 سننها  إلا بالرجوع  إلى السياق</w:t>
      </w:r>
      <w:r w:rsidR="00B1486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الذي قيلت  فيه،والمرجع الذي بنيت عليه .ووظيفتها هي</w:t>
      </w:r>
      <w:r w:rsidR="00B1486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: </w:t>
      </w:r>
      <w:r w:rsidRPr="00B1486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الوظيفة المرجعية.</w:t>
      </w:r>
    </w:p>
    <w:p w:rsidR="00646CDA" w:rsidRPr="00646CDA" w:rsidRDefault="00646CDA" w:rsidP="00646CDA">
      <w:pPr>
        <w:bidi/>
        <w:jc w:val="center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</w:p>
    <w:sectPr w:rsidR="00646CDA" w:rsidRPr="00646CDA" w:rsidSect="00F424B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6CDA"/>
    <w:rsid w:val="0024379C"/>
    <w:rsid w:val="00373A6D"/>
    <w:rsid w:val="00646CDA"/>
    <w:rsid w:val="008103AD"/>
    <w:rsid w:val="009E6D4F"/>
    <w:rsid w:val="00A17652"/>
    <w:rsid w:val="00B14867"/>
    <w:rsid w:val="00C458AE"/>
    <w:rsid w:val="00F42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6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475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2</cp:revision>
  <dcterms:created xsi:type="dcterms:W3CDTF">2021-05-01T10:24:00Z</dcterms:created>
  <dcterms:modified xsi:type="dcterms:W3CDTF">2021-05-01T11:18:00Z</dcterms:modified>
</cp:coreProperties>
</file>