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9" w:rsidRDefault="000F11B0"/>
    <w:p w:rsidR="00FB07BC" w:rsidRPr="000F11B0" w:rsidRDefault="000F11B0" w:rsidP="000F11B0">
      <w:pPr>
        <w:jc w:val="center"/>
        <w:rPr>
          <w:b/>
          <w:bCs/>
          <w:i/>
          <w:iCs/>
        </w:rPr>
      </w:pPr>
      <w:r w:rsidRPr="000F11B0">
        <w:rPr>
          <w:b/>
          <w:bCs/>
          <w:i/>
          <w:iCs/>
        </w:rPr>
        <w:t>Matière : développement embryonnaire</w:t>
      </w:r>
    </w:p>
    <w:p w:rsidR="000F11B0" w:rsidRPr="000F11B0" w:rsidRDefault="000F11B0" w:rsidP="000F11B0">
      <w:pPr>
        <w:jc w:val="center"/>
        <w:rPr>
          <w:b/>
          <w:bCs/>
          <w:i/>
          <w:iCs/>
        </w:rPr>
      </w:pPr>
      <w:r w:rsidRPr="000F11B0">
        <w:rPr>
          <w:b/>
          <w:bCs/>
          <w:i/>
          <w:iCs/>
        </w:rPr>
        <w:t>Crédits : 7</w:t>
      </w:r>
    </w:p>
    <w:p w:rsidR="000F11B0" w:rsidRPr="000F11B0" w:rsidRDefault="000F11B0" w:rsidP="000F11B0">
      <w:pPr>
        <w:jc w:val="center"/>
        <w:rPr>
          <w:b/>
          <w:bCs/>
          <w:i/>
          <w:iCs/>
        </w:rPr>
      </w:pPr>
      <w:r w:rsidRPr="000F11B0">
        <w:rPr>
          <w:b/>
          <w:bCs/>
          <w:i/>
          <w:iCs/>
        </w:rPr>
        <w:t>Coefficient :</w:t>
      </w:r>
      <w:r>
        <w:rPr>
          <w:b/>
          <w:bCs/>
          <w:i/>
          <w:iCs/>
        </w:rPr>
        <w:t xml:space="preserve"> </w:t>
      </w:r>
      <w:r w:rsidRPr="000F11B0">
        <w:rPr>
          <w:b/>
          <w:bCs/>
          <w:i/>
          <w:iCs/>
        </w:rPr>
        <w:t>3</w:t>
      </w:r>
    </w:p>
    <w:p w:rsidR="000F11B0" w:rsidRDefault="000F11B0" w:rsidP="000F11B0">
      <w:r w:rsidRPr="000F11B0">
        <w:rPr>
          <w:b/>
          <w:bCs/>
          <w:i/>
          <w:iCs/>
        </w:rPr>
        <w:t>Contenu</w:t>
      </w:r>
      <w:r>
        <w:rPr>
          <w:b/>
          <w:bCs/>
          <w:i/>
          <w:iCs/>
        </w:rPr>
        <w:t xml:space="preserve"> </w:t>
      </w:r>
      <w:r w:rsidRPr="000F11B0">
        <w:rPr>
          <w:b/>
          <w:bCs/>
          <w:i/>
          <w:iCs/>
        </w:rPr>
        <w:t>de matière</w:t>
      </w:r>
      <w:r>
        <w:t> :</w:t>
      </w:r>
    </w:p>
    <w:p w:rsidR="00FB07BC" w:rsidRPr="000F11B0" w:rsidRDefault="00FB07BC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Caractères principaux de développement  de quelques types fondamentaux</w:t>
      </w:r>
    </w:p>
    <w:p w:rsidR="00FB07BC" w:rsidRDefault="00FB07BC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développement des Amphibiens </w:t>
      </w:r>
    </w:p>
    <w:p w:rsidR="00FB07BC" w:rsidRDefault="00FB07BC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développement des oiseaux </w:t>
      </w:r>
    </w:p>
    <w:p w:rsidR="00FB07BC" w:rsidRDefault="00FB07BC" w:rsidP="000F11B0">
      <w:pPr>
        <w:pStyle w:val="Paragraphedeliste"/>
        <w:numPr>
          <w:ilvl w:val="0"/>
          <w:numId w:val="3"/>
        </w:numPr>
        <w:spacing w:line="360" w:lineRule="auto"/>
      </w:pPr>
      <w:r>
        <w:t>développement des insectes</w:t>
      </w:r>
    </w:p>
    <w:p w:rsidR="00FB07BC" w:rsidRPr="000F11B0" w:rsidRDefault="00FB07BC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 xml:space="preserve">éléments nécessaires au développement </w:t>
      </w:r>
    </w:p>
    <w:p w:rsidR="00FB07BC" w:rsidRDefault="00FB07BC" w:rsidP="000F11B0">
      <w:pPr>
        <w:pStyle w:val="Paragraphedeliste"/>
        <w:numPr>
          <w:ilvl w:val="0"/>
          <w:numId w:val="3"/>
        </w:numPr>
        <w:spacing w:line="360" w:lineRule="auto"/>
      </w:pPr>
      <w:proofErr w:type="spellStart"/>
      <w:r>
        <w:t>Vitellogenèse</w:t>
      </w:r>
      <w:proofErr w:type="spellEnd"/>
    </w:p>
    <w:p w:rsidR="00FB07BC" w:rsidRDefault="00FB07BC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Hétérogénéité de la distribution des </w:t>
      </w:r>
      <w:r w:rsidR="00D442B8">
        <w:t>réserves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>Les différentes enveloppes qui protègent le gamète</w:t>
      </w:r>
    </w:p>
    <w:p w:rsidR="00D442B8" w:rsidRPr="000F11B0" w:rsidRDefault="00D442B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Fécondation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Modification de la structure de l’œuf après la </w:t>
      </w:r>
      <w:r w:rsidR="000F11B0">
        <w:t>fécondation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>Activation de l’œuf</w:t>
      </w:r>
    </w:p>
    <w:p w:rsidR="00D442B8" w:rsidRPr="000F11B0" w:rsidRDefault="00D442B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Segmentation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>Transformation de l’œuf en une structure pluricellulaire</w:t>
      </w:r>
    </w:p>
    <w:p w:rsidR="00FB07BC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Molécules intervenant  dans la segmentation 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>Interaction et affinités cellulaires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Régulation de la segmentation </w:t>
      </w:r>
    </w:p>
    <w:p w:rsidR="00D442B8" w:rsidRPr="000F11B0" w:rsidRDefault="00D442B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Gastrulation</w:t>
      </w:r>
    </w:p>
    <w:p w:rsidR="00D442B8" w:rsidRDefault="00D442B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Positionnement </w:t>
      </w:r>
      <w:r w:rsidR="009E2FE8">
        <w:t xml:space="preserve">des trois tissus  primordiaux  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>Induction primaire et secondaire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Contrôle de la transcription par des facteurs cytoplasmiques 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Molécules intervenant dans la migration cellulaire 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>Mouvements morphogénétiques</w:t>
      </w:r>
    </w:p>
    <w:p w:rsidR="009E2FE8" w:rsidRPr="000F11B0" w:rsidRDefault="009E2FE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Neurulation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>Mise en place du tube neural et des ganglions autonomes</w:t>
      </w:r>
    </w:p>
    <w:p w:rsidR="009E2FE8" w:rsidRPr="000F11B0" w:rsidRDefault="009E2FE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Organogenèse</w:t>
      </w:r>
    </w:p>
    <w:p w:rsidR="009E2FE8" w:rsidRPr="000F11B0" w:rsidRDefault="009E2FE8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 xml:space="preserve">Morphogenèse des annexes embryonnaires : Oiseaux et Mammifères </w:t>
      </w:r>
    </w:p>
    <w:p w:rsidR="009E2FE8" w:rsidRDefault="009E2FE8" w:rsidP="000F11B0">
      <w:pPr>
        <w:pStyle w:val="Paragraphedeliste"/>
        <w:numPr>
          <w:ilvl w:val="0"/>
          <w:numId w:val="1"/>
        </w:numPr>
        <w:spacing w:line="360" w:lineRule="auto"/>
      </w:pPr>
      <w:r w:rsidRPr="000F11B0">
        <w:rPr>
          <w:b/>
          <w:bCs/>
        </w:rPr>
        <w:t>Contrôle génétique du développent</w:t>
      </w:r>
      <w:r>
        <w:t xml:space="preserve"> </w:t>
      </w:r>
    </w:p>
    <w:p w:rsidR="009E2FE8" w:rsidRDefault="009E2FE8" w:rsidP="000F11B0">
      <w:pPr>
        <w:pStyle w:val="Paragraphedeliste"/>
        <w:numPr>
          <w:ilvl w:val="0"/>
          <w:numId w:val="3"/>
        </w:numPr>
        <w:spacing w:line="360" w:lineRule="auto"/>
      </w:pPr>
      <w:r>
        <w:t xml:space="preserve">Expression du plan de développement </w:t>
      </w:r>
      <w:r w:rsidR="000F11B0">
        <w:t>chez la drosophile</w:t>
      </w:r>
    </w:p>
    <w:p w:rsidR="000F11B0" w:rsidRDefault="000F11B0" w:rsidP="000F11B0">
      <w:pPr>
        <w:pStyle w:val="Paragraphedeliste"/>
        <w:numPr>
          <w:ilvl w:val="0"/>
          <w:numId w:val="3"/>
        </w:numPr>
        <w:spacing w:line="360" w:lineRule="auto"/>
      </w:pPr>
      <w:r>
        <w:lastRenderedPageBreak/>
        <w:t xml:space="preserve">Les gènes  régulateurs dans le développement des vertébrés </w:t>
      </w:r>
    </w:p>
    <w:p w:rsidR="000F11B0" w:rsidRPr="000F11B0" w:rsidRDefault="000F11B0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>Placenta</w:t>
      </w:r>
    </w:p>
    <w:p w:rsidR="000F11B0" w:rsidRPr="000F11B0" w:rsidRDefault="000F11B0" w:rsidP="000F11B0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0F11B0">
        <w:rPr>
          <w:b/>
          <w:bCs/>
        </w:rPr>
        <w:t xml:space="preserve">Développement des insectes  </w:t>
      </w:r>
    </w:p>
    <w:sectPr w:rsidR="000F11B0" w:rsidRPr="000F11B0" w:rsidSect="00745D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44D"/>
    <w:multiLevelType w:val="hybridMultilevel"/>
    <w:tmpl w:val="CABC02CE"/>
    <w:lvl w:ilvl="0" w:tplc="DEA04A0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037A"/>
    <w:multiLevelType w:val="hybridMultilevel"/>
    <w:tmpl w:val="E47C0988"/>
    <w:lvl w:ilvl="0" w:tplc="59DCB3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E534A"/>
    <w:multiLevelType w:val="hybridMultilevel"/>
    <w:tmpl w:val="0526E9F4"/>
    <w:lvl w:ilvl="0" w:tplc="58DEA6D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7BC"/>
    <w:rsid w:val="000F11B0"/>
    <w:rsid w:val="00607FC6"/>
    <w:rsid w:val="00745D92"/>
    <w:rsid w:val="009E2FE8"/>
    <w:rsid w:val="00D442B8"/>
    <w:rsid w:val="00F12141"/>
    <w:rsid w:val="00F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2020-12-02T15:01:00Z</dcterms:created>
  <dcterms:modified xsi:type="dcterms:W3CDTF">2020-12-02T15:40:00Z</dcterms:modified>
</cp:coreProperties>
</file>