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1F" w:rsidRDefault="002C191F" w:rsidP="002C191F">
      <w:pPr>
        <w:ind w:firstLine="284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المبحث الأول</w:t>
      </w:r>
    </w:p>
    <w:p w:rsidR="002C191F" w:rsidRPr="00E5201B" w:rsidRDefault="002C191F" w:rsidP="002C191F">
      <w:pPr>
        <w:ind w:firstLine="284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5201B">
        <w:rPr>
          <w:rFonts w:ascii="Simplified Arabic" w:hAnsi="Simplified Arabic" w:cs="Simplified Arabic"/>
          <w:b/>
          <w:bCs/>
          <w:sz w:val="28"/>
          <w:szCs w:val="28"/>
          <w:rtl/>
        </w:rPr>
        <w:t>ماهية المنازعات الجمركية ذات الطابع الجزائي</w:t>
      </w:r>
    </w:p>
    <w:p w:rsidR="002C191F" w:rsidRPr="00E5201B" w:rsidRDefault="002C191F" w:rsidP="002C191F">
      <w:pPr>
        <w:ind w:firstLine="284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5201B">
        <w:rPr>
          <w:rFonts w:ascii="Simplified Arabic" w:hAnsi="Simplified Arabic" w:cs="Simplified Arabic"/>
          <w:sz w:val="28"/>
          <w:szCs w:val="28"/>
          <w:rtl/>
        </w:rPr>
        <w:t>تعد إدارة الجمارك هيئة من الهيئات الحكومية التابعة لوزارة المالية التي تعتمد عليها الدولة لتنفيذ سياستها الاقتصادية ، فهي إدارة مكلفة بتحصيل الحقوق والرسوم المطبقة على السلع التي تجتاز الحدود الوطنية ، كما أنها مكلفة بمراقبة حركة السلع و المنتوجات و رؤوس الأموال عبر الحدود و تسهر على تطبيق القوانين و احترام التشريعات التي تنظم المبادلات الاقتصادية و تحركات الأشخاص و وسائل النقل البرية والبحرية والجوية .</w:t>
      </w:r>
    </w:p>
    <w:p w:rsidR="002C191F" w:rsidRPr="00E5201B" w:rsidRDefault="002C191F" w:rsidP="002C191F">
      <w:pPr>
        <w:ind w:firstLine="284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5201B">
        <w:rPr>
          <w:rFonts w:ascii="Simplified Arabic" w:hAnsi="Simplified Arabic" w:cs="Simplified Arabic"/>
          <w:sz w:val="28"/>
          <w:szCs w:val="28"/>
          <w:rtl/>
        </w:rPr>
        <w:t>و نظرا لخطورة وأهمية هذا الدور الذي تقوم به إدارة الجمارك فإنه كثيرا ما تتولد نزاعات بين الإدارة من جهة والمتعاملين معها من جهة أخرى ، تتم تسويتها أمام القضاء إذا لم يتم حلها وديا عن طريق المصالحة الجمركية في الحالات التي يجيزها القانون .</w:t>
      </w:r>
    </w:p>
    <w:p w:rsidR="002C191F" w:rsidRPr="00E5201B" w:rsidRDefault="002C191F" w:rsidP="002C191F">
      <w:pPr>
        <w:ind w:firstLine="284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5201B">
        <w:rPr>
          <w:rFonts w:ascii="Simplified Arabic" w:hAnsi="Simplified Arabic" w:cs="Simplified Arabic"/>
          <w:sz w:val="28"/>
          <w:szCs w:val="28"/>
          <w:rtl/>
        </w:rPr>
        <w:t>هذه المنازعات قد يختص بها القضاء العادي " المدني أو الجزائي " حسب قواعد الاختصاص المنصوص عليها في قانون الجمارك في المواد 272 و 273 و 274 منه ، كما قد يختص بها القضاء الإداري إذا تعلق الأمر بمنازعة تدخل في اختصاص القضاء الإداري.</w:t>
      </w:r>
    </w:p>
    <w:p w:rsidR="002C191F" w:rsidRPr="00E5201B" w:rsidRDefault="002C191F" w:rsidP="002C191F">
      <w:pPr>
        <w:ind w:firstLine="284"/>
        <w:jc w:val="right"/>
        <w:rPr>
          <w:rFonts w:ascii="Simplified Arabic" w:hAnsi="Simplified Arabic" w:cs="Simplified Arabic"/>
          <w:sz w:val="28"/>
          <w:szCs w:val="28"/>
        </w:rPr>
      </w:pPr>
      <w:r w:rsidRPr="00E5201B">
        <w:rPr>
          <w:rFonts w:ascii="Simplified Arabic" w:hAnsi="Simplified Arabic" w:cs="Simplified Arabic"/>
          <w:sz w:val="28"/>
          <w:szCs w:val="28"/>
          <w:rtl/>
        </w:rPr>
        <w:t>و سنتناول في هذا المبحث مفهوم المنازعات الجمركية ذات الطابع الجزائي من خلال بيان تعريف المنازعات الجمركية كنوع من أنواع المنازعات أمام القضاء و كذا بيان أنواع المنازعات الجمركية</w:t>
      </w:r>
      <w:r w:rsidRPr="00E5201B">
        <w:rPr>
          <w:rFonts w:ascii="Simplified Arabic" w:hAnsi="Simplified Arabic" w:cs="Simplified Arabic"/>
          <w:sz w:val="28"/>
          <w:szCs w:val="28"/>
        </w:rPr>
        <w:t xml:space="preserve">) </w:t>
      </w:r>
      <w:r w:rsidRPr="00E5201B">
        <w:rPr>
          <w:rFonts w:ascii="Simplified Arabic" w:hAnsi="Simplified Arabic" w:cs="Simplified Arabic"/>
          <w:sz w:val="28"/>
          <w:szCs w:val="28"/>
          <w:rtl/>
        </w:rPr>
        <w:t xml:space="preserve"> المطلب الأول  </w:t>
      </w:r>
      <w:r w:rsidRPr="00E5201B">
        <w:rPr>
          <w:rFonts w:ascii="Simplified Arabic" w:hAnsi="Simplified Arabic" w:cs="Simplified Arabic"/>
          <w:sz w:val="28"/>
          <w:szCs w:val="28"/>
        </w:rPr>
        <w:t>(</w:t>
      </w:r>
      <w:r w:rsidRPr="00E5201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5201B">
        <w:rPr>
          <w:rFonts w:ascii="Simplified Arabic" w:hAnsi="Simplified Arabic" w:cs="Simplified Arabic"/>
          <w:sz w:val="28"/>
          <w:szCs w:val="28"/>
          <w:rtl/>
          <w:lang w:bidi="ar-DZ"/>
        </w:rPr>
        <w:t>، كما سنتناول</w:t>
      </w:r>
      <w:r w:rsidRPr="00E5201B">
        <w:rPr>
          <w:rFonts w:ascii="Simplified Arabic" w:hAnsi="Simplified Arabic" w:cs="Simplified Arabic"/>
          <w:sz w:val="28"/>
          <w:szCs w:val="28"/>
          <w:rtl/>
        </w:rPr>
        <w:t xml:space="preserve"> محل المنازعات الجمركية ذات الطابع الجزائي ونقصد بذلك أنواع الجرائم الجمركية التي تثور بصددها المنازعات الجمركية </w:t>
      </w:r>
      <w:r w:rsidRPr="00E5201B">
        <w:rPr>
          <w:rFonts w:ascii="Simplified Arabic" w:hAnsi="Simplified Arabic" w:cs="Simplified Arabic"/>
          <w:sz w:val="28"/>
          <w:szCs w:val="28"/>
        </w:rPr>
        <w:t xml:space="preserve">)  </w:t>
      </w:r>
      <w:r w:rsidRPr="00E5201B">
        <w:rPr>
          <w:rFonts w:ascii="Simplified Arabic" w:hAnsi="Simplified Arabic" w:cs="Simplified Arabic"/>
          <w:sz w:val="28"/>
          <w:szCs w:val="28"/>
          <w:rtl/>
        </w:rPr>
        <w:t xml:space="preserve"> المطلب الثاني  </w:t>
      </w:r>
      <w:r w:rsidRPr="00E5201B">
        <w:rPr>
          <w:rFonts w:ascii="Simplified Arabic" w:hAnsi="Simplified Arabic" w:cs="Simplified Arabic"/>
          <w:sz w:val="28"/>
          <w:szCs w:val="28"/>
        </w:rPr>
        <w:t>(</w:t>
      </w:r>
      <w:r w:rsidRPr="00E5201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C191F" w:rsidRPr="00E5201B" w:rsidRDefault="002C191F" w:rsidP="002C191F">
      <w:pPr>
        <w:ind w:firstLine="284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5201B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الأول</w:t>
      </w:r>
    </w:p>
    <w:p w:rsidR="002C191F" w:rsidRPr="00E5201B" w:rsidRDefault="002C191F" w:rsidP="002C191F">
      <w:pPr>
        <w:ind w:firstLine="284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5201B">
        <w:rPr>
          <w:rFonts w:ascii="Simplified Arabic" w:hAnsi="Simplified Arabic" w:cs="Simplified Arabic"/>
          <w:b/>
          <w:bCs/>
          <w:sz w:val="28"/>
          <w:szCs w:val="28"/>
          <w:rtl/>
        </w:rPr>
        <w:t>مفهــــــوم المنــازعــات الجمركية</w:t>
      </w:r>
    </w:p>
    <w:p w:rsidR="002C191F" w:rsidRPr="00E5201B" w:rsidRDefault="002C191F" w:rsidP="002C191F">
      <w:pPr>
        <w:ind w:firstLine="284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5201B">
        <w:rPr>
          <w:rFonts w:ascii="Simplified Arabic" w:hAnsi="Simplified Arabic" w:cs="Simplified Arabic"/>
          <w:sz w:val="28"/>
          <w:szCs w:val="28"/>
          <w:rtl/>
        </w:rPr>
        <w:t>سنتناول في الفرع الأول تعريف المنازعة الجمركية ، على أن نتناول في الفرع الثاني أنواع المنازعات الجمركية في التشريع الجمركي الجزائري ، وكذا كيفية التمييز بينها وتحديد موضوعها .</w:t>
      </w:r>
    </w:p>
    <w:p w:rsidR="002C191F" w:rsidRPr="00E5201B" w:rsidRDefault="002C191F" w:rsidP="002C191F">
      <w:pPr>
        <w:tabs>
          <w:tab w:val="left" w:pos="4151"/>
        </w:tabs>
        <w:ind w:firstLine="284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520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الفرع الأول : تعريف المنازعات الجمركية </w:t>
      </w:r>
      <w:r w:rsidRPr="00E5201B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2C191F" w:rsidRPr="00E5201B" w:rsidRDefault="002C191F" w:rsidP="002C191F">
      <w:pPr>
        <w:ind w:firstLine="284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5201B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تستخدم لفظة " المنازعة " في عدة معاني حيث تقال في المسائل التي تكون موضوع نقاش أمام المحاكم أو التي يمكن أن تكون كذلك </w:t>
      </w:r>
      <w:r w:rsidRPr="00E5201B">
        <w:rPr>
          <w:rFonts w:ascii="Simplified Arabic" w:hAnsi="Simplified Arabic" w:cs="Simplified Arabic"/>
          <w:smallCaps/>
          <w:sz w:val="28"/>
          <w:szCs w:val="28"/>
          <w:rtl/>
        </w:rPr>
        <w:t xml:space="preserve">، </w:t>
      </w:r>
      <w:r w:rsidRPr="00E5201B">
        <w:rPr>
          <w:rFonts w:ascii="Simplified Arabic" w:hAnsi="Simplified Arabic" w:cs="Simplified Arabic"/>
          <w:sz w:val="28"/>
          <w:szCs w:val="28"/>
          <w:rtl/>
        </w:rPr>
        <w:t xml:space="preserve">ومرادفها منـازع فيه أو موضوع نزاع  </w:t>
      </w:r>
      <w:r w:rsidRPr="00E5201B">
        <w:rPr>
          <w:rFonts w:ascii="Simplified Arabic" w:hAnsi="Simplified Arabic" w:cs="Simplified Arabic"/>
          <w:sz w:val="28"/>
          <w:szCs w:val="28"/>
        </w:rPr>
        <w:t xml:space="preserve">Litigieux </w:t>
      </w:r>
      <w:r w:rsidRPr="00E5201B">
        <w:rPr>
          <w:rFonts w:ascii="Simplified Arabic" w:hAnsi="Simplified Arabic" w:cs="Simplified Arabic"/>
          <w:sz w:val="28"/>
          <w:szCs w:val="28"/>
          <w:rtl/>
        </w:rPr>
        <w:t xml:space="preserve"> ، كما تستخدم فيما يتعلق بخلاف بين متقاضين أو خصمين ، وتقال أيضا في حكم يَبُتُّ بخلاف أصلي أو عارض .</w:t>
      </w:r>
      <w:r w:rsidRPr="00E5201B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2"/>
      </w:r>
    </w:p>
    <w:p w:rsidR="002C191F" w:rsidRPr="00E5201B" w:rsidRDefault="002C191F" w:rsidP="002C191F">
      <w:pPr>
        <w:ind w:firstLine="284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5201B">
        <w:rPr>
          <w:rFonts w:ascii="Simplified Arabic" w:hAnsi="Simplified Arabic" w:cs="Simplified Arabic"/>
          <w:sz w:val="28"/>
          <w:szCs w:val="28"/>
          <w:rtl/>
        </w:rPr>
        <w:t>و من ثمة فالمنازعة تعني الخصومة أمام القضاء وتُعرّف أيضا بأنها " كل ما هو موضوع خلاف في المجال القانوني ".</w:t>
      </w:r>
      <w:r w:rsidRPr="00E5201B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3"/>
      </w:r>
    </w:p>
    <w:p w:rsidR="002C191F" w:rsidRPr="00E5201B" w:rsidRDefault="002C191F" w:rsidP="002C191F">
      <w:pPr>
        <w:ind w:firstLine="284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5201B">
        <w:rPr>
          <w:rFonts w:ascii="Simplified Arabic" w:hAnsi="Simplified Arabic" w:cs="Simplified Arabic"/>
          <w:sz w:val="28"/>
          <w:szCs w:val="28"/>
          <w:rtl/>
        </w:rPr>
        <w:t>ويجب التمييز بين المنازعة وإجراء تحريك الدعوى فتحريك الدعوى هو العمل الافتتاحي للخصومة " المنازعة " والأداة المحركة لها ، أما الخصومة فإنها تتكون من كافة الإجراءات التي تبدأ من تحريك الدعوى الجزائية وتنتهي بالفصل فيها بحكم بات أو لسبب آخر من أسباب الانقضاء ، وتبدأ من وقت تحريـك الدعوى الجزائية للمطالبة بإقرار سلطة الدولة في العقـاب في مواجهة المتهم ، لذا فإن الإجراءات السابقة على تحريك الدعوى لا تعتبر من إجراءات الخصـومة الجزائية وتتميز الخصـومة بالطابع القضـائي ، ولا تعتبر إجراءات الاستدلال جزء من الخصـومة الجزائية ، لأن هذه الإجراءات يبـاشرها مأمـور الضبط القضـائي بصفته من رجـال السلطة التنفيـذية ، وذلك بهدف إقرار الأمن العام وملاحقة المجرمين وضبطهم ، وهذا بخلاف الإجراءات الجزائية التي تباشرها النيابة العامة والمحكمة فإنها تعتمد على السلطة القضائية للدولة ، أما إجراءات التحقيق التي يباشرها مأمور الضبط القضائي سواء من تلقاء نفسه في حالة التلبس أو بناء على طلب النيابة العامة ، فإنها تعتبر من إجراءات الخصومة ، لأنه يباشرها بصفته مندوبا عن السلطة القضائية .</w:t>
      </w:r>
      <w:r w:rsidRPr="00E5201B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4"/>
      </w:r>
    </w:p>
    <w:p w:rsidR="002C191F" w:rsidRPr="00E5201B" w:rsidRDefault="002C191F" w:rsidP="002C191F">
      <w:pPr>
        <w:ind w:firstLine="284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5201B">
        <w:rPr>
          <w:rFonts w:ascii="Simplified Arabic" w:hAnsi="Simplified Arabic" w:cs="Simplified Arabic"/>
          <w:sz w:val="28"/>
          <w:szCs w:val="28"/>
          <w:rtl/>
        </w:rPr>
        <w:t xml:space="preserve">ويعرف الفقيهان  </w:t>
      </w:r>
      <w:r w:rsidRPr="00E5201B">
        <w:rPr>
          <w:rFonts w:ascii="Simplified Arabic" w:hAnsi="Simplified Arabic" w:cs="Simplified Arabic"/>
          <w:sz w:val="28"/>
          <w:szCs w:val="28"/>
        </w:rPr>
        <w:t xml:space="preserve">Berr et Tremeau </w:t>
      </w:r>
      <w:r w:rsidRPr="00E5201B">
        <w:rPr>
          <w:rFonts w:ascii="Simplified Arabic" w:hAnsi="Simplified Arabic" w:cs="Simplified Arabic"/>
          <w:sz w:val="28"/>
          <w:szCs w:val="28"/>
          <w:rtl/>
        </w:rPr>
        <w:t xml:space="preserve">  " بير و تريمو " المنازعات الجمركية عمـوما  بأنها " مجمـوعة القـواعد المتعلقة بنشـأة الخصـومـات ومجراها والبت فيها ، والتي ترمي إلى تأويل وتطبيق القانون الجمركي " أما الفقيه  </w:t>
      </w:r>
      <w:r w:rsidRPr="00E5201B">
        <w:rPr>
          <w:rFonts w:ascii="Simplified Arabic" w:hAnsi="Simplified Arabic" w:cs="Simplified Arabic"/>
          <w:sz w:val="28"/>
          <w:szCs w:val="28"/>
        </w:rPr>
        <w:t xml:space="preserve">Hoguet </w:t>
      </w:r>
      <w:r w:rsidRPr="00E5201B">
        <w:rPr>
          <w:rFonts w:ascii="Simplified Arabic" w:hAnsi="Simplified Arabic" w:cs="Simplified Arabic"/>
          <w:sz w:val="28"/>
          <w:szCs w:val="28"/>
          <w:rtl/>
        </w:rPr>
        <w:t xml:space="preserve">  " هوقي فيعرف المنازعات الجمركية  بأنها " كل النزاعات التي يحتمل رفعها إلى القضاء من جراء سير مرفق الجمارك " أي بمعنى آخر كل الخصومات التي تكون فيها إدارة الجمارك طرفا " ، ورغم وجاهة هذا التعريف ، إلا أنه من العسير قبوله على إطلاقه ذلك أنه وسع من نطاق المنازعات الجمركية ، وهو مسلك يبدو غير عملي لأنه من الصعب حصر وتحديد الخصومات التي قد تنشأ من جراء سير مرفق الجمارك باعتبارها خصومات كثيرة في عددها ومتنوعة في طبيعتها ومختلفة في مقاصدها .</w:t>
      </w:r>
      <w:r w:rsidRPr="00E5201B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5"/>
      </w:r>
    </w:p>
    <w:p w:rsidR="002C191F" w:rsidRPr="00E5201B" w:rsidRDefault="002C191F" w:rsidP="002C191F">
      <w:pPr>
        <w:ind w:firstLine="284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5201B">
        <w:rPr>
          <w:rFonts w:ascii="Simplified Arabic" w:hAnsi="Simplified Arabic" w:cs="Simplified Arabic"/>
          <w:sz w:val="28"/>
          <w:szCs w:val="28"/>
          <w:rtl/>
        </w:rPr>
        <w:t>وإذا كان لفظ المنازعة فقها كما سبق وبينا يطلق ليراد به الخصومة أمام القضاء ، إلا أننا في هذا البحث سنوسع نطاق الدراسة ونعتمد التحديد التشريعي لمصطلح المنازعات الجمركية و الوارد في قانون الجمارك لتشمل الدراسة أثر خصوصية أحكام المنازعات الجمركية ذات الطابع الجزائي سواء كانت أحكاما موضوعية أو إجرائية على حقوق المتهم و التي تناولها المشرع في الفصل الخامس عشر من قانون الجمارك من المادة 240 مكرر إلى المادة 342 منه تحت عنوان المنازعات الجمركية ، إضافة إلى كل نص قانوني أو تنظيمي يتناول الجانب الجزائي للمنازعات بما فيها قانون مكافحة التهريب الصادر بالأمر 05 ـ 06.</w:t>
      </w:r>
    </w:p>
    <w:p w:rsidR="00314332" w:rsidRDefault="00314332" w:rsidP="002C191F">
      <w:pPr>
        <w:bidi/>
      </w:pPr>
    </w:p>
    <w:sectPr w:rsidR="0031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332" w:rsidRDefault="00314332" w:rsidP="002C191F">
      <w:pPr>
        <w:spacing w:after="0" w:line="240" w:lineRule="auto"/>
      </w:pPr>
      <w:r>
        <w:separator/>
      </w:r>
    </w:p>
  </w:endnote>
  <w:endnote w:type="continuationSeparator" w:id="1">
    <w:p w:rsidR="00314332" w:rsidRDefault="00314332" w:rsidP="002C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332" w:rsidRDefault="00314332" w:rsidP="002C191F">
      <w:pPr>
        <w:spacing w:after="0" w:line="240" w:lineRule="auto"/>
      </w:pPr>
      <w:r>
        <w:separator/>
      </w:r>
    </w:p>
  </w:footnote>
  <w:footnote w:type="continuationSeparator" w:id="1">
    <w:p w:rsidR="00314332" w:rsidRDefault="00314332" w:rsidP="002C191F">
      <w:pPr>
        <w:spacing w:after="0" w:line="240" w:lineRule="auto"/>
      </w:pPr>
      <w:r>
        <w:continuationSeparator/>
      </w:r>
    </w:p>
  </w:footnote>
  <w:footnote w:id="2">
    <w:p w:rsidR="002C191F" w:rsidRPr="00A521EA" w:rsidRDefault="002C191F" w:rsidP="002C191F">
      <w:pPr>
        <w:pStyle w:val="Notedebasdepage"/>
        <w:rPr>
          <w:rFonts w:ascii="Simplified Arabic" w:hAnsi="Simplified Arabic" w:cs="Simplified Arabic"/>
          <w:sz w:val="22"/>
          <w:szCs w:val="22"/>
        </w:rPr>
      </w:pPr>
      <w:r w:rsidRPr="00A521E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A521EA">
        <w:rPr>
          <w:rFonts w:ascii="Simplified Arabic" w:hAnsi="Simplified Arabic" w:cs="Simplified Arabic"/>
          <w:sz w:val="22"/>
          <w:szCs w:val="22"/>
          <w:rtl/>
        </w:rPr>
        <w:t xml:space="preserve"> ـ جيرارو كورنو ، المرجع السابق ، ص 1386 .</w:t>
      </w:r>
    </w:p>
  </w:footnote>
  <w:footnote w:id="3">
    <w:p w:rsidR="002C191F" w:rsidRPr="00A521EA" w:rsidRDefault="002C191F" w:rsidP="002C191F">
      <w:pPr>
        <w:pStyle w:val="Notedebasdepage"/>
        <w:jc w:val="lowKashida"/>
        <w:rPr>
          <w:rFonts w:ascii="Simplified Arabic" w:hAnsi="Simplified Arabic" w:cs="Simplified Arabic"/>
          <w:sz w:val="22"/>
          <w:szCs w:val="22"/>
        </w:rPr>
      </w:pPr>
      <w:r w:rsidRPr="00A521E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A521EA">
        <w:rPr>
          <w:rFonts w:ascii="Simplified Arabic" w:hAnsi="Simplified Arabic" w:cs="Simplified Arabic"/>
          <w:sz w:val="22"/>
          <w:szCs w:val="22"/>
          <w:rtl/>
        </w:rPr>
        <w:t xml:space="preserve"> ـ ابتسام القرام ، المرجع السابق ، ص 64 .</w:t>
      </w:r>
    </w:p>
  </w:footnote>
  <w:footnote w:id="4">
    <w:p w:rsidR="002C191F" w:rsidRPr="00A521EA" w:rsidRDefault="002C191F" w:rsidP="002C191F">
      <w:pPr>
        <w:pStyle w:val="Notedebasdepage"/>
        <w:jc w:val="lowKashida"/>
        <w:rPr>
          <w:rFonts w:ascii="Simplified Arabic" w:hAnsi="Simplified Arabic" w:cs="Simplified Arabic"/>
          <w:sz w:val="22"/>
          <w:szCs w:val="22"/>
          <w:rtl/>
        </w:rPr>
      </w:pPr>
      <w:r w:rsidRPr="00A521E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A521EA">
        <w:rPr>
          <w:rFonts w:ascii="Simplified Arabic" w:hAnsi="Simplified Arabic" w:cs="Simplified Arabic"/>
          <w:sz w:val="22"/>
          <w:szCs w:val="22"/>
          <w:rtl/>
        </w:rPr>
        <w:t xml:space="preserve"> ـ أحمد عبد الحميد الدسوقي ، المرجع السابق</w:t>
      </w:r>
      <w:r w:rsidRPr="00A521EA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A521EA">
        <w:rPr>
          <w:rFonts w:ascii="Simplified Arabic" w:hAnsi="Simplified Arabic" w:cs="Simplified Arabic"/>
          <w:sz w:val="22"/>
          <w:szCs w:val="22"/>
          <w:rtl/>
        </w:rPr>
        <w:t>، ص 109 .</w:t>
      </w:r>
    </w:p>
  </w:footnote>
  <w:footnote w:id="5">
    <w:p w:rsidR="002C191F" w:rsidRPr="00A521EA" w:rsidRDefault="002C191F" w:rsidP="002C191F">
      <w:pPr>
        <w:pStyle w:val="Notedebasdepage"/>
        <w:rPr>
          <w:rFonts w:ascii="Simplified Arabic" w:hAnsi="Simplified Arabic" w:cs="Simplified Arabic"/>
          <w:sz w:val="22"/>
          <w:szCs w:val="22"/>
        </w:rPr>
      </w:pPr>
      <w:r w:rsidRPr="00A521E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A521EA">
        <w:rPr>
          <w:rFonts w:ascii="Simplified Arabic" w:hAnsi="Simplified Arabic" w:cs="Simplified Arabic"/>
          <w:sz w:val="22"/>
          <w:szCs w:val="22"/>
          <w:rtl/>
        </w:rPr>
        <w:t xml:space="preserve"> ـ احسن بوسقيعة </w:t>
      </w:r>
      <w:r w:rsidRPr="00A521EA">
        <w:rPr>
          <w:rFonts w:ascii="Simplified Arabic" w:hAnsi="Simplified Arabic" w:cs="Simplified Arabic"/>
          <w:b/>
          <w:bCs/>
          <w:sz w:val="22"/>
          <w:szCs w:val="22"/>
          <w:rtl/>
        </w:rPr>
        <w:t>، المنازعات الجمركية</w:t>
      </w:r>
      <w:r w:rsidRPr="00A521EA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A521EA">
        <w:rPr>
          <w:rFonts w:ascii="Simplified Arabic" w:hAnsi="Simplified Arabic" w:cs="Simplified Arabic"/>
          <w:b/>
          <w:bCs/>
          <w:sz w:val="22"/>
          <w:szCs w:val="22"/>
          <w:rtl/>
        </w:rPr>
        <w:t>( تصنيـف الجرائم  ومعــاينتها ، المتــابعة والجزاء )</w:t>
      </w:r>
      <w:r w:rsidRPr="00A521EA">
        <w:rPr>
          <w:rFonts w:ascii="Simplified Arabic" w:hAnsi="Simplified Arabic" w:cs="Simplified Arabic"/>
          <w:sz w:val="22"/>
          <w:szCs w:val="22"/>
          <w:rtl/>
        </w:rPr>
        <w:t xml:space="preserve">  ، الجزائر : دار هومة ، طبعة2005 ،  ص 04 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C191F"/>
    <w:rsid w:val="002C191F"/>
    <w:rsid w:val="0031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2C191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2C191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semiHidden/>
    <w:rsid w:val="002C19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</cp:revision>
  <dcterms:created xsi:type="dcterms:W3CDTF">2022-05-12T17:26:00Z</dcterms:created>
  <dcterms:modified xsi:type="dcterms:W3CDTF">2022-05-12T17:27:00Z</dcterms:modified>
</cp:coreProperties>
</file>