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7D" w:rsidRPr="00CA19D0" w:rsidRDefault="00F5777D" w:rsidP="00F5777D">
      <w:pPr>
        <w:ind w:firstLine="566"/>
        <w:jc w:val="center"/>
        <w:rPr>
          <w:rFonts w:ascii="Times New Roman" w:hAnsi="Times New Roman" w:cs="Farsi Simple Bold"/>
          <w:b/>
          <w:bCs/>
          <w:color w:val="0F243E" w:themeColor="text2" w:themeShade="80"/>
          <w:sz w:val="28"/>
          <w:szCs w:val="40"/>
          <w:rtl/>
        </w:rPr>
      </w:pPr>
      <w:proofErr w:type="gramStart"/>
      <w:r w:rsidRPr="00CA19D0">
        <w:rPr>
          <w:rFonts w:ascii="Times New Roman" w:hAnsi="Times New Roman" w:cs="Farsi Simple Bold" w:hint="cs"/>
          <w:b/>
          <w:bCs/>
          <w:color w:val="0F243E" w:themeColor="text2" w:themeShade="80"/>
          <w:sz w:val="28"/>
          <w:szCs w:val="40"/>
          <w:rtl/>
        </w:rPr>
        <w:t>محاضرة</w:t>
      </w:r>
      <w:proofErr w:type="gramEnd"/>
      <w:r w:rsidRPr="00CA19D0">
        <w:rPr>
          <w:rFonts w:ascii="Times New Roman" w:hAnsi="Times New Roman" w:cs="Farsi Simple Bold" w:hint="cs"/>
          <w:b/>
          <w:bCs/>
          <w:color w:val="0F243E" w:themeColor="text2" w:themeShade="80"/>
          <w:sz w:val="28"/>
          <w:szCs w:val="40"/>
          <w:rtl/>
        </w:rPr>
        <w:t xml:space="preserve"> رقم (4): قصيدة التفعيلة / الحر</w:t>
      </w:r>
    </w:p>
    <w:p w:rsidR="00F5777D" w:rsidRPr="00CA19D0" w:rsidRDefault="00F5777D" w:rsidP="00F5777D">
      <w:pPr>
        <w:ind w:firstLine="566"/>
        <w:jc w:val="both"/>
        <w:rPr>
          <w:rFonts w:ascii="Times New Roman" w:hAnsi="Times New Roman"/>
          <w:b/>
          <w:bCs/>
          <w:sz w:val="28"/>
          <w:rtl/>
        </w:rPr>
      </w:pPr>
      <w:proofErr w:type="gramStart"/>
      <w:r w:rsidRPr="00CA19D0">
        <w:rPr>
          <w:rFonts w:ascii="Times New Roman" w:hAnsi="Times New Roman" w:hint="cs"/>
          <w:b/>
          <w:bCs/>
          <w:sz w:val="28"/>
          <w:rtl/>
        </w:rPr>
        <w:t>تمهيد</w:t>
      </w:r>
      <w:proofErr w:type="gramEnd"/>
      <w:r w:rsidRPr="00CA19D0">
        <w:rPr>
          <w:rFonts w:ascii="Times New Roman" w:hAnsi="Times New Roman" w:hint="cs"/>
          <w:b/>
          <w:bCs/>
          <w:sz w:val="28"/>
          <w:rtl/>
        </w:rPr>
        <w:t>:</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اختلفت النظرة إلى الشعر من عصر إلى آخر تبعا للتحولات الطارئة على الحياة، فقوانين الشعر كقوانين الطبيعة والحياة يمكن أن تتغير من وقت لأخر الأمر الذي جعل الشعراء والمتلقين للشعر العربي يتجاوبون مع مختلف التحولات والتغيرات التي شهدها النص الشعري العربي على مستوى الشكل والمضمون،بدأ الشعراء يبحثون عن مناخ خصب لزرع أفكارهم ورؤاهم الجديدة ذات الطابع التمردي والثوري فظهرت العديد من المحاولات في ميدان التجديد من اجل النهوض بالنص الشعري والسمو به فظهر ما يسمى "</w:t>
      </w:r>
      <w:r w:rsidRPr="00F5777D">
        <w:rPr>
          <w:rFonts w:ascii="Times New Roman" w:hAnsi="Times New Roman" w:hint="cs"/>
          <w:b/>
          <w:bCs/>
          <w:sz w:val="32"/>
          <w:szCs w:val="32"/>
          <w:rtl/>
        </w:rPr>
        <w:t>بالشعر الحر"</w:t>
      </w:r>
      <w:r w:rsidRPr="00F5777D">
        <w:rPr>
          <w:rFonts w:ascii="Times New Roman" w:hAnsi="Times New Roman" w:hint="cs"/>
          <w:sz w:val="32"/>
          <w:szCs w:val="32"/>
          <w:rtl/>
        </w:rPr>
        <w:t xml:space="preserve">  الذي حطم القيود المفروضة على القصيدة العربية وانتقل بها من الجمود إلى التحرر، فكانت هذه التجربة من أكثر التجارب نجاحا مقارنة </w:t>
      </w:r>
      <w:proofErr w:type="spellStart"/>
      <w:r w:rsidRPr="00F5777D">
        <w:rPr>
          <w:rFonts w:ascii="Times New Roman" w:hAnsi="Times New Roman" w:hint="cs"/>
          <w:sz w:val="32"/>
          <w:szCs w:val="32"/>
          <w:rtl/>
        </w:rPr>
        <w:t>بـ</w:t>
      </w:r>
      <w:proofErr w:type="spellEnd"/>
      <w:r w:rsidRPr="00F5777D">
        <w:rPr>
          <w:rFonts w:ascii="Times New Roman" w:hAnsi="Times New Roman" w:hint="cs"/>
          <w:sz w:val="32"/>
          <w:szCs w:val="32"/>
          <w:rtl/>
        </w:rPr>
        <w:t xml:space="preserve"> الشعر المرسل ونظام المقطوعات.</w:t>
      </w:r>
    </w:p>
    <w:p w:rsidR="00F5777D" w:rsidRPr="00F5777D" w:rsidRDefault="00F5777D" w:rsidP="00F5777D">
      <w:pPr>
        <w:pStyle w:val="Paragraphedeliste"/>
        <w:numPr>
          <w:ilvl w:val="0"/>
          <w:numId w:val="2"/>
        </w:numPr>
        <w:tabs>
          <w:tab w:val="right" w:pos="1841"/>
        </w:tabs>
        <w:spacing w:line="276" w:lineRule="auto"/>
        <w:ind w:firstLine="566"/>
        <w:jc w:val="both"/>
        <w:rPr>
          <w:rFonts w:ascii="Times New Roman" w:hAnsi="Times New Roman"/>
          <w:b/>
          <w:bCs/>
          <w:sz w:val="32"/>
          <w:rtl/>
        </w:rPr>
      </w:pPr>
      <w:r w:rsidRPr="00F5777D">
        <w:rPr>
          <w:rFonts w:ascii="Times New Roman" w:hAnsi="Times New Roman" w:hint="cs"/>
          <w:b/>
          <w:bCs/>
          <w:sz w:val="32"/>
          <w:rtl/>
        </w:rPr>
        <w:t>مفهوم الشعر الحر:</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أصبح  نظم القصيدة الحرة محاولة لتجاوز المألوف وتحولا مستمرا للبحث عن بريق أمل للخلاص من سياسة التهميش والبحث عن ملاذ يركن إليه الشاعر ليعبر عما يختلج نفسه من صراعات، ومواقف إنسانية ونكبات وأوضاع متدهورة بعيدا عن القيود التي حاصرت القصيدة ردحا من الزمن.</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جاء في معجم مصطلحات الأدب: الشعر الحر</w:t>
      </w:r>
      <w:r w:rsidRPr="00F5777D">
        <w:rPr>
          <w:rFonts w:ascii="Times New Roman" w:hAnsi="Times New Roman"/>
          <w:sz w:val="32"/>
          <w:szCs w:val="32"/>
        </w:rPr>
        <w:t>Free verse</w:t>
      </w:r>
      <w:r w:rsidRPr="00F5777D">
        <w:rPr>
          <w:rFonts w:ascii="Times New Roman" w:hAnsi="Times New Roman" w:hint="cs"/>
          <w:sz w:val="32"/>
          <w:szCs w:val="32"/>
          <w:rtl/>
        </w:rPr>
        <w:t xml:space="preserve">  هو ذلك الشعر الذي لا يتقيد بوزن وقد ابتدعه الشاعر الفرنسي </w:t>
      </w:r>
      <w:proofErr w:type="spellStart"/>
      <w:r w:rsidRPr="00F5777D">
        <w:rPr>
          <w:rFonts w:ascii="Times New Roman" w:hAnsi="Times New Roman" w:hint="cs"/>
          <w:sz w:val="32"/>
          <w:szCs w:val="32"/>
          <w:rtl/>
        </w:rPr>
        <w:t>لافونتين</w:t>
      </w:r>
      <w:proofErr w:type="spellEnd"/>
      <w:r w:rsidRPr="00F5777D">
        <w:rPr>
          <w:rFonts w:ascii="Times New Roman" w:hAnsi="Times New Roman"/>
          <w:sz w:val="32"/>
          <w:szCs w:val="32"/>
        </w:rPr>
        <w:t xml:space="preserve"> La Fontaine </w:t>
      </w:r>
      <w:r w:rsidRPr="00F5777D">
        <w:rPr>
          <w:rFonts w:ascii="Times New Roman" w:hAnsi="Times New Roman" w:hint="cs"/>
          <w:sz w:val="32"/>
          <w:szCs w:val="32"/>
          <w:rtl/>
        </w:rPr>
        <w:t xml:space="preserve"> في القرن السابع عشر بنظمه حكايات الحيوان في أبيات ذات أطوال مختلفة وقواف متباينة ، ولكن العصر الذهبي للشعر الحر في فرنسا هو سنة 1887</w:t>
      </w:r>
      <w:r w:rsidRPr="00F5777D">
        <w:rPr>
          <w:rFonts w:ascii="Times New Roman" w:hAnsi="Times New Roman"/>
          <w:sz w:val="32"/>
          <w:szCs w:val="32"/>
        </w:rPr>
        <w:t xml:space="preserve"> </w:t>
      </w:r>
      <w:r w:rsidRPr="00F5777D">
        <w:rPr>
          <w:rFonts w:ascii="Times New Roman" w:hAnsi="Times New Roman" w:hint="cs"/>
          <w:sz w:val="32"/>
          <w:szCs w:val="32"/>
          <w:rtl/>
        </w:rPr>
        <w:t>حين ازدهرت المدرسة الرمزية في الشعر التي اعتمدت على تجنيس الأصوات بدلا من القافية، وعلى الإيقاع بدلا من الوزن  ويعتبر "</w:t>
      </w:r>
      <w:proofErr w:type="spellStart"/>
      <w:r w:rsidRPr="00F5777D">
        <w:rPr>
          <w:rFonts w:ascii="Times New Roman" w:hAnsi="Times New Roman" w:hint="cs"/>
          <w:sz w:val="32"/>
          <w:szCs w:val="32"/>
          <w:rtl/>
        </w:rPr>
        <w:t>قسطاف</w:t>
      </w:r>
      <w:proofErr w:type="spellEnd"/>
      <w:r w:rsidRPr="00F5777D">
        <w:rPr>
          <w:rFonts w:ascii="Times New Roman" w:hAnsi="Times New Roman" w:hint="cs"/>
          <w:sz w:val="32"/>
          <w:szCs w:val="32"/>
          <w:rtl/>
        </w:rPr>
        <w:t xml:space="preserve"> كان</w:t>
      </w:r>
      <w:r w:rsidRPr="00F5777D">
        <w:rPr>
          <w:rFonts w:ascii="Times New Roman" w:hAnsi="Times New Roman"/>
          <w:sz w:val="32"/>
          <w:szCs w:val="32"/>
        </w:rPr>
        <w:t xml:space="preserve">Gustave Kahn </w:t>
      </w:r>
      <w:r w:rsidRPr="00F5777D">
        <w:rPr>
          <w:rFonts w:ascii="Times New Roman" w:hAnsi="Times New Roman" w:hint="cs"/>
          <w:sz w:val="32"/>
          <w:szCs w:val="32"/>
          <w:rtl/>
        </w:rPr>
        <w:t>" أحسن من بين مميزات هذا الشعر في المدرسة الرمزية الفرنسية.</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ومن هنا كان لابد على الشعر المعاصر مواكبة هذا التغيير الإبداعي الذي أصبح          </w:t>
      </w:r>
      <w:r w:rsidRPr="00F5777D">
        <w:rPr>
          <w:rFonts w:ascii="Times New Roman" w:hAnsi="Times New Roman"/>
          <w:sz w:val="32"/>
          <w:szCs w:val="32"/>
          <w:rtl/>
        </w:rPr>
        <w:t>«</w:t>
      </w:r>
      <w:r w:rsidRPr="00F5777D">
        <w:rPr>
          <w:rFonts w:ascii="Times New Roman" w:hAnsi="Times New Roman" w:hint="cs"/>
          <w:sz w:val="32"/>
          <w:szCs w:val="32"/>
          <w:rtl/>
        </w:rPr>
        <w:t xml:space="preserve"> يتضمن رؤية جديدة لمفارقات الوجود على نحو يسهم في تغيير العالم، وتغيير العالم يتم بتغيير الإنسان الفاعل فيه، وهكذا أصبح نظم القصيدة الحرة محاولة لتجاوز المألوف والتنويع في الوزن والقافية والمزح بين بحور مختلفة في القصيدة الواحدة، أو يلتزم الشاعر بموسيقى جديدة لا ترتبط بموسيقى الشعر القديمة مع تنوع في القافية وقد كتب فيه أبو شادي العديد من القصائد</w:t>
      </w:r>
      <w:r w:rsidRPr="00F5777D">
        <w:rPr>
          <w:rFonts w:ascii="Times New Roman" w:hAnsi="Times New Roman"/>
          <w:sz w:val="32"/>
          <w:szCs w:val="32"/>
          <w:rtl/>
        </w:rPr>
        <w:t>»</w:t>
      </w:r>
      <w:r w:rsidRPr="00F5777D">
        <w:rPr>
          <w:rFonts w:ascii="Times New Roman" w:hAnsi="Times New Roman" w:hint="cs"/>
          <w:sz w:val="32"/>
          <w:szCs w:val="32"/>
          <w:rtl/>
        </w:rPr>
        <w:t xml:space="preserve"> يقول "أبو شادي" في رده على أحد النقاد الذي انتقد قصيدة له، وهي نموذج من الشعر الحر:</w:t>
      </w:r>
      <w:r w:rsidRPr="00F5777D">
        <w:rPr>
          <w:rFonts w:ascii="Times New Roman" w:hAnsi="Times New Roman"/>
          <w:sz w:val="32"/>
          <w:szCs w:val="32"/>
          <w:rtl/>
        </w:rPr>
        <w:t>«</w:t>
      </w:r>
      <w:r w:rsidRPr="00F5777D">
        <w:rPr>
          <w:rFonts w:ascii="Times New Roman" w:hAnsi="Times New Roman" w:hint="cs"/>
          <w:sz w:val="32"/>
          <w:szCs w:val="32"/>
          <w:rtl/>
        </w:rPr>
        <w:t xml:space="preserve">إن روح الشعر الحر  إنما هو التعبير الطليق الفطري كأنما النظم </w:t>
      </w:r>
      <w:r w:rsidRPr="00F5777D">
        <w:rPr>
          <w:rFonts w:ascii="Times New Roman" w:hAnsi="Times New Roman" w:hint="cs"/>
          <w:sz w:val="32"/>
          <w:szCs w:val="32"/>
          <w:rtl/>
        </w:rPr>
        <w:lastRenderedPageBreak/>
        <w:t xml:space="preserve">غير نظم لأنه </w:t>
      </w:r>
      <w:proofErr w:type="spellStart"/>
      <w:r w:rsidRPr="00F5777D">
        <w:rPr>
          <w:rFonts w:ascii="Times New Roman" w:hAnsi="Times New Roman" w:hint="cs"/>
          <w:sz w:val="32"/>
          <w:szCs w:val="32"/>
          <w:rtl/>
        </w:rPr>
        <w:t>يساوق</w:t>
      </w:r>
      <w:proofErr w:type="spellEnd"/>
      <w:r w:rsidRPr="00F5777D">
        <w:rPr>
          <w:rFonts w:ascii="Times New Roman" w:hAnsi="Times New Roman" w:hint="cs"/>
          <w:sz w:val="32"/>
          <w:szCs w:val="32"/>
          <w:rtl/>
        </w:rPr>
        <w:t xml:space="preserve"> الطبيعة الكلامية التي لا تدعو إلى التقيد بمقاييس معينة من الكلام، وهكذا نجد أن الشعر الحر يجمع أوزان وقوافي مختلفة حسب طبيعة الموقف ومناسباته فتجيء طبيعته لا أثر للتكلف فيها</w:t>
      </w:r>
      <w:r w:rsidRPr="00F5777D">
        <w:rPr>
          <w:rFonts w:ascii="Times New Roman" w:hAnsi="Times New Roman"/>
          <w:sz w:val="32"/>
          <w:szCs w:val="32"/>
          <w:rtl/>
        </w:rPr>
        <w:t>»</w:t>
      </w:r>
      <w:r w:rsidRPr="00F5777D">
        <w:rPr>
          <w:rFonts w:ascii="Times New Roman" w:hAnsi="Times New Roman" w:hint="cs"/>
          <w:sz w:val="32"/>
          <w:szCs w:val="32"/>
          <w:rtl/>
        </w:rPr>
        <w:t>.</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وتقول الناقدة " نازك الملائكة" حول تعريف الشعر الحر بأنه </w:t>
      </w:r>
      <w:r w:rsidRPr="00F5777D">
        <w:rPr>
          <w:rFonts w:ascii="Times New Roman" w:hAnsi="Times New Roman"/>
          <w:sz w:val="32"/>
          <w:szCs w:val="32"/>
          <w:rtl/>
        </w:rPr>
        <w:t>«</w:t>
      </w:r>
      <w:r w:rsidRPr="00F5777D">
        <w:rPr>
          <w:rFonts w:ascii="Times New Roman" w:hAnsi="Times New Roman" w:hint="cs"/>
          <w:sz w:val="32"/>
          <w:szCs w:val="32"/>
          <w:rtl/>
        </w:rPr>
        <w:t>شعر ذو شطر واحد ليس له طول ثابت وإنما يصح أن يتغير عدد التفعيلات من شطر إلى شطر ويكون هذا التغيير وفق قانون عروضي يتحكم فيه</w:t>
      </w:r>
      <w:r w:rsidRPr="00F5777D">
        <w:rPr>
          <w:rFonts w:ascii="Times New Roman" w:hAnsi="Times New Roman"/>
          <w:sz w:val="32"/>
          <w:szCs w:val="32"/>
          <w:rtl/>
        </w:rPr>
        <w:t>»</w:t>
      </w:r>
      <w:r w:rsidRPr="00F5777D">
        <w:rPr>
          <w:rFonts w:ascii="Times New Roman" w:hAnsi="Times New Roman" w:hint="cs"/>
          <w:sz w:val="32"/>
          <w:szCs w:val="32"/>
          <w:rtl/>
        </w:rPr>
        <w:t xml:space="preserve"> فأساس الوزن في الشعر الحر أنه يقوم على وحدة التفعيلة وتنويع، فينظم الشاعر من البحر ذي التفعيلة الواحدة المكررة أشطرا تجري على هذا النسق:</w:t>
      </w:r>
    </w:p>
    <w:p w:rsidR="00F5777D" w:rsidRPr="00F5777D" w:rsidRDefault="00F5777D" w:rsidP="00F5777D">
      <w:pPr>
        <w:spacing w:after="0" w:line="240" w:lineRule="auto"/>
        <w:ind w:left="851"/>
        <w:jc w:val="both"/>
        <w:rPr>
          <w:rFonts w:ascii="Times New Roman" w:hAnsi="Times New Roman"/>
          <w:sz w:val="32"/>
          <w:szCs w:val="32"/>
          <w:rtl/>
        </w:rPr>
      </w:pP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
    <w:p w:rsidR="00F5777D" w:rsidRPr="00F5777D" w:rsidRDefault="00F5777D" w:rsidP="00F5777D">
      <w:pPr>
        <w:spacing w:after="0" w:line="240" w:lineRule="auto"/>
        <w:ind w:left="851"/>
        <w:rPr>
          <w:rFonts w:ascii="Times New Roman" w:hAnsi="Times New Roman"/>
          <w:sz w:val="32"/>
          <w:szCs w:val="32"/>
          <w:rtl/>
        </w:rPr>
      </w:pP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
    <w:p w:rsidR="00F5777D" w:rsidRPr="00F5777D" w:rsidRDefault="00F5777D" w:rsidP="00F5777D">
      <w:pPr>
        <w:spacing w:after="0" w:line="240" w:lineRule="auto"/>
        <w:ind w:left="851"/>
        <w:rPr>
          <w:rFonts w:ascii="Times New Roman" w:hAnsi="Times New Roman"/>
          <w:sz w:val="32"/>
          <w:szCs w:val="32"/>
          <w:rtl/>
        </w:rPr>
      </w:pP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
    <w:p w:rsidR="00F5777D" w:rsidRPr="00F5777D" w:rsidRDefault="00F5777D" w:rsidP="00F5777D">
      <w:pPr>
        <w:spacing w:after="0" w:line="240" w:lineRule="auto"/>
        <w:ind w:left="851"/>
        <w:rPr>
          <w:rFonts w:ascii="Times New Roman" w:hAnsi="Times New Roman"/>
          <w:sz w:val="32"/>
          <w:szCs w:val="32"/>
          <w:rtl/>
        </w:rPr>
      </w:pP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
    <w:p w:rsidR="00F5777D" w:rsidRPr="00F5777D" w:rsidRDefault="00F5777D" w:rsidP="00F5777D">
      <w:pPr>
        <w:spacing w:after="0" w:line="240" w:lineRule="auto"/>
        <w:ind w:left="851"/>
        <w:rPr>
          <w:rFonts w:ascii="Times New Roman" w:hAnsi="Times New Roman"/>
          <w:sz w:val="32"/>
          <w:szCs w:val="32"/>
          <w:rtl/>
        </w:rPr>
      </w:pP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
    <w:p w:rsidR="00F5777D" w:rsidRPr="00F5777D" w:rsidRDefault="00F5777D" w:rsidP="00F5777D">
      <w:pPr>
        <w:spacing w:after="0" w:line="240" w:lineRule="auto"/>
        <w:ind w:left="851"/>
        <w:rPr>
          <w:rFonts w:ascii="Times New Roman" w:hAnsi="Times New Roman"/>
          <w:sz w:val="32"/>
          <w:szCs w:val="32"/>
          <w:rtl/>
        </w:rPr>
      </w:pP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فاعلاتن</w:t>
      </w:r>
      <w:proofErr w:type="spellEnd"/>
      <w:r w:rsidRPr="00F5777D">
        <w:rPr>
          <w:rFonts w:ascii="Times New Roman" w:hAnsi="Times New Roman" w:hint="cs"/>
          <w:sz w:val="32"/>
          <w:szCs w:val="32"/>
          <w:rtl/>
        </w:rPr>
        <w:t xml:space="preserve"> </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إن الشكل الجديد ( الشعر الحر) يقوم على وحدة التفعيلة دون التزام الموسيقى للبحور المعروفة، كما أن شعراء القصيدة الحرة يرون أن موسيقى الشعر ينبغي أن تكون انعكاسا للحالات الانفعالية عند الشاعر، انه شعر يجري وفق القواعد العربية للقصيدة العربية ويلتزم بها ولا يخرج عنها إلا من حيث الشكل والتحرر من القافية الواحدة في أغلب الأحيان، وهو ما أشارت إليه "نازك الملائكة" في كتابها " قضيا الشعر المعاصر" إلى أن الحرية التي تدعو إليها </w:t>
      </w:r>
      <w:proofErr w:type="spellStart"/>
      <w:r w:rsidRPr="00F5777D">
        <w:rPr>
          <w:rFonts w:ascii="Times New Roman" w:hAnsi="Times New Roman" w:hint="cs"/>
          <w:sz w:val="32"/>
          <w:szCs w:val="32"/>
          <w:rtl/>
        </w:rPr>
        <w:t>لاتتيح</w:t>
      </w:r>
      <w:proofErr w:type="spellEnd"/>
      <w:r w:rsidRPr="00F5777D">
        <w:rPr>
          <w:rFonts w:ascii="Times New Roman" w:hAnsi="Times New Roman" w:hint="cs"/>
          <w:sz w:val="32"/>
          <w:szCs w:val="32"/>
          <w:rtl/>
        </w:rPr>
        <w:t xml:space="preserve"> الخروج على الأذن العربية، فالحرية التي تدعوا إليها "نازك" ليست حرية مطلقة فالوزن الشعري عندها يعتمد على تفعيلة بحر من البحور موحدة التفعيلة، وللشاعر الحرية في تقييد القافية أو إرسالها، كما له الحرية في تنويع عدد التفعيلات في كل شطر، فقد يتكون الشطر من تفعيلة واحدة وقد يصل إلى ست تفعيلات كبيرة، كما قد يتجاوزها إلى ثماني تفعيلات صغيرة غير أن كثيرا من النقاد لم يحدد عدد التفعيلات في الشطر الواحد وإنما تركت الحرية للشاعر نفسه في تحديدها.</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أما من حيث القافية فيشير الناقد "عز الدين إسماعيل" إلى أن القافية في الشعر الجديد هي نهاية موسيقية للسطر الشعري، هي انسب نهاية لهذا السطر من ناحية الإيقاع، ومن هنا كانت صعوبة القافية في الشعر الجديد وكانت قيمتها الفنية كذلك، فهي في الشعر الجديد </w:t>
      </w:r>
      <w:proofErr w:type="spellStart"/>
      <w:r w:rsidRPr="00F5777D">
        <w:rPr>
          <w:rFonts w:ascii="Times New Roman" w:hAnsi="Times New Roman" w:hint="cs"/>
          <w:sz w:val="32"/>
          <w:szCs w:val="32"/>
          <w:rtl/>
        </w:rPr>
        <w:t>لايبحث</w:t>
      </w:r>
      <w:proofErr w:type="spellEnd"/>
      <w:r w:rsidRPr="00F5777D">
        <w:rPr>
          <w:rFonts w:ascii="Times New Roman" w:hAnsi="Times New Roman" w:hint="cs"/>
          <w:sz w:val="32"/>
          <w:szCs w:val="32"/>
          <w:rtl/>
        </w:rPr>
        <w:t xml:space="preserve"> عنها في قائمة الكلمات التي تنتهي نهاية واحدة، إنما هي كلمة ما من بين كل كلمات اللغة يستدعيها السياقان المعنوي والموسيقي للسطر الشعري، لأنها هي الكلمة الوحيدة التي تضع لذلك السطر نهاية ترتاح النفس للوقف عندها.</w:t>
      </w:r>
    </w:p>
    <w:p w:rsidR="00F5777D" w:rsidRPr="00F5777D" w:rsidRDefault="00F5777D" w:rsidP="00F5777D">
      <w:pPr>
        <w:pStyle w:val="Paragraphedeliste"/>
        <w:numPr>
          <w:ilvl w:val="0"/>
          <w:numId w:val="2"/>
        </w:numPr>
        <w:spacing w:line="276" w:lineRule="auto"/>
        <w:jc w:val="both"/>
        <w:rPr>
          <w:rFonts w:ascii="Times New Roman" w:hAnsi="Times New Roman"/>
          <w:b/>
          <w:bCs/>
          <w:sz w:val="32"/>
          <w:rtl/>
        </w:rPr>
      </w:pPr>
      <w:proofErr w:type="gramStart"/>
      <w:r w:rsidRPr="00F5777D">
        <w:rPr>
          <w:rFonts w:ascii="Times New Roman" w:hAnsi="Times New Roman" w:hint="cs"/>
          <w:b/>
          <w:bCs/>
          <w:sz w:val="32"/>
          <w:rtl/>
        </w:rPr>
        <w:t>إشكالية</w:t>
      </w:r>
      <w:proofErr w:type="gramEnd"/>
      <w:r w:rsidRPr="00F5777D">
        <w:rPr>
          <w:rFonts w:ascii="Times New Roman" w:hAnsi="Times New Roman" w:hint="cs"/>
          <w:b/>
          <w:bCs/>
          <w:sz w:val="32"/>
          <w:rtl/>
        </w:rPr>
        <w:t xml:space="preserve"> </w:t>
      </w:r>
      <w:proofErr w:type="spellStart"/>
      <w:r w:rsidRPr="00F5777D">
        <w:rPr>
          <w:rFonts w:ascii="Times New Roman" w:hAnsi="Times New Roman" w:hint="cs"/>
          <w:b/>
          <w:bCs/>
          <w:sz w:val="32"/>
          <w:rtl/>
        </w:rPr>
        <w:t>الريادة</w:t>
      </w:r>
      <w:proofErr w:type="spellEnd"/>
      <w:r w:rsidRPr="00F5777D">
        <w:rPr>
          <w:rFonts w:ascii="Times New Roman" w:hAnsi="Times New Roman" w:hint="cs"/>
          <w:b/>
          <w:bCs/>
          <w:sz w:val="32"/>
          <w:rtl/>
        </w:rPr>
        <w:t>:</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lastRenderedPageBreak/>
        <w:t xml:space="preserve">إن اختيار المبدع العربي لكتابة القصيدة العربية الحرة يعني رغبته في أن تكون ذاته موجودة ، كما يعني الرغبة في الخلاص والتحرر من كل أشكال التبعية الفكرية للنص القديم ومضامينه التي تجاوزها الزمن إنها الرغبة في الانتقال من شكل كتابي قديم ( عمودي) إلى شكل جديد (الحر/تفعيلة) فكانت محاولات الشعراء بذلك بين أخذ ورد، حتى مُنيت بالنجاح، وإشكالية </w:t>
      </w:r>
      <w:proofErr w:type="spellStart"/>
      <w:r w:rsidRPr="00F5777D">
        <w:rPr>
          <w:rFonts w:ascii="Times New Roman" w:hAnsi="Times New Roman" w:hint="cs"/>
          <w:sz w:val="32"/>
          <w:szCs w:val="32"/>
          <w:rtl/>
        </w:rPr>
        <w:t>الريادة</w:t>
      </w:r>
      <w:proofErr w:type="spellEnd"/>
      <w:r w:rsidRPr="00F5777D">
        <w:rPr>
          <w:rFonts w:ascii="Times New Roman" w:hAnsi="Times New Roman" w:hint="cs"/>
          <w:sz w:val="32"/>
          <w:szCs w:val="32"/>
          <w:rtl/>
        </w:rPr>
        <w:t xml:space="preserve"> لهذا الشكل الجديد كان بين الشاعر العراقي " بدر شاكر </w:t>
      </w:r>
      <w:proofErr w:type="spellStart"/>
      <w:r w:rsidRPr="00F5777D">
        <w:rPr>
          <w:rFonts w:ascii="Times New Roman" w:hAnsi="Times New Roman" w:hint="cs"/>
          <w:sz w:val="32"/>
          <w:szCs w:val="32"/>
          <w:rtl/>
        </w:rPr>
        <w:t>السياب</w:t>
      </w:r>
      <w:proofErr w:type="spellEnd"/>
      <w:r w:rsidRPr="00F5777D">
        <w:rPr>
          <w:rFonts w:ascii="Times New Roman" w:hAnsi="Times New Roman" w:hint="cs"/>
          <w:sz w:val="32"/>
          <w:szCs w:val="32"/>
          <w:rtl/>
        </w:rPr>
        <w:t xml:space="preserve">" والشاعرة العراقية "نازك الملائكة" إذ يدعي كل منهما </w:t>
      </w:r>
      <w:proofErr w:type="spellStart"/>
      <w:r w:rsidRPr="00F5777D">
        <w:rPr>
          <w:rFonts w:ascii="Times New Roman" w:hAnsi="Times New Roman" w:hint="cs"/>
          <w:sz w:val="32"/>
          <w:szCs w:val="32"/>
          <w:rtl/>
        </w:rPr>
        <w:t>الريادة</w:t>
      </w:r>
      <w:proofErr w:type="spellEnd"/>
      <w:r w:rsidRPr="00F5777D">
        <w:rPr>
          <w:rFonts w:ascii="Times New Roman" w:hAnsi="Times New Roman" w:hint="cs"/>
          <w:sz w:val="32"/>
          <w:szCs w:val="32"/>
          <w:rtl/>
        </w:rPr>
        <w:t xml:space="preserve"> والأسبقية في نظم الشعر الحر قبل الآخر، حيث تقول "نازك" في كتابها "قضايا الشعر المعاصر":</w:t>
      </w:r>
      <w:r w:rsidRPr="00F5777D">
        <w:rPr>
          <w:rFonts w:ascii="Times New Roman" w:hAnsi="Times New Roman"/>
          <w:sz w:val="32"/>
          <w:szCs w:val="32"/>
          <w:rtl/>
        </w:rPr>
        <w:t>«</w:t>
      </w:r>
      <w:r w:rsidRPr="00F5777D">
        <w:rPr>
          <w:rFonts w:ascii="Times New Roman" w:hAnsi="Times New Roman" w:hint="cs"/>
          <w:sz w:val="32"/>
          <w:szCs w:val="32"/>
          <w:rtl/>
        </w:rPr>
        <w:t>كانت بداية الشعر الحر سنة 1947 في العراق ومن العراق بل من بغداد نفسها زحفت هذه الحركة حتى غمرت الوطن العربي كله</w:t>
      </w:r>
      <w:r w:rsidRPr="00F5777D">
        <w:rPr>
          <w:rFonts w:ascii="Times New Roman" w:hAnsi="Times New Roman"/>
          <w:sz w:val="32"/>
          <w:szCs w:val="32"/>
          <w:rtl/>
        </w:rPr>
        <w:t>»</w:t>
      </w:r>
      <w:r w:rsidRPr="00F5777D">
        <w:rPr>
          <w:rFonts w:ascii="Times New Roman" w:hAnsi="Times New Roman" w:hint="cs"/>
          <w:sz w:val="32"/>
          <w:szCs w:val="32"/>
          <w:rtl/>
        </w:rPr>
        <w:t xml:space="preserve"> وتشير أيضا مرة أخرى </w:t>
      </w:r>
      <w:r w:rsidRPr="00F5777D">
        <w:rPr>
          <w:rFonts w:ascii="Times New Roman" w:hAnsi="Times New Roman"/>
          <w:sz w:val="32"/>
          <w:szCs w:val="32"/>
          <w:rtl/>
        </w:rPr>
        <w:t>«</w:t>
      </w:r>
      <w:r w:rsidRPr="00F5777D">
        <w:rPr>
          <w:rFonts w:ascii="Times New Roman" w:hAnsi="Times New Roman" w:hint="cs"/>
          <w:sz w:val="32"/>
          <w:szCs w:val="32"/>
          <w:rtl/>
        </w:rPr>
        <w:t>كانت أول قصيدة حرة الوزن هي قصيدتي المعنونة بالكوليرا أرسلتها إلى بيروت فنشرتها مجلة العروبة في عددها الصادر في أول كانون الأول عام 1947م وقد كتبت تلك القصيدة أصور بها مشاعري نحو مصر الشقيقة خلال وباء الكوليرا الذي داهمها</w:t>
      </w:r>
      <w:r w:rsidRPr="00F5777D">
        <w:rPr>
          <w:rFonts w:ascii="Times New Roman" w:hAnsi="Times New Roman"/>
          <w:sz w:val="32"/>
          <w:szCs w:val="32"/>
          <w:rtl/>
        </w:rPr>
        <w:t>»</w:t>
      </w:r>
      <w:r w:rsidRPr="00F5777D">
        <w:rPr>
          <w:rFonts w:ascii="Times New Roman" w:hAnsi="Times New Roman" w:hint="cs"/>
          <w:sz w:val="32"/>
          <w:szCs w:val="32"/>
          <w:rtl/>
        </w:rPr>
        <w:t xml:space="preserve"> والقصيدة من وزن المتدارك وفيها تقول :</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 xml:space="preserve">سكن الليل </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أصغي إلى وقع صدى الأنات</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 xml:space="preserve">في عمق الظلمة، </w:t>
      </w:r>
      <w:proofErr w:type="gramStart"/>
      <w:r w:rsidRPr="00F5777D">
        <w:rPr>
          <w:rFonts w:ascii="Times New Roman" w:hAnsi="Times New Roman" w:hint="cs"/>
          <w:sz w:val="32"/>
          <w:szCs w:val="32"/>
          <w:rtl/>
        </w:rPr>
        <w:t>تحت</w:t>
      </w:r>
      <w:proofErr w:type="gramEnd"/>
      <w:r w:rsidRPr="00F5777D">
        <w:rPr>
          <w:rFonts w:ascii="Times New Roman" w:hAnsi="Times New Roman" w:hint="cs"/>
          <w:sz w:val="32"/>
          <w:szCs w:val="32"/>
          <w:rtl/>
        </w:rPr>
        <w:t xml:space="preserve"> الصمت، على الأموات</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صرخات تعلو وتضطرب</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 xml:space="preserve">حزن يتدفق </w:t>
      </w:r>
      <w:proofErr w:type="gramStart"/>
      <w:r w:rsidRPr="00F5777D">
        <w:rPr>
          <w:rFonts w:ascii="Times New Roman" w:hAnsi="Times New Roman" w:hint="cs"/>
          <w:sz w:val="32"/>
          <w:szCs w:val="32"/>
          <w:rtl/>
        </w:rPr>
        <w:t>يلتهب</w:t>
      </w:r>
      <w:proofErr w:type="gramEnd"/>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طلع الفجر</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أصغي إلى وقع خطى الماشين</w:t>
      </w:r>
    </w:p>
    <w:p w:rsidR="00F5777D" w:rsidRPr="00F5777D" w:rsidRDefault="00F5777D" w:rsidP="00F5777D">
      <w:pPr>
        <w:spacing w:after="120"/>
        <w:ind w:firstLine="567"/>
        <w:jc w:val="both"/>
        <w:rPr>
          <w:rFonts w:ascii="Times New Roman" w:hAnsi="Times New Roman"/>
          <w:sz w:val="32"/>
          <w:szCs w:val="32"/>
          <w:rtl/>
        </w:rPr>
      </w:pPr>
      <w:r w:rsidRPr="00F5777D">
        <w:rPr>
          <w:rFonts w:ascii="Times New Roman" w:hAnsi="Times New Roman" w:hint="cs"/>
          <w:sz w:val="32"/>
          <w:szCs w:val="32"/>
          <w:rtl/>
        </w:rPr>
        <w:t xml:space="preserve">في صمت الفجر، أصخ </w:t>
      </w:r>
      <w:proofErr w:type="gramStart"/>
      <w:r w:rsidRPr="00F5777D">
        <w:rPr>
          <w:rFonts w:ascii="Times New Roman" w:hAnsi="Times New Roman" w:hint="cs"/>
          <w:sz w:val="32"/>
          <w:szCs w:val="32"/>
          <w:rtl/>
        </w:rPr>
        <w:t>أنظر</w:t>
      </w:r>
      <w:proofErr w:type="gramEnd"/>
      <w:r w:rsidRPr="00F5777D">
        <w:rPr>
          <w:rFonts w:ascii="Times New Roman" w:hAnsi="Times New Roman" w:hint="cs"/>
          <w:sz w:val="32"/>
          <w:szCs w:val="32"/>
          <w:rtl/>
        </w:rPr>
        <w:t xml:space="preserve"> ركب الباكين.</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غير أن "نازك الملائكة" تعلق حول أمر </w:t>
      </w:r>
      <w:proofErr w:type="spellStart"/>
      <w:r w:rsidRPr="00F5777D">
        <w:rPr>
          <w:rFonts w:ascii="Times New Roman" w:hAnsi="Times New Roman" w:hint="cs"/>
          <w:sz w:val="32"/>
          <w:szCs w:val="32"/>
          <w:rtl/>
        </w:rPr>
        <w:t>الريادة</w:t>
      </w:r>
      <w:proofErr w:type="spellEnd"/>
      <w:r w:rsidRPr="00F5777D">
        <w:rPr>
          <w:rFonts w:ascii="Times New Roman" w:hAnsi="Times New Roman" w:hint="cs"/>
          <w:sz w:val="32"/>
          <w:szCs w:val="32"/>
          <w:rtl/>
        </w:rPr>
        <w:t xml:space="preserve"> في كتابها "قضايا الشعر المعاصر" بأنه وفي النصف الثاني من الشهر الذي نشرت فيه قصيدتها صدر في بغداد ديوان " شاكر </w:t>
      </w:r>
      <w:proofErr w:type="spellStart"/>
      <w:r w:rsidRPr="00F5777D">
        <w:rPr>
          <w:rFonts w:ascii="Times New Roman" w:hAnsi="Times New Roman" w:hint="cs"/>
          <w:sz w:val="32"/>
          <w:szCs w:val="32"/>
          <w:rtl/>
        </w:rPr>
        <w:t>السياب</w:t>
      </w:r>
      <w:proofErr w:type="spellEnd"/>
      <w:r w:rsidRPr="00F5777D">
        <w:rPr>
          <w:rFonts w:ascii="Times New Roman" w:hAnsi="Times New Roman" w:hint="cs"/>
          <w:sz w:val="32"/>
          <w:szCs w:val="32"/>
          <w:rtl/>
        </w:rPr>
        <w:t>" "أزهار ذابلة" زفيه قصيدة حرة الوزن من بحر الرمل عنوانها " هل كان حبا"، وقد علق عليها في الحاشية بأنها من الشعر المختلف الأوزان والقوافي، يقول:</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هل تسمين الذين ألقى هياما؟</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أم جنونا بالأماني أم </w:t>
      </w:r>
      <w:proofErr w:type="gramStart"/>
      <w:r w:rsidRPr="00F5777D">
        <w:rPr>
          <w:rFonts w:ascii="Times New Roman" w:hAnsi="Times New Roman" w:hint="cs"/>
          <w:sz w:val="32"/>
          <w:szCs w:val="32"/>
          <w:rtl/>
        </w:rPr>
        <w:t>غراما</w:t>
      </w:r>
      <w:proofErr w:type="gramEnd"/>
      <w:r w:rsidRPr="00F5777D">
        <w:rPr>
          <w:rFonts w:ascii="Times New Roman" w:hAnsi="Times New Roman" w:hint="cs"/>
          <w:sz w:val="32"/>
          <w:szCs w:val="32"/>
          <w:rtl/>
        </w:rPr>
        <w:t>؟</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ما يكون الحب؟ نوحا </w:t>
      </w:r>
      <w:proofErr w:type="gramStart"/>
      <w:r w:rsidRPr="00F5777D">
        <w:rPr>
          <w:rFonts w:ascii="Times New Roman" w:hAnsi="Times New Roman" w:hint="cs"/>
          <w:sz w:val="32"/>
          <w:szCs w:val="32"/>
          <w:rtl/>
        </w:rPr>
        <w:t>وابتساما</w:t>
      </w:r>
      <w:proofErr w:type="gramEnd"/>
      <w:r w:rsidRPr="00F5777D">
        <w:rPr>
          <w:rFonts w:ascii="Times New Roman" w:hAnsi="Times New Roman" w:hint="cs"/>
          <w:sz w:val="32"/>
          <w:szCs w:val="32"/>
          <w:rtl/>
        </w:rPr>
        <w:t>؟</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أم </w:t>
      </w:r>
      <w:proofErr w:type="spellStart"/>
      <w:r w:rsidRPr="00F5777D">
        <w:rPr>
          <w:rFonts w:ascii="Times New Roman" w:hAnsi="Times New Roman" w:hint="cs"/>
          <w:sz w:val="32"/>
          <w:szCs w:val="32"/>
          <w:rtl/>
        </w:rPr>
        <w:t>خفوق</w:t>
      </w:r>
      <w:proofErr w:type="spellEnd"/>
      <w:r w:rsidRPr="00F5777D">
        <w:rPr>
          <w:rFonts w:ascii="Times New Roman" w:hAnsi="Times New Roman" w:hint="cs"/>
          <w:sz w:val="32"/>
          <w:szCs w:val="32"/>
          <w:rtl/>
        </w:rPr>
        <w:t xml:space="preserve"> الأضلع </w:t>
      </w:r>
      <w:proofErr w:type="spellStart"/>
      <w:r w:rsidRPr="00F5777D">
        <w:rPr>
          <w:rFonts w:ascii="Times New Roman" w:hAnsi="Times New Roman" w:hint="cs"/>
          <w:sz w:val="32"/>
          <w:szCs w:val="32"/>
          <w:rtl/>
        </w:rPr>
        <w:t>الحرى</w:t>
      </w:r>
      <w:proofErr w:type="spellEnd"/>
      <w:r w:rsidRPr="00F5777D">
        <w:rPr>
          <w:rFonts w:ascii="Times New Roman" w:hAnsi="Times New Roman" w:hint="cs"/>
          <w:sz w:val="32"/>
          <w:szCs w:val="32"/>
          <w:rtl/>
        </w:rPr>
        <w:t xml:space="preserve"> إذا حان التلاقي</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بين عينينا ، فأطرقت فرارا باشتياقي.</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lastRenderedPageBreak/>
        <w:t xml:space="preserve">هكذا كانت الخصومة بين بدر شاكر </w:t>
      </w:r>
      <w:proofErr w:type="spellStart"/>
      <w:r w:rsidRPr="00F5777D">
        <w:rPr>
          <w:rFonts w:ascii="Times New Roman" w:hAnsi="Times New Roman" w:hint="cs"/>
          <w:sz w:val="32"/>
          <w:szCs w:val="32"/>
          <w:rtl/>
        </w:rPr>
        <w:t>السياب</w:t>
      </w:r>
      <w:proofErr w:type="spellEnd"/>
      <w:r w:rsidRPr="00F5777D">
        <w:rPr>
          <w:rFonts w:ascii="Times New Roman" w:hAnsi="Times New Roman" w:hint="cs"/>
          <w:sz w:val="32"/>
          <w:szCs w:val="32"/>
          <w:rtl/>
        </w:rPr>
        <w:t xml:space="preserve"> ونازك الملائكة عن أول من كتب في الشعر الحر، فهو يصر أنه الأول وأن الشعراء لم يتأثروا بخطى نازك بل تأثروا بخطاه، فالشعر الحر عند "</w:t>
      </w:r>
      <w:proofErr w:type="spellStart"/>
      <w:r w:rsidRPr="00F5777D">
        <w:rPr>
          <w:rFonts w:ascii="Times New Roman" w:hAnsi="Times New Roman" w:hint="cs"/>
          <w:sz w:val="32"/>
          <w:szCs w:val="32"/>
          <w:rtl/>
        </w:rPr>
        <w:t>السياب</w:t>
      </w:r>
      <w:proofErr w:type="spellEnd"/>
      <w:r w:rsidRPr="00F5777D">
        <w:rPr>
          <w:rFonts w:ascii="Times New Roman" w:hAnsi="Times New Roman" w:hint="cs"/>
          <w:sz w:val="32"/>
          <w:szCs w:val="32"/>
          <w:rtl/>
        </w:rPr>
        <w:t>" بناء فني واقعي جديد جاء ليسحق النوع الشعري الذي اعتاد الشعراء السياسيون والاجتماعيون الكتابة به، ومعنى ذلك أن القصيدة الحرة تختلف عن القصيدة القديمة من حيث الشكل والمنضمون، فهي بناء متماسك يقوم على التفعيلة.</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sz w:val="32"/>
          <w:szCs w:val="32"/>
          <w:rtl/>
        </w:rPr>
        <w:t xml:space="preserve">بعد شيوع القصيدة الحرة وركوب أغلبية المبدعين موجة الحداثة التي بدأ معها الإبداع المعاصر مرحلة جديدة كسر العديد من المبدعين من خلالها أفق توقع النقد العربي، حيث أصبحت الذات الشاعرة تجيد لغة الإبداع الشعري الجديد الذي </w:t>
      </w:r>
      <w:r w:rsidRPr="00F5777D">
        <w:rPr>
          <w:rFonts w:ascii="Times New Roman" w:hAnsi="Times New Roman"/>
          <w:sz w:val="32"/>
          <w:szCs w:val="32"/>
          <w:rtl/>
        </w:rPr>
        <w:t>«</w:t>
      </w:r>
      <w:r w:rsidRPr="00F5777D">
        <w:rPr>
          <w:rFonts w:ascii="Times New Roman" w:hAnsi="Times New Roman" w:hint="cs"/>
          <w:sz w:val="32"/>
          <w:szCs w:val="32"/>
          <w:rtl/>
        </w:rPr>
        <w:t>يختلف من حيث البناء الموسيقي والمعنوي</w:t>
      </w:r>
      <w:r w:rsidRPr="00F5777D">
        <w:rPr>
          <w:rFonts w:ascii="Times New Roman" w:hAnsi="Times New Roman"/>
          <w:sz w:val="32"/>
          <w:szCs w:val="32"/>
          <w:rtl/>
        </w:rPr>
        <w:t>»</w:t>
      </w:r>
      <w:r w:rsidRPr="00F5777D">
        <w:rPr>
          <w:rFonts w:ascii="Times New Roman" w:hAnsi="Times New Roman" w:hint="cs"/>
          <w:sz w:val="32"/>
          <w:szCs w:val="32"/>
          <w:rtl/>
        </w:rPr>
        <w:t xml:space="preserve"> عن الشعر العمودي وبالتالي فرض المبدع العربي نموذجه الجديد على ساحة الأدب والنقد المعاصر تدريجيا. عليه نذكر بعض النماذج من الشعراء الذين ساروا على درب "</w:t>
      </w:r>
      <w:proofErr w:type="spellStart"/>
      <w:r w:rsidRPr="00F5777D">
        <w:rPr>
          <w:rFonts w:ascii="Times New Roman" w:hAnsi="Times New Roman" w:hint="cs"/>
          <w:sz w:val="32"/>
          <w:szCs w:val="32"/>
          <w:rtl/>
        </w:rPr>
        <w:t>السياب</w:t>
      </w:r>
      <w:proofErr w:type="spellEnd"/>
      <w:r w:rsidRPr="00F5777D">
        <w:rPr>
          <w:rFonts w:ascii="Times New Roman" w:hAnsi="Times New Roman" w:hint="cs"/>
          <w:sz w:val="32"/>
          <w:szCs w:val="32"/>
          <w:rtl/>
        </w:rPr>
        <w:t xml:space="preserve">" و"نازك" منهم: </w:t>
      </w:r>
      <w:proofErr w:type="spellStart"/>
      <w:r w:rsidRPr="00F5777D">
        <w:rPr>
          <w:rFonts w:ascii="Times New Roman" w:hAnsi="Times New Roman" w:hint="cs"/>
          <w:sz w:val="32"/>
          <w:szCs w:val="32"/>
          <w:rtl/>
        </w:rPr>
        <w:t>بلند</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الحيدري</w:t>
      </w:r>
      <w:proofErr w:type="spellEnd"/>
      <w:r w:rsidRPr="00F5777D">
        <w:rPr>
          <w:rFonts w:ascii="Times New Roman" w:hAnsi="Times New Roman" w:hint="cs"/>
          <w:sz w:val="32"/>
          <w:szCs w:val="32"/>
          <w:rtl/>
        </w:rPr>
        <w:t xml:space="preserve">، وأحمد سعيد، ويوسف الخال في لبنان، وطائفة من الشعراء الفلسطينيين أمثال: محمود درويش، سميح القاسم، وفي مصر: صلاح عبد الصبور، وأحمد عبد المعطي حجازي"، وفي السودان: محمد </w:t>
      </w:r>
      <w:proofErr w:type="spellStart"/>
      <w:r w:rsidRPr="00F5777D">
        <w:rPr>
          <w:rFonts w:ascii="Times New Roman" w:hAnsi="Times New Roman" w:hint="cs"/>
          <w:sz w:val="32"/>
          <w:szCs w:val="32"/>
          <w:rtl/>
        </w:rPr>
        <w:t>الفيتوري</w:t>
      </w:r>
      <w:proofErr w:type="spellEnd"/>
      <w:r w:rsidRPr="00F5777D">
        <w:rPr>
          <w:rFonts w:ascii="Times New Roman" w:hAnsi="Times New Roman" w:hint="cs"/>
          <w:sz w:val="32"/>
          <w:szCs w:val="32"/>
          <w:rtl/>
        </w:rPr>
        <w:t xml:space="preserve">، وفي سوريا ظهر: خليل </w:t>
      </w:r>
      <w:proofErr w:type="spellStart"/>
      <w:r w:rsidRPr="00F5777D">
        <w:rPr>
          <w:rFonts w:ascii="Times New Roman" w:hAnsi="Times New Roman" w:hint="cs"/>
          <w:sz w:val="32"/>
          <w:szCs w:val="32"/>
          <w:rtl/>
        </w:rPr>
        <w:t>مردم</w:t>
      </w:r>
      <w:proofErr w:type="spellEnd"/>
      <w:r w:rsidRPr="00F5777D">
        <w:rPr>
          <w:rFonts w:ascii="Times New Roman" w:hAnsi="Times New Roman" w:hint="cs"/>
          <w:sz w:val="32"/>
          <w:szCs w:val="32"/>
          <w:rtl/>
        </w:rPr>
        <w:t xml:space="preserve"> </w:t>
      </w:r>
      <w:proofErr w:type="spellStart"/>
      <w:r w:rsidRPr="00F5777D">
        <w:rPr>
          <w:rFonts w:ascii="Times New Roman" w:hAnsi="Times New Roman" w:hint="cs"/>
          <w:sz w:val="32"/>
          <w:szCs w:val="32"/>
          <w:rtl/>
        </w:rPr>
        <w:t>بيك</w:t>
      </w:r>
      <w:proofErr w:type="spellEnd"/>
      <w:r w:rsidRPr="00F5777D">
        <w:rPr>
          <w:rFonts w:ascii="Times New Roman" w:hAnsi="Times New Roman" w:hint="cs"/>
          <w:sz w:val="32"/>
          <w:szCs w:val="32"/>
          <w:rtl/>
        </w:rPr>
        <w:t xml:space="preserve">، ونزار قباني، وفي الجزائر نجد الشاعر: مبارك </w:t>
      </w:r>
      <w:proofErr w:type="spellStart"/>
      <w:r w:rsidRPr="00F5777D">
        <w:rPr>
          <w:rFonts w:ascii="Times New Roman" w:hAnsi="Times New Roman" w:hint="cs"/>
          <w:sz w:val="32"/>
          <w:szCs w:val="32"/>
          <w:rtl/>
        </w:rPr>
        <w:t>جلواح</w:t>
      </w:r>
      <w:proofErr w:type="spellEnd"/>
      <w:r w:rsidRPr="00F5777D">
        <w:rPr>
          <w:rFonts w:ascii="Times New Roman" w:hAnsi="Times New Roman" w:hint="cs"/>
          <w:sz w:val="32"/>
          <w:szCs w:val="32"/>
          <w:rtl/>
        </w:rPr>
        <w:t xml:space="preserve">، أبو القاسم سعد الله، </w:t>
      </w:r>
      <w:proofErr w:type="spellStart"/>
      <w:r w:rsidRPr="00F5777D">
        <w:rPr>
          <w:rFonts w:ascii="Times New Roman" w:hAnsi="Times New Roman" w:hint="cs"/>
          <w:sz w:val="32"/>
          <w:szCs w:val="32"/>
          <w:rtl/>
        </w:rPr>
        <w:t>وبلقاسم</w:t>
      </w:r>
      <w:proofErr w:type="spellEnd"/>
      <w:r w:rsidRPr="00F5777D">
        <w:rPr>
          <w:rFonts w:ascii="Times New Roman" w:hAnsi="Times New Roman" w:hint="cs"/>
          <w:sz w:val="32"/>
          <w:szCs w:val="32"/>
          <w:rtl/>
        </w:rPr>
        <w:t xml:space="preserve"> خمار، وغيرهم من شعراء التجديد الشعري.</w:t>
      </w:r>
    </w:p>
    <w:p w:rsidR="00F5777D" w:rsidRPr="00F5777D" w:rsidRDefault="00F5777D" w:rsidP="00F5777D">
      <w:pPr>
        <w:ind w:firstLine="566"/>
        <w:jc w:val="both"/>
        <w:rPr>
          <w:rFonts w:ascii="Times New Roman" w:hAnsi="Times New Roman"/>
          <w:sz w:val="32"/>
          <w:szCs w:val="32"/>
          <w:rtl/>
        </w:rPr>
      </w:pPr>
    </w:p>
    <w:p w:rsidR="00F5777D" w:rsidRPr="00F5777D" w:rsidRDefault="00F5777D" w:rsidP="00F5777D">
      <w:pPr>
        <w:ind w:firstLine="566"/>
        <w:jc w:val="both"/>
        <w:rPr>
          <w:rFonts w:ascii="Times New Roman" w:hAnsi="Times New Roman"/>
          <w:sz w:val="32"/>
          <w:szCs w:val="32"/>
          <w:rtl/>
        </w:rPr>
      </w:pPr>
    </w:p>
    <w:p w:rsidR="00F5777D" w:rsidRPr="00F5777D" w:rsidRDefault="00F5777D" w:rsidP="00F5777D">
      <w:pPr>
        <w:ind w:firstLine="566"/>
        <w:jc w:val="both"/>
        <w:rPr>
          <w:rFonts w:ascii="Times New Roman" w:hAnsi="Times New Roman"/>
          <w:b/>
          <w:bCs/>
          <w:sz w:val="32"/>
          <w:szCs w:val="32"/>
          <w:rtl/>
        </w:rPr>
      </w:pPr>
      <w:r w:rsidRPr="00F5777D">
        <w:rPr>
          <w:rFonts w:ascii="Times New Roman" w:hAnsi="Times New Roman" w:hint="cs"/>
          <w:b/>
          <w:bCs/>
          <w:sz w:val="32"/>
          <w:szCs w:val="32"/>
          <w:rtl/>
        </w:rPr>
        <w:t>3-خصائص القصيدة العربية المعاصرة (الحرة):</w:t>
      </w:r>
    </w:p>
    <w:p w:rsidR="00F5777D" w:rsidRPr="00CA19D0" w:rsidRDefault="00F5777D" w:rsidP="00F5777D">
      <w:pPr>
        <w:ind w:firstLine="566"/>
        <w:jc w:val="both"/>
        <w:rPr>
          <w:rFonts w:ascii="Times New Roman" w:hAnsi="Times New Roman"/>
          <w:sz w:val="28"/>
          <w:rtl/>
        </w:rPr>
      </w:pPr>
      <w:r w:rsidRPr="00F5777D">
        <w:rPr>
          <w:rFonts w:ascii="Times New Roman" w:hAnsi="Times New Roman" w:hint="cs"/>
          <w:sz w:val="32"/>
          <w:szCs w:val="32"/>
          <w:rtl/>
        </w:rPr>
        <w:t xml:space="preserve">إن الطريقة الجديدة في إبداع القصيدة العربية الحرة توجهت نحو التجديد في الشكل والمضمون، فاتجهت في مضامينها نحو العاطفة الرومانسية معبرة عن الهموم الذاتي والأحلام الرومانسية والجنوح إلى الطبيعة والإغراق في الحزن، مستندة في ذلك إلى التاريخ والأساطير والتراث فجاءت معظم القصائد الحرة أشبه بعالم مشبع </w:t>
      </w:r>
      <w:proofErr w:type="spellStart"/>
      <w:r w:rsidRPr="00F5777D">
        <w:rPr>
          <w:rFonts w:ascii="Times New Roman" w:hAnsi="Times New Roman" w:hint="cs"/>
          <w:sz w:val="32"/>
          <w:szCs w:val="32"/>
          <w:rtl/>
        </w:rPr>
        <w:t>بالعجائبية</w:t>
      </w:r>
      <w:proofErr w:type="spellEnd"/>
      <w:r w:rsidRPr="00F5777D">
        <w:rPr>
          <w:rFonts w:ascii="Times New Roman" w:hAnsi="Times New Roman" w:hint="cs"/>
          <w:sz w:val="32"/>
          <w:szCs w:val="32"/>
          <w:rtl/>
        </w:rPr>
        <w:t>، والتي تفسر رحلة البحث الدائم عن متلق يحسن الاستماع، ويحسن البحث الدائم عن المعنى، ومنه نسوق بعض خصائص القصيدة الحرة المعاصرة وهي كالآتي:</w:t>
      </w:r>
    </w:p>
    <w:p w:rsidR="00F5777D" w:rsidRPr="00CA19D0" w:rsidRDefault="00F5777D" w:rsidP="00F5777D">
      <w:pPr>
        <w:pStyle w:val="Paragraphedeliste"/>
        <w:numPr>
          <w:ilvl w:val="0"/>
          <w:numId w:val="3"/>
        </w:numPr>
        <w:spacing w:line="276" w:lineRule="auto"/>
        <w:jc w:val="both"/>
        <w:rPr>
          <w:rFonts w:ascii="Times New Roman" w:hAnsi="Times New Roman"/>
          <w:sz w:val="28"/>
        </w:rPr>
      </w:pPr>
      <w:r w:rsidRPr="00CA19D0">
        <w:rPr>
          <w:rFonts w:ascii="Times New Roman" w:hAnsi="Times New Roman" w:hint="cs"/>
          <w:b/>
          <w:bCs/>
          <w:sz w:val="28"/>
          <w:rtl/>
        </w:rPr>
        <w:t>الغموض:</w:t>
      </w:r>
      <w:r w:rsidRPr="00CA19D0">
        <w:rPr>
          <w:rFonts w:ascii="Times New Roman" w:hAnsi="Times New Roman" w:hint="cs"/>
          <w:sz w:val="28"/>
          <w:rtl/>
        </w:rPr>
        <w:t xml:space="preserve"> يتميز الشعر العربي </w:t>
      </w:r>
      <w:proofErr w:type="spellStart"/>
      <w:r w:rsidRPr="00CA19D0">
        <w:rPr>
          <w:rFonts w:ascii="Times New Roman" w:hAnsi="Times New Roman" w:hint="cs"/>
          <w:sz w:val="28"/>
          <w:rtl/>
        </w:rPr>
        <w:t>الحداثي</w:t>
      </w:r>
      <w:proofErr w:type="spellEnd"/>
      <w:r w:rsidRPr="00CA19D0">
        <w:rPr>
          <w:rFonts w:ascii="Times New Roman" w:hAnsi="Times New Roman" w:hint="cs"/>
          <w:sz w:val="28"/>
          <w:rtl/>
        </w:rPr>
        <w:t xml:space="preserve"> بالغموض الذي يعدّ ظاهرة فنيّة في الشعر، يرتبط بالانتقال من طرق التعبير السائدة إلى طرق أخرى مغايرة، ولعل ظاهرة الغموض كانت سمة تلونه لغموض المستقبل والخوف من المجهول جرّاء الهزائم والانكسارات التي لحقت بالأمة العربية، وقد ميز الغموض والعديد من </w:t>
      </w:r>
      <w:r w:rsidRPr="00CA19D0">
        <w:rPr>
          <w:rFonts w:ascii="Times New Roman" w:hAnsi="Times New Roman" w:hint="cs"/>
          <w:sz w:val="28"/>
          <w:rtl/>
        </w:rPr>
        <w:lastRenderedPageBreak/>
        <w:t>التجارب الشعرية العربية كتجربة "</w:t>
      </w:r>
      <w:proofErr w:type="spellStart"/>
      <w:r w:rsidRPr="00CA19D0">
        <w:rPr>
          <w:rFonts w:ascii="Times New Roman" w:hAnsi="Times New Roman" w:hint="cs"/>
          <w:sz w:val="28"/>
          <w:rtl/>
        </w:rPr>
        <w:t>أدونيس</w:t>
      </w:r>
      <w:proofErr w:type="spellEnd"/>
      <w:r w:rsidRPr="00CA19D0">
        <w:rPr>
          <w:rFonts w:ascii="Times New Roman" w:hAnsi="Times New Roman" w:hint="cs"/>
          <w:sz w:val="28"/>
          <w:rtl/>
        </w:rPr>
        <w:t>"، وأبو القاسم سعد الله، ومحمود درويش..وغيرهم.</w:t>
      </w:r>
    </w:p>
    <w:p w:rsidR="00F5777D" w:rsidRPr="00CA19D0" w:rsidRDefault="00F5777D" w:rsidP="00F5777D">
      <w:pPr>
        <w:pStyle w:val="Paragraphedeliste"/>
        <w:numPr>
          <w:ilvl w:val="0"/>
          <w:numId w:val="3"/>
        </w:numPr>
        <w:spacing w:line="276" w:lineRule="auto"/>
        <w:jc w:val="both"/>
        <w:rPr>
          <w:rFonts w:ascii="Times New Roman" w:hAnsi="Times New Roman"/>
          <w:sz w:val="28"/>
        </w:rPr>
      </w:pPr>
      <w:r w:rsidRPr="00CA19D0">
        <w:rPr>
          <w:rFonts w:ascii="Times New Roman" w:hAnsi="Times New Roman" w:hint="cs"/>
          <w:b/>
          <w:bCs/>
          <w:sz w:val="28"/>
          <w:rtl/>
        </w:rPr>
        <w:t>خاصية الرمز:</w:t>
      </w:r>
      <w:r w:rsidRPr="00CA19D0">
        <w:rPr>
          <w:rFonts w:ascii="Times New Roman" w:hAnsi="Times New Roman" w:hint="cs"/>
          <w:sz w:val="28"/>
          <w:rtl/>
        </w:rPr>
        <w:t xml:space="preserve"> استخدم الشاعر العربي العديد من الرموز في نصوصه الشعرية حتى يمرر من خلالها رسائل نصية تشير إلى واقعه الشعر، ويختلف استخدام الرمز الشعري من مبدع إلى آخر، حسب الحالة النفسية والوجودية للشاعر ومن تلك الرموز نذكر: الرمز الأسطوري، التاريخي، الديني، السياسي.</w:t>
      </w:r>
    </w:p>
    <w:p w:rsidR="00F5777D" w:rsidRPr="00CA19D0" w:rsidRDefault="00F5777D" w:rsidP="00F5777D">
      <w:pPr>
        <w:pStyle w:val="Paragraphedeliste"/>
        <w:numPr>
          <w:ilvl w:val="0"/>
          <w:numId w:val="3"/>
        </w:numPr>
        <w:spacing w:line="276" w:lineRule="auto"/>
        <w:jc w:val="both"/>
        <w:rPr>
          <w:rFonts w:ascii="Times New Roman" w:hAnsi="Times New Roman"/>
          <w:sz w:val="28"/>
          <w:rtl/>
        </w:rPr>
      </w:pPr>
      <w:r w:rsidRPr="00CA19D0">
        <w:rPr>
          <w:rFonts w:ascii="Times New Roman" w:hAnsi="Times New Roman" w:hint="cs"/>
          <w:b/>
          <w:bCs/>
          <w:sz w:val="28"/>
          <w:rtl/>
        </w:rPr>
        <w:t>الإيقاع:</w:t>
      </w:r>
      <w:r w:rsidRPr="00CA19D0">
        <w:rPr>
          <w:rFonts w:ascii="Times New Roman" w:hAnsi="Times New Roman" w:hint="cs"/>
          <w:sz w:val="28"/>
          <w:rtl/>
        </w:rPr>
        <w:t xml:space="preserve"> يقتضي التجديد قي الإيقاع بتجاوز عناصره التراثية، لأن الإيقاع في القصيدة أكبر من أن يحدد بالوزن والقافية ويشمل الإيقاع في القصيدة </w:t>
      </w:r>
      <w:proofErr w:type="spellStart"/>
      <w:r w:rsidRPr="00CA19D0">
        <w:rPr>
          <w:rFonts w:ascii="Times New Roman" w:hAnsi="Times New Roman" w:hint="cs"/>
          <w:sz w:val="28"/>
          <w:rtl/>
        </w:rPr>
        <w:t>الحداثية</w:t>
      </w:r>
      <w:proofErr w:type="spellEnd"/>
      <w:r w:rsidRPr="00CA19D0">
        <w:rPr>
          <w:rFonts w:ascii="Times New Roman" w:hAnsi="Times New Roman" w:hint="cs"/>
          <w:sz w:val="28"/>
          <w:rtl/>
        </w:rPr>
        <w:t xml:space="preserve"> جوانب متعددة كالصوتي والصرفي والتركيبي والدلالي، وينفتح على </w:t>
      </w:r>
      <w:proofErr w:type="spellStart"/>
      <w:r w:rsidRPr="00CA19D0">
        <w:rPr>
          <w:rFonts w:ascii="Times New Roman" w:hAnsi="Times New Roman" w:hint="cs"/>
          <w:sz w:val="28"/>
          <w:rtl/>
        </w:rPr>
        <w:t>فضاءات</w:t>
      </w:r>
      <w:proofErr w:type="spellEnd"/>
      <w:r w:rsidRPr="00CA19D0">
        <w:rPr>
          <w:rFonts w:ascii="Times New Roman" w:hAnsi="Times New Roman" w:hint="cs"/>
          <w:sz w:val="28"/>
          <w:rtl/>
        </w:rPr>
        <w:t xml:space="preserve"> جديدة، إيقاع الحوار، الإيقاع السمعي، والإيقاع البصري، و"</w:t>
      </w:r>
      <w:proofErr w:type="spellStart"/>
      <w:r w:rsidRPr="00CA19D0">
        <w:rPr>
          <w:rFonts w:ascii="Times New Roman" w:hAnsi="Times New Roman" w:hint="cs"/>
          <w:sz w:val="28"/>
          <w:rtl/>
        </w:rPr>
        <w:t>أدونيس</w:t>
      </w:r>
      <w:proofErr w:type="spellEnd"/>
      <w:r w:rsidRPr="00CA19D0">
        <w:rPr>
          <w:rFonts w:ascii="Times New Roman" w:hAnsi="Times New Roman" w:hint="cs"/>
          <w:sz w:val="28"/>
          <w:rtl/>
        </w:rPr>
        <w:t>" هو واحد من أبرز الشعراء الذين نادوا بتغير الإيقاع الشعري.</w:t>
      </w:r>
    </w:p>
    <w:p w:rsidR="00F5777D" w:rsidRPr="00F5777D" w:rsidRDefault="00F5777D" w:rsidP="00F5777D">
      <w:pPr>
        <w:ind w:firstLine="566"/>
        <w:rPr>
          <w:rFonts w:ascii="Times New Roman" w:hAnsi="Times New Roman"/>
          <w:sz w:val="32"/>
          <w:szCs w:val="32"/>
          <w:rtl/>
        </w:rPr>
      </w:pPr>
      <w:r w:rsidRPr="00F5777D">
        <w:rPr>
          <w:rFonts w:ascii="Times New Roman" w:hAnsi="Times New Roman" w:hint="cs"/>
          <w:b/>
          <w:bCs/>
          <w:sz w:val="32"/>
          <w:szCs w:val="32"/>
          <w:rtl/>
        </w:rPr>
        <w:t>ملاحظة:</w:t>
      </w:r>
      <w:r w:rsidRPr="00F5777D">
        <w:rPr>
          <w:rFonts w:ascii="Times New Roman" w:hAnsi="Times New Roman" w:hint="cs"/>
          <w:sz w:val="32"/>
          <w:szCs w:val="32"/>
          <w:rtl/>
        </w:rPr>
        <w:t xml:space="preserve"> تمّت الإشارة إلى هاته الخصائص بإيجاز، لأنها ستكون في شكل محاضرات مستقلة ضمن ما يطلق عليه بمظاهر الحداثة الشعرية.</w:t>
      </w:r>
    </w:p>
    <w:p w:rsidR="00F5777D" w:rsidRPr="00F5777D" w:rsidRDefault="00F5777D" w:rsidP="00F5777D">
      <w:pPr>
        <w:ind w:firstLine="566"/>
        <w:rPr>
          <w:rFonts w:ascii="Times New Roman" w:hAnsi="Times New Roman"/>
          <w:b/>
          <w:bCs/>
          <w:sz w:val="32"/>
          <w:szCs w:val="32"/>
          <w:rtl/>
        </w:rPr>
      </w:pPr>
      <w:r w:rsidRPr="00F5777D">
        <w:rPr>
          <w:rFonts w:ascii="Times New Roman" w:hAnsi="Times New Roman" w:hint="cs"/>
          <w:b/>
          <w:bCs/>
          <w:sz w:val="32"/>
          <w:szCs w:val="32"/>
          <w:rtl/>
        </w:rPr>
        <w:t>4- مرجعية القصيدة المعاصرة (الحرة):</w:t>
      </w:r>
    </w:p>
    <w:p w:rsidR="00F5777D" w:rsidRPr="00F5777D" w:rsidRDefault="00F5777D" w:rsidP="00F5777D">
      <w:pPr>
        <w:ind w:firstLine="566"/>
        <w:jc w:val="both"/>
        <w:rPr>
          <w:rFonts w:ascii="Times New Roman" w:hAnsi="Times New Roman"/>
          <w:sz w:val="32"/>
          <w:szCs w:val="32"/>
          <w:rtl/>
        </w:rPr>
      </w:pPr>
      <w:r w:rsidRPr="00F5777D">
        <w:rPr>
          <w:rFonts w:ascii="Times New Roman" w:hAnsi="Times New Roman" w:hint="cs"/>
          <w:b/>
          <w:bCs/>
          <w:sz w:val="32"/>
          <w:szCs w:val="32"/>
          <w:rtl/>
        </w:rPr>
        <w:t xml:space="preserve">أ-المرجعية التراثية: </w:t>
      </w:r>
      <w:r w:rsidRPr="00F5777D">
        <w:rPr>
          <w:rFonts w:ascii="Times New Roman" w:hAnsi="Times New Roman" w:hint="cs"/>
          <w:sz w:val="32"/>
          <w:szCs w:val="32"/>
          <w:rtl/>
        </w:rPr>
        <w:t xml:space="preserve">شعر التفعيلة/الحر عند كثير من الباحثين عربي النسبة يعتمد على تفاعيل الخليل ويراوح في القافية حسب الحاجة الفنية، تقول "نازك" </w:t>
      </w:r>
      <w:r w:rsidRPr="00F5777D">
        <w:rPr>
          <w:rFonts w:ascii="Times New Roman" w:hAnsi="Times New Roman"/>
          <w:sz w:val="32"/>
          <w:szCs w:val="32"/>
          <w:rtl/>
        </w:rPr>
        <w:t>«</w:t>
      </w:r>
      <w:r w:rsidRPr="00F5777D">
        <w:rPr>
          <w:rFonts w:ascii="Times New Roman" w:hAnsi="Times New Roman" w:hint="cs"/>
          <w:sz w:val="32"/>
          <w:szCs w:val="32"/>
          <w:rtl/>
        </w:rPr>
        <w:t>الشعر الجديد مستمد من عروض الخليل ابن أحمد قائم على أساسه</w:t>
      </w:r>
      <w:r w:rsidRPr="00F5777D">
        <w:rPr>
          <w:rFonts w:ascii="Times New Roman" w:hAnsi="Times New Roman"/>
          <w:sz w:val="32"/>
          <w:szCs w:val="32"/>
          <w:rtl/>
        </w:rPr>
        <w:t>»</w:t>
      </w:r>
      <w:r w:rsidRPr="00F5777D">
        <w:rPr>
          <w:rFonts w:ascii="Times New Roman" w:hAnsi="Times New Roman" w:hint="cs"/>
          <w:sz w:val="32"/>
          <w:szCs w:val="32"/>
          <w:rtl/>
        </w:rPr>
        <w:t xml:space="preserve">، ويرى "نذير العظمة" أن </w:t>
      </w:r>
      <w:r w:rsidRPr="00F5777D">
        <w:rPr>
          <w:rFonts w:ascii="Times New Roman" w:hAnsi="Times New Roman"/>
          <w:sz w:val="32"/>
          <w:szCs w:val="32"/>
          <w:rtl/>
        </w:rPr>
        <w:t>«</w:t>
      </w:r>
      <w:r w:rsidRPr="00F5777D">
        <w:rPr>
          <w:rFonts w:ascii="Times New Roman" w:hAnsi="Times New Roman" w:hint="cs"/>
          <w:sz w:val="32"/>
          <w:szCs w:val="32"/>
          <w:rtl/>
        </w:rPr>
        <w:t xml:space="preserve">حركة الشعر الحر لم تكن استعارة آلية من الغرب بل كان تعبيرا عن حاجة </w:t>
      </w:r>
      <w:proofErr w:type="spellStart"/>
      <w:r w:rsidRPr="00F5777D">
        <w:rPr>
          <w:rFonts w:ascii="Times New Roman" w:hAnsi="Times New Roman" w:hint="cs"/>
          <w:sz w:val="32"/>
          <w:szCs w:val="32"/>
          <w:rtl/>
        </w:rPr>
        <w:t>كيانية</w:t>
      </w:r>
      <w:proofErr w:type="spellEnd"/>
      <w:r w:rsidRPr="00F5777D">
        <w:rPr>
          <w:rFonts w:ascii="Times New Roman" w:hAnsi="Times New Roman" w:hint="cs"/>
          <w:sz w:val="32"/>
          <w:szCs w:val="32"/>
          <w:rtl/>
        </w:rPr>
        <w:t xml:space="preserve"> استشعرتها الأجيال العربية</w:t>
      </w:r>
      <w:r w:rsidRPr="00F5777D">
        <w:rPr>
          <w:rFonts w:ascii="Times New Roman" w:hAnsi="Times New Roman"/>
          <w:sz w:val="32"/>
          <w:szCs w:val="32"/>
          <w:rtl/>
        </w:rPr>
        <w:t>»</w:t>
      </w:r>
      <w:r w:rsidRPr="00F5777D">
        <w:rPr>
          <w:rFonts w:ascii="Times New Roman" w:hAnsi="Times New Roman" w:hint="cs"/>
          <w:sz w:val="32"/>
          <w:szCs w:val="32"/>
          <w:rtl/>
        </w:rPr>
        <w:t xml:space="preserve">، في حين يرى "صلاح فضل" </w:t>
      </w:r>
      <w:r w:rsidRPr="00F5777D">
        <w:rPr>
          <w:rFonts w:ascii="Times New Roman" w:hAnsi="Times New Roman"/>
          <w:sz w:val="32"/>
          <w:szCs w:val="32"/>
          <w:rtl/>
        </w:rPr>
        <w:t>«</w:t>
      </w:r>
      <w:r w:rsidRPr="00F5777D">
        <w:rPr>
          <w:rFonts w:ascii="Times New Roman" w:hAnsi="Times New Roman" w:hint="cs"/>
          <w:sz w:val="32"/>
          <w:szCs w:val="32"/>
          <w:rtl/>
        </w:rPr>
        <w:t>جاء للعودة بالشعر للمنابع الفطرية في الشعرية العربية</w:t>
      </w:r>
      <w:r w:rsidRPr="00F5777D">
        <w:rPr>
          <w:rFonts w:ascii="Times New Roman" w:hAnsi="Times New Roman"/>
          <w:sz w:val="32"/>
          <w:szCs w:val="32"/>
          <w:rtl/>
        </w:rPr>
        <w:t>»</w:t>
      </w:r>
      <w:r w:rsidRPr="00F5777D">
        <w:rPr>
          <w:rFonts w:ascii="Times New Roman" w:hAnsi="Times New Roman" w:hint="cs"/>
          <w:sz w:val="32"/>
          <w:szCs w:val="32"/>
          <w:rtl/>
        </w:rPr>
        <w:t>، هي محاولة من هؤلاء النقاد لإضفاء صبغة عربية على المنتج الجديد.</w:t>
      </w:r>
    </w:p>
    <w:p w:rsidR="00F5777D" w:rsidRPr="00CA19D0" w:rsidRDefault="00F5777D" w:rsidP="00F5777D">
      <w:pPr>
        <w:ind w:firstLine="566"/>
        <w:jc w:val="both"/>
        <w:rPr>
          <w:rFonts w:ascii="Times New Roman" w:hAnsi="Times New Roman"/>
          <w:sz w:val="28"/>
          <w:rtl/>
        </w:rPr>
      </w:pPr>
      <w:r w:rsidRPr="00F5777D">
        <w:rPr>
          <w:rFonts w:ascii="Times New Roman" w:hAnsi="Times New Roman" w:hint="cs"/>
          <w:sz w:val="32"/>
          <w:szCs w:val="32"/>
          <w:rtl/>
        </w:rPr>
        <w:t xml:space="preserve">ب- </w:t>
      </w:r>
      <w:r w:rsidRPr="00F5777D">
        <w:rPr>
          <w:rFonts w:ascii="Times New Roman" w:hAnsi="Times New Roman" w:hint="cs"/>
          <w:b/>
          <w:bCs/>
          <w:sz w:val="32"/>
          <w:szCs w:val="32"/>
          <w:rtl/>
        </w:rPr>
        <w:t xml:space="preserve">مرجعية </w:t>
      </w:r>
      <w:proofErr w:type="spellStart"/>
      <w:r w:rsidRPr="00F5777D">
        <w:rPr>
          <w:rFonts w:ascii="Times New Roman" w:hAnsi="Times New Roman" w:hint="cs"/>
          <w:b/>
          <w:bCs/>
          <w:sz w:val="32"/>
          <w:szCs w:val="32"/>
          <w:rtl/>
        </w:rPr>
        <w:t>المثاقفة</w:t>
      </w:r>
      <w:proofErr w:type="spellEnd"/>
      <w:r w:rsidRPr="00F5777D">
        <w:rPr>
          <w:rFonts w:ascii="Times New Roman" w:hAnsi="Times New Roman" w:hint="cs"/>
          <w:b/>
          <w:bCs/>
          <w:sz w:val="32"/>
          <w:szCs w:val="32"/>
          <w:rtl/>
        </w:rPr>
        <w:t xml:space="preserve"> مع الآخر:</w:t>
      </w:r>
      <w:r w:rsidRPr="00F5777D">
        <w:rPr>
          <w:rFonts w:ascii="Times New Roman" w:hAnsi="Times New Roman" w:hint="cs"/>
          <w:sz w:val="32"/>
          <w:szCs w:val="32"/>
          <w:rtl/>
        </w:rPr>
        <w:t xml:space="preserve"> تحدثت نازك الملائكة عن قراءتها للشعر الانجليزي ومساهمة هذه القراءة في كتاباتها على الإيقاع الحر، وربما كانت الثقافة الثانية عندها بعد الثقافة التراثية، ويصرّح "</w:t>
      </w:r>
      <w:proofErr w:type="spellStart"/>
      <w:r w:rsidRPr="00F5777D">
        <w:rPr>
          <w:rFonts w:ascii="Times New Roman" w:hAnsi="Times New Roman" w:hint="cs"/>
          <w:sz w:val="32"/>
          <w:szCs w:val="32"/>
          <w:rtl/>
        </w:rPr>
        <w:t>السياب</w:t>
      </w:r>
      <w:proofErr w:type="spellEnd"/>
      <w:r w:rsidRPr="00F5777D">
        <w:rPr>
          <w:rFonts w:ascii="Times New Roman" w:hAnsi="Times New Roman" w:hint="cs"/>
          <w:sz w:val="32"/>
          <w:szCs w:val="32"/>
          <w:rtl/>
        </w:rPr>
        <w:t xml:space="preserve">" بإعجابه </w:t>
      </w:r>
      <w:proofErr w:type="spellStart"/>
      <w:r w:rsidRPr="00F5777D">
        <w:rPr>
          <w:rFonts w:ascii="Times New Roman" w:hAnsi="Times New Roman" w:hint="cs"/>
          <w:sz w:val="32"/>
          <w:szCs w:val="32"/>
          <w:rtl/>
        </w:rPr>
        <w:t>بـ</w:t>
      </w:r>
      <w:proofErr w:type="spellEnd"/>
      <w:r w:rsidRPr="00F5777D">
        <w:rPr>
          <w:rFonts w:ascii="Times New Roman" w:hAnsi="Times New Roman" w:hint="cs"/>
          <w:sz w:val="32"/>
          <w:szCs w:val="32"/>
          <w:rtl/>
        </w:rPr>
        <w:t>"</w:t>
      </w:r>
      <w:proofErr w:type="spellStart"/>
      <w:r w:rsidRPr="00F5777D">
        <w:rPr>
          <w:rFonts w:ascii="Times New Roman" w:hAnsi="Times New Roman" w:hint="cs"/>
          <w:sz w:val="32"/>
          <w:szCs w:val="32"/>
          <w:rtl/>
        </w:rPr>
        <w:t>إليوت</w:t>
      </w:r>
      <w:proofErr w:type="spellEnd"/>
      <w:r w:rsidRPr="00F5777D">
        <w:rPr>
          <w:rFonts w:ascii="Times New Roman" w:hAnsi="Times New Roman" w:hint="cs"/>
          <w:sz w:val="32"/>
          <w:szCs w:val="32"/>
          <w:rtl/>
        </w:rPr>
        <w:t xml:space="preserve">" وبالشاعر "جون </w:t>
      </w:r>
      <w:proofErr w:type="spellStart"/>
      <w:r w:rsidRPr="00F5777D">
        <w:rPr>
          <w:rFonts w:ascii="Times New Roman" w:hAnsi="Times New Roman" w:hint="cs"/>
          <w:sz w:val="32"/>
          <w:szCs w:val="32"/>
          <w:rtl/>
        </w:rPr>
        <w:t>كيتس</w:t>
      </w:r>
      <w:proofErr w:type="spellEnd"/>
      <w:r w:rsidRPr="00F5777D">
        <w:rPr>
          <w:rFonts w:ascii="Times New Roman" w:hAnsi="Times New Roman" w:hint="cs"/>
          <w:sz w:val="32"/>
          <w:szCs w:val="32"/>
          <w:rtl/>
        </w:rPr>
        <w:t>"، ويمكن أن يكون الشاعر "</w:t>
      </w:r>
      <w:proofErr w:type="spellStart"/>
      <w:r w:rsidRPr="00F5777D">
        <w:rPr>
          <w:rFonts w:ascii="Times New Roman" w:hAnsi="Times New Roman" w:hint="cs"/>
          <w:sz w:val="32"/>
          <w:szCs w:val="32"/>
          <w:rtl/>
        </w:rPr>
        <w:t>إليوت</w:t>
      </w:r>
      <w:proofErr w:type="spellEnd"/>
      <w:r w:rsidRPr="00F5777D">
        <w:rPr>
          <w:rFonts w:ascii="Times New Roman" w:hAnsi="Times New Roman" w:hint="cs"/>
          <w:sz w:val="32"/>
          <w:szCs w:val="32"/>
          <w:rtl/>
        </w:rPr>
        <w:t>" أهم الشعراء المؤثرين بفكرهم وإبداعهم في الشعراء العرب دون إغفال أسماء أخرى كانت حاضرة بتأثيرها في التجربة العربية مثل: "</w:t>
      </w:r>
      <w:proofErr w:type="spellStart"/>
      <w:r w:rsidRPr="00F5777D">
        <w:rPr>
          <w:rFonts w:ascii="Times New Roman" w:hAnsi="Times New Roman" w:hint="cs"/>
          <w:sz w:val="32"/>
          <w:szCs w:val="32"/>
          <w:rtl/>
        </w:rPr>
        <w:t>رامبو</w:t>
      </w:r>
      <w:proofErr w:type="spellEnd"/>
      <w:r w:rsidRPr="00F5777D">
        <w:rPr>
          <w:rFonts w:ascii="Times New Roman" w:hAnsi="Times New Roman" w:hint="cs"/>
          <w:sz w:val="32"/>
          <w:szCs w:val="32"/>
          <w:rtl/>
        </w:rPr>
        <w:t>"، و"</w:t>
      </w:r>
      <w:proofErr w:type="spellStart"/>
      <w:r w:rsidRPr="00F5777D">
        <w:rPr>
          <w:rFonts w:ascii="Times New Roman" w:hAnsi="Times New Roman" w:hint="cs"/>
          <w:sz w:val="32"/>
          <w:szCs w:val="32"/>
          <w:rtl/>
        </w:rPr>
        <w:t>مالارميه</w:t>
      </w:r>
      <w:proofErr w:type="spellEnd"/>
      <w:r w:rsidRPr="00F5777D">
        <w:rPr>
          <w:rFonts w:ascii="Times New Roman" w:hAnsi="Times New Roman" w:hint="cs"/>
          <w:sz w:val="32"/>
          <w:szCs w:val="32"/>
          <w:rtl/>
        </w:rPr>
        <w:t>"، و" شيلي"، و"</w:t>
      </w:r>
      <w:proofErr w:type="spellStart"/>
      <w:r w:rsidRPr="00F5777D">
        <w:rPr>
          <w:rFonts w:ascii="Times New Roman" w:hAnsi="Times New Roman" w:hint="cs"/>
          <w:sz w:val="32"/>
          <w:szCs w:val="32"/>
          <w:rtl/>
        </w:rPr>
        <w:t>بودلير</w:t>
      </w:r>
      <w:proofErr w:type="spellEnd"/>
      <w:r w:rsidRPr="00F5777D">
        <w:rPr>
          <w:rFonts w:ascii="Times New Roman" w:hAnsi="Times New Roman" w:hint="cs"/>
          <w:sz w:val="32"/>
          <w:szCs w:val="32"/>
          <w:rtl/>
        </w:rPr>
        <w:t>".</w:t>
      </w:r>
    </w:p>
    <w:p w:rsidR="00F5777D" w:rsidRPr="00CA19D0" w:rsidRDefault="00F5777D" w:rsidP="00F5777D">
      <w:pPr>
        <w:pStyle w:val="Paragraphedeliste"/>
        <w:numPr>
          <w:ilvl w:val="0"/>
          <w:numId w:val="4"/>
        </w:numPr>
        <w:tabs>
          <w:tab w:val="right" w:pos="991"/>
        </w:tabs>
        <w:spacing w:line="276" w:lineRule="auto"/>
        <w:ind w:left="-1" w:firstLine="567"/>
        <w:jc w:val="both"/>
        <w:rPr>
          <w:rFonts w:ascii="Times New Roman" w:hAnsi="Times New Roman"/>
          <w:sz w:val="28"/>
        </w:rPr>
      </w:pPr>
      <w:r w:rsidRPr="00CA19D0">
        <w:rPr>
          <w:rFonts w:ascii="Times New Roman" w:hAnsi="Times New Roman" w:hint="cs"/>
          <w:b/>
          <w:bCs/>
          <w:sz w:val="28"/>
          <w:rtl/>
        </w:rPr>
        <w:lastRenderedPageBreak/>
        <w:t>المرجعية النفسية:</w:t>
      </w:r>
      <w:r w:rsidRPr="00CA19D0">
        <w:rPr>
          <w:rFonts w:ascii="Times New Roman" w:hAnsi="Times New Roman" w:hint="cs"/>
          <w:sz w:val="28"/>
          <w:rtl/>
        </w:rPr>
        <w:t xml:space="preserve"> لا يمكن أن نغفل الجانب النفسي كواحد من العوامل المؤثرة في ظهور حركة شعر التفعيلة في الأدب العربي الذي سار وراء التجديد للتحرر من قيود الوزن والقافية.</w:t>
      </w:r>
    </w:p>
    <w:p w:rsidR="00F5777D" w:rsidRPr="00CA19D0" w:rsidRDefault="00F5777D" w:rsidP="00F5777D">
      <w:pPr>
        <w:tabs>
          <w:tab w:val="right" w:pos="991"/>
        </w:tabs>
        <w:jc w:val="both"/>
        <w:rPr>
          <w:rFonts w:ascii="Times New Roman" w:hAnsi="Times New Roman"/>
          <w:sz w:val="28"/>
          <w:rtl/>
        </w:rPr>
      </w:pPr>
    </w:p>
    <w:p w:rsidR="00F5777D" w:rsidRPr="00CA19D0" w:rsidRDefault="00F5777D" w:rsidP="00F5777D">
      <w:pPr>
        <w:tabs>
          <w:tab w:val="right" w:pos="991"/>
        </w:tabs>
        <w:jc w:val="both"/>
        <w:rPr>
          <w:rFonts w:ascii="Times New Roman" w:hAnsi="Times New Roman"/>
          <w:sz w:val="28"/>
          <w:rtl/>
        </w:rPr>
      </w:pPr>
    </w:p>
    <w:p w:rsidR="00F5777D" w:rsidRPr="00CA19D0" w:rsidRDefault="00F5777D" w:rsidP="00F5777D">
      <w:pPr>
        <w:tabs>
          <w:tab w:val="right" w:pos="991"/>
        </w:tabs>
        <w:jc w:val="both"/>
        <w:rPr>
          <w:rFonts w:ascii="Times New Roman" w:hAnsi="Times New Roman"/>
          <w:sz w:val="28"/>
          <w:rtl/>
        </w:rPr>
      </w:pPr>
    </w:p>
    <w:p w:rsidR="00F5777D" w:rsidRPr="00CA19D0" w:rsidRDefault="00F5777D" w:rsidP="00F5777D">
      <w:pPr>
        <w:tabs>
          <w:tab w:val="right" w:pos="991"/>
        </w:tabs>
        <w:jc w:val="center"/>
        <w:rPr>
          <w:rFonts w:ascii="Times New Roman" w:hAnsi="Times New Roman"/>
          <w:b/>
          <w:bCs/>
          <w:sz w:val="28"/>
          <w:rtl/>
        </w:rPr>
      </w:pPr>
      <w:r w:rsidRPr="00CA19D0">
        <w:rPr>
          <w:rFonts w:ascii="Times New Roman" w:hAnsi="Times New Roman" w:hint="cs"/>
          <w:b/>
          <w:bCs/>
          <w:sz w:val="28"/>
          <w:rtl/>
        </w:rPr>
        <w:t>قائمة المصادر والمراجع للمحاضرات:</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r w:rsidRPr="00CA19D0">
        <w:rPr>
          <w:rFonts w:ascii="Times New Roman" w:hAnsi="Times New Roman" w:hint="cs"/>
          <w:sz w:val="28"/>
          <w:rtl/>
        </w:rPr>
        <w:t>رضا عامر، الشعر العربي الحديث والمعاصر.</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r w:rsidRPr="00CA19D0">
        <w:rPr>
          <w:rFonts w:ascii="Times New Roman" w:hAnsi="Times New Roman" w:hint="cs"/>
          <w:sz w:val="28"/>
          <w:rtl/>
        </w:rPr>
        <w:t xml:space="preserve">حورية </w:t>
      </w:r>
      <w:proofErr w:type="spellStart"/>
      <w:r w:rsidRPr="00CA19D0">
        <w:rPr>
          <w:rFonts w:ascii="Times New Roman" w:hAnsi="Times New Roman" w:hint="cs"/>
          <w:sz w:val="28"/>
          <w:rtl/>
        </w:rPr>
        <w:t>الخمليشي</w:t>
      </w:r>
      <w:proofErr w:type="spellEnd"/>
      <w:r w:rsidRPr="00CA19D0">
        <w:rPr>
          <w:rFonts w:ascii="Times New Roman" w:hAnsi="Times New Roman" w:hint="cs"/>
          <w:sz w:val="28"/>
          <w:rtl/>
        </w:rPr>
        <w:t>، الشعر المنثور والتحديث الشعري.</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proofErr w:type="spellStart"/>
      <w:r w:rsidRPr="00CA19D0">
        <w:rPr>
          <w:rFonts w:ascii="Times New Roman" w:hAnsi="Times New Roman" w:hint="cs"/>
          <w:sz w:val="28"/>
          <w:rtl/>
        </w:rPr>
        <w:t>كلفالي</w:t>
      </w:r>
      <w:proofErr w:type="spellEnd"/>
      <w:r w:rsidRPr="00CA19D0">
        <w:rPr>
          <w:rFonts w:ascii="Times New Roman" w:hAnsi="Times New Roman" w:hint="cs"/>
          <w:sz w:val="28"/>
          <w:rtl/>
        </w:rPr>
        <w:t xml:space="preserve"> سميحة، الرؤيا الشعرية عند </w:t>
      </w:r>
      <w:proofErr w:type="spellStart"/>
      <w:r w:rsidRPr="00CA19D0">
        <w:rPr>
          <w:rFonts w:ascii="Times New Roman" w:hAnsi="Times New Roman" w:hint="cs"/>
          <w:sz w:val="28"/>
          <w:rtl/>
        </w:rPr>
        <w:t>أدونيس</w:t>
      </w:r>
      <w:proofErr w:type="spellEnd"/>
      <w:r w:rsidRPr="00CA19D0">
        <w:rPr>
          <w:rFonts w:ascii="Times New Roman" w:hAnsi="Times New Roman" w:hint="cs"/>
          <w:sz w:val="28"/>
          <w:rtl/>
        </w:rPr>
        <w:t>.</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proofErr w:type="spellStart"/>
      <w:r w:rsidRPr="00CA19D0">
        <w:rPr>
          <w:rFonts w:ascii="Times New Roman" w:hAnsi="Times New Roman" w:hint="cs"/>
          <w:sz w:val="28"/>
          <w:rtl/>
        </w:rPr>
        <w:t>أدونيس</w:t>
      </w:r>
      <w:proofErr w:type="spellEnd"/>
      <w:r w:rsidRPr="00CA19D0">
        <w:rPr>
          <w:rFonts w:ascii="Times New Roman" w:hAnsi="Times New Roman" w:hint="cs"/>
          <w:sz w:val="28"/>
          <w:rtl/>
        </w:rPr>
        <w:t>، أمس المكان الآن.</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proofErr w:type="spellStart"/>
      <w:r w:rsidRPr="00CA19D0">
        <w:rPr>
          <w:rFonts w:ascii="Times New Roman" w:hAnsi="Times New Roman" w:hint="cs"/>
          <w:sz w:val="28"/>
          <w:rtl/>
        </w:rPr>
        <w:t>أدونيس</w:t>
      </w:r>
      <w:proofErr w:type="spellEnd"/>
      <w:r w:rsidRPr="00CA19D0">
        <w:rPr>
          <w:rFonts w:ascii="Times New Roman" w:hAnsi="Times New Roman" w:hint="cs"/>
          <w:sz w:val="28"/>
          <w:rtl/>
        </w:rPr>
        <w:t>، مقدمة للشعر العربي، سياسة الشعر.</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proofErr w:type="spellStart"/>
      <w:r w:rsidRPr="00CA19D0">
        <w:rPr>
          <w:rFonts w:ascii="Times New Roman" w:hAnsi="Times New Roman" w:hint="cs"/>
          <w:sz w:val="28"/>
          <w:rtl/>
        </w:rPr>
        <w:t>أسيمة</w:t>
      </w:r>
      <w:proofErr w:type="spellEnd"/>
      <w:r w:rsidRPr="00CA19D0">
        <w:rPr>
          <w:rFonts w:ascii="Times New Roman" w:hAnsi="Times New Roman" w:hint="cs"/>
          <w:sz w:val="28"/>
          <w:rtl/>
        </w:rPr>
        <w:t xml:space="preserve"> درويش، تحرير المعنى.</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r w:rsidRPr="00CA19D0">
        <w:rPr>
          <w:rFonts w:ascii="Times New Roman" w:hAnsi="Times New Roman" w:hint="cs"/>
          <w:sz w:val="28"/>
          <w:rtl/>
        </w:rPr>
        <w:t xml:space="preserve">عمر بن </w:t>
      </w:r>
      <w:proofErr w:type="gramStart"/>
      <w:r w:rsidRPr="00CA19D0">
        <w:rPr>
          <w:rFonts w:ascii="Times New Roman" w:hAnsi="Times New Roman" w:hint="cs"/>
          <w:sz w:val="28"/>
          <w:rtl/>
        </w:rPr>
        <w:t>طرية</w:t>
      </w:r>
      <w:proofErr w:type="gramEnd"/>
      <w:r w:rsidRPr="00CA19D0">
        <w:rPr>
          <w:rFonts w:ascii="Times New Roman" w:hAnsi="Times New Roman" w:hint="cs"/>
          <w:sz w:val="28"/>
          <w:rtl/>
        </w:rPr>
        <w:t>، محاضرات في النقد العربي القديم.</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Pr>
      </w:pPr>
      <w:proofErr w:type="spellStart"/>
      <w:r w:rsidRPr="00CA19D0">
        <w:rPr>
          <w:rFonts w:ascii="Times New Roman" w:hAnsi="Times New Roman" w:hint="cs"/>
          <w:sz w:val="28"/>
          <w:rtl/>
        </w:rPr>
        <w:t>البياتي</w:t>
      </w:r>
      <w:proofErr w:type="spellEnd"/>
      <w:r w:rsidRPr="00CA19D0">
        <w:rPr>
          <w:rFonts w:ascii="Times New Roman" w:hAnsi="Times New Roman" w:hint="cs"/>
          <w:sz w:val="28"/>
          <w:rtl/>
        </w:rPr>
        <w:t>، البحث عن منابع الشعر.</w:t>
      </w:r>
    </w:p>
    <w:p w:rsidR="00F5777D" w:rsidRPr="00CA19D0" w:rsidRDefault="00F5777D" w:rsidP="00F5777D">
      <w:pPr>
        <w:pStyle w:val="Paragraphedeliste"/>
        <w:numPr>
          <w:ilvl w:val="0"/>
          <w:numId w:val="1"/>
        </w:numPr>
        <w:tabs>
          <w:tab w:val="right" w:pos="991"/>
        </w:tabs>
        <w:spacing w:line="276" w:lineRule="auto"/>
        <w:jc w:val="both"/>
        <w:rPr>
          <w:rFonts w:ascii="Times New Roman" w:hAnsi="Times New Roman"/>
          <w:sz w:val="28"/>
          <w:rtl/>
        </w:rPr>
      </w:pPr>
      <w:r w:rsidRPr="00CA19D0">
        <w:rPr>
          <w:rFonts w:ascii="Times New Roman" w:hAnsi="Times New Roman" w:hint="cs"/>
          <w:sz w:val="28"/>
          <w:rtl/>
        </w:rPr>
        <w:t xml:space="preserve">محمد لطفي اليوسفي، </w:t>
      </w:r>
      <w:proofErr w:type="gramStart"/>
      <w:r w:rsidRPr="00CA19D0">
        <w:rPr>
          <w:rFonts w:ascii="Times New Roman" w:hAnsi="Times New Roman" w:hint="cs"/>
          <w:sz w:val="28"/>
          <w:rtl/>
        </w:rPr>
        <w:t>البيانات</w:t>
      </w:r>
      <w:proofErr w:type="gramEnd"/>
      <w:r w:rsidRPr="00CA19D0">
        <w:rPr>
          <w:rFonts w:ascii="Times New Roman" w:hAnsi="Times New Roman" w:hint="cs"/>
          <w:sz w:val="28"/>
          <w:rtl/>
        </w:rPr>
        <w:t>.</w:t>
      </w:r>
    </w:p>
    <w:p w:rsidR="00F5777D" w:rsidRPr="00CA19D0" w:rsidRDefault="00F5777D" w:rsidP="00F5777D">
      <w:pPr>
        <w:tabs>
          <w:tab w:val="right" w:pos="991"/>
        </w:tabs>
        <w:jc w:val="both"/>
        <w:rPr>
          <w:rFonts w:ascii="Times New Roman" w:hAnsi="Times New Roman"/>
          <w:sz w:val="28"/>
          <w:rtl/>
        </w:rPr>
      </w:pPr>
    </w:p>
    <w:p w:rsidR="00F5777D" w:rsidRPr="00CA19D0" w:rsidRDefault="00F5777D" w:rsidP="00F5777D">
      <w:pPr>
        <w:rPr>
          <w:rFonts w:ascii="Times New Roman" w:hAnsi="Times New Roman"/>
          <w:sz w:val="28"/>
          <w:rtl/>
        </w:rPr>
      </w:pPr>
    </w:p>
    <w:p w:rsidR="00BC53DD" w:rsidRDefault="00BC53DD"/>
    <w:sectPr w:rsidR="00BC53DD" w:rsidSect="00F50B56">
      <w:footnotePr>
        <w:numRestart w:val="eachPage"/>
      </w:footnotePr>
      <w:pgSz w:w="11906" w:h="16838"/>
      <w:pgMar w:top="1134" w:right="170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4DF1"/>
    <w:multiLevelType w:val="hybridMultilevel"/>
    <w:tmpl w:val="3F3ADF40"/>
    <w:lvl w:ilvl="0" w:tplc="39D04AF0">
      <w:start w:val="1"/>
      <w:numFmt w:val="arabicAlpha"/>
      <w:lvlText w:val="%1-"/>
      <w:lvlJc w:val="left"/>
      <w:pPr>
        <w:ind w:left="926" w:hanging="36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
    <w:nsid w:val="20EF1EA2"/>
    <w:multiLevelType w:val="hybridMultilevel"/>
    <w:tmpl w:val="603A2CE6"/>
    <w:lvl w:ilvl="0" w:tplc="BFFA962A">
      <w:start w:val="5"/>
      <w:numFmt w:val="arabicAlpha"/>
      <w:lvlText w:val="%1-"/>
      <w:lvlJc w:val="left"/>
      <w:pPr>
        <w:ind w:left="926" w:hanging="36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
    <w:nsid w:val="43B132A2"/>
    <w:multiLevelType w:val="hybridMultilevel"/>
    <w:tmpl w:val="A3E89B00"/>
    <w:lvl w:ilvl="0" w:tplc="11C88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8F7D75"/>
    <w:multiLevelType w:val="hybridMultilevel"/>
    <w:tmpl w:val="926E2B46"/>
    <w:lvl w:ilvl="0" w:tplc="418613F2">
      <w:start w:val="2019"/>
      <w:numFmt w:val="bullet"/>
      <w:lvlText w:val="-"/>
      <w:lvlJc w:val="left"/>
      <w:pPr>
        <w:ind w:left="926" w:hanging="360"/>
      </w:pPr>
      <w:rPr>
        <w:rFonts w:ascii="Simplified Arabic" w:eastAsiaTheme="minorHAnsi"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Pr>
  <w:compat>
    <w:applyBreakingRules/>
    <w:useFELayout/>
  </w:compat>
  <w:rsids>
    <w:rsidRoot w:val="00F5777D"/>
    <w:rsid w:val="00BC53DD"/>
    <w:rsid w:val="00F577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77D"/>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8251</Characters>
  <Application>Microsoft Office Word</Application>
  <DocSecurity>0</DocSecurity>
  <Lines>68</Lines>
  <Paragraphs>19</Paragraphs>
  <ScaleCrop>false</ScaleCrop>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2022-03-15T19:40:00Z</dcterms:created>
  <dcterms:modified xsi:type="dcterms:W3CDTF">2022-03-15T19:40:00Z</dcterms:modified>
</cp:coreProperties>
</file>