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27" w:rsidRDefault="00B42F27" w:rsidP="00B42F27">
      <w:pPr>
        <w:shd w:val="clear" w:color="auto" w:fill="FFFFFF"/>
        <w:spacing w:before="120" w:after="120" w:line="360" w:lineRule="auto"/>
        <w:rPr>
          <w:rFonts w:ascii="Sitka Text" w:eastAsia="Times New Roman" w:hAnsi="Sitka Text" w:cs="Arial"/>
          <w:b/>
          <w:bCs/>
          <w:color w:val="202122"/>
          <w:sz w:val="36"/>
          <w:szCs w:val="36"/>
          <w:rtl/>
          <w:lang w:eastAsia="fr-FR"/>
        </w:rPr>
      </w:pPr>
      <w:r w:rsidRPr="00B42F27">
        <w:rPr>
          <w:rFonts w:ascii="Sitka Text" w:eastAsia="Times New Roman" w:hAnsi="Sitka Text" w:cs="Arial"/>
          <w:b/>
          <w:bCs/>
          <w:color w:val="202122"/>
          <w:sz w:val="36"/>
          <w:szCs w:val="36"/>
          <w:rtl/>
          <w:lang w:eastAsia="fr-FR"/>
        </w:rPr>
        <w:t>المحاضرة الثالثة: المقدمة الخمرية</w:t>
      </w:r>
      <w:r>
        <w:rPr>
          <w:rFonts w:ascii="Sitka Text" w:eastAsia="Times New Roman" w:hAnsi="Sitka Text" w:cs="Arial" w:hint="cs"/>
          <w:b/>
          <w:bCs/>
          <w:color w:val="202122"/>
          <w:sz w:val="36"/>
          <w:szCs w:val="36"/>
          <w:rtl/>
          <w:lang w:eastAsia="fr-FR"/>
        </w:rPr>
        <w:t xml:space="preserve">                            </w:t>
      </w:r>
    </w:p>
    <w:p w:rsidR="00B42F27" w:rsidRPr="00B42F27" w:rsidRDefault="00B42F27" w:rsidP="00B42F27">
      <w:pPr>
        <w:shd w:val="clear" w:color="auto" w:fill="FFFFFF"/>
        <w:spacing w:before="120" w:after="120" w:line="360" w:lineRule="auto"/>
        <w:jc w:val="right"/>
        <w:rPr>
          <w:rFonts w:ascii="Sitka Text" w:eastAsia="Times New Roman" w:hAnsi="Sitka Text" w:cs="Arial"/>
          <w:b/>
          <w:bCs/>
          <w:color w:val="202122"/>
          <w:sz w:val="32"/>
          <w:szCs w:val="32"/>
          <w:lang w:eastAsia="fr-FR"/>
        </w:rPr>
      </w:pPr>
      <w:r w:rsidRPr="00B42F27">
        <w:rPr>
          <w:rFonts w:ascii="Sitka Text" w:eastAsia="Times New Roman" w:hAnsi="Sitka Text" w:cs="Arial" w:hint="cs"/>
          <w:b/>
          <w:bCs/>
          <w:color w:val="202122"/>
          <w:sz w:val="32"/>
          <w:szCs w:val="32"/>
          <w:rtl/>
          <w:lang w:eastAsia="fr-FR"/>
        </w:rPr>
        <w:t xml:space="preserve">      تمهيد:                                      </w:t>
      </w:r>
    </w:p>
    <w:p w:rsidR="008E0828" w:rsidRPr="00EF395E" w:rsidRDefault="00B42F27" w:rsidP="00B42F27">
      <w:pPr>
        <w:shd w:val="clear" w:color="auto" w:fill="FFFFFF"/>
        <w:spacing w:before="120" w:after="120" w:line="360" w:lineRule="auto"/>
        <w:jc w:val="right"/>
        <w:rPr>
          <w:rFonts w:ascii="Sitka Text" w:eastAsia="Times New Roman" w:hAnsi="Sitka Text" w:cs="Arial"/>
          <w:color w:val="202122"/>
          <w:sz w:val="28"/>
          <w:szCs w:val="28"/>
          <w:lang w:eastAsia="fr-FR"/>
        </w:rPr>
      </w:pPr>
      <w:r w:rsidRPr="00B42F27">
        <w:rPr>
          <w:rFonts w:ascii="Sitka Text" w:eastAsia="Times New Roman" w:hAnsi="Sitka Text" w:cs="Arial"/>
          <w:color w:val="202122"/>
          <w:sz w:val="28"/>
          <w:szCs w:val="28"/>
          <w:lang w:eastAsia="fr-FR"/>
        </w:rPr>
        <w:t xml:space="preserve">   </w:t>
      </w:r>
      <w:r>
        <w:rPr>
          <w:rFonts w:ascii="Sitka Text" w:eastAsia="Times New Roman" w:hAnsi="Sitka Text" w:cs="Arial" w:hint="cs"/>
          <w:color w:val="202122"/>
          <w:sz w:val="28"/>
          <w:szCs w:val="28"/>
          <w:rtl/>
          <w:lang w:eastAsia="fr-FR"/>
        </w:rPr>
        <w:t xml:space="preserve">     </w:t>
      </w:r>
      <w:r w:rsidRPr="00B42F27">
        <w:rPr>
          <w:rFonts w:ascii="Sitka Text" w:eastAsia="Times New Roman" w:hAnsi="Sitka Text" w:cs="Arial"/>
          <w:color w:val="202122"/>
          <w:sz w:val="28"/>
          <w:szCs w:val="28"/>
          <w:rtl/>
          <w:lang w:eastAsia="fr-FR"/>
        </w:rPr>
        <w:t>الخمر هو فن من فنون التي انتشرت وشاع أمرها في نفوس الكثير من العامة، وخاصة المجتمع العباسي، حيث عرفت في العصر الجاهلي والأموي. وقد تغنى بها في أشعارهم فكانت تأتي في بداية قصائدهم بشكل دائم على خلاف العباسيين التي قصدوها لذاتها، حيث اتسعت في المعجم الفني لشعر الخمر وقد ازدادت ثروته وتنوعت صورة الخيال في العصر العباسي ممّا يدل قصائد الخمريات على تطور واتساع الثقافة في العصر العباسي، فقد كان الشعراء يهتمون به وبخصائصه الفنية للشعر العباسي من خلال تصوير الألوان ومذاقها وأوانيها وأيضاً مجالسها وتأثير الشاربين للخمرة، فهم يرون بأنها أحياناً محبوبة لهم أدمنوا عليها وفراقها يؤذيهم ويجعلهم يشعرون بنقص شيء أساسي في حياتهم</w:t>
      </w:r>
      <w:r>
        <w:rPr>
          <w:rFonts w:ascii="Sitka Text" w:eastAsia="Times New Roman" w:hAnsi="Sitka Text" w:cs="Arial" w:hint="cs"/>
          <w:color w:val="202122"/>
          <w:sz w:val="28"/>
          <w:szCs w:val="28"/>
          <w:rtl/>
          <w:lang w:eastAsia="fr-FR"/>
        </w:rPr>
        <w:t>.</w:t>
      </w:r>
      <w:r w:rsidRPr="00B42F27">
        <w:rPr>
          <w:rFonts w:ascii="Sitka Text" w:eastAsia="Times New Roman" w:hAnsi="Sitka Text" w:cs="Arial" w:hint="cs"/>
          <w:color w:val="202122"/>
          <w:sz w:val="28"/>
          <w:szCs w:val="28"/>
          <w:rtl/>
          <w:lang w:eastAsia="fr-FR"/>
        </w:rPr>
        <w:t xml:space="preserve">                                                                </w:t>
      </w:r>
      <w:r>
        <w:rPr>
          <w:rFonts w:ascii="Sitka Text" w:eastAsia="Times New Roman" w:hAnsi="Sitka Text" w:cs="Arial" w:hint="cs"/>
          <w:color w:val="202122"/>
          <w:sz w:val="28"/>
          <w:szCs w:val="28"/>
          <w:rtl/>
          <w:lang w:eastAsia="fr-FR"/>
        </w:rPr>
        <w:t xml:space="preserve">                              </w:t>
      </w:r>
      <w:r w:rsidRPr="00B42F27">
        <w:rPr>
          <w:rFonts w:ascii="Sitka Text" w:eastAsia="Times New Roman" w:hAnsi="Sitka Text" w:cs="Arial"/>
          <w:color w:val="202122"/>
          <w:sz w:val="28"/>
          <w:szCs w:val="28"/>
          <w:lang w:eastAsia="fr-FR"/>
        </w:rPr>
        <w:t xml:space="preserve">      </w:t>
      </w:r>
      <w:r>
        <w:rPr>
          <w:rFonts w:ascii="Sitka Text" w:eastAsia="Times New Roman" w:hAnsi="Sitka Text" w:cs="Arial" w:hint="cs"/>
          <w:color w:val="202122"/>
          <w:sz w:val="28"/>
          <w:szCs w:val="28"/>
          <w:rtl/>
          <w:lang w:eastAsia="fr-FR"/>
        </w:rPr>
        <w:t xml:space="preserve">   </w:t>
      </w:r>
      <w:r w:rsidRPr="00B42F27">
        <w:rPr>
          <w:rFonts w:ascii="Sitka Text" w:eastAsia="Times New Roman" w:hAnsi="Sitka Text" w:cs="Arial"/>
          <w:color w:val="202122"/>
          <w:sz w:val="28"/>
          <w:szCs w:val="28"/>
          <w:rtl/>
          <w:lang w:eastAsia="fr-FR"/>
        </w:rPr>
        <w:t>ويعد الشاعر المعروف أبو نواس من الشعراء المتخصصين بالحديث عن الخمرة ومجالسها وأدواتها وكل ما يتعلق بها فقد كان الشعراء مثل الأعشى والأخطل قد سبقوا أبو نواس في شعر الخمرة ولكن لم تكن عنهم باباً قائماً بذاته؛ لأنّ الخمرة عندهم كانت وسيلة وليست غاية، فكانت الخمرة عند أبو نواس باباً مستقلاً أقتصر شعره على الخمريات فكتب به الكثير وأبدع فيه التصوير. فقد كانت ملامح التجديد في الخمريات عند أبو نواس حيث كان يتعمق في معانيها وكانت تحتل في مطلع قصائده العباسية محل رقيق الشعر في النساء وكانت تستقل القصائد وتعد عرض من أعراض القصيدة التقليدية، وقد كانت قصائد أبو نواس في الخمريات تتسم بعدّة سمات ومنها الترف والبساطة وسهولة اللغة، وكانت تمتاز بعدة ميزات وهي: الصدق ووحدة الموضوع وأيضاً نجاحها في تمثيل نفسية القائل.</w:t>
      </w:r>
      <w:r w:rsidR="00AD04C2" w:rsidRPr="00B42F27">
        <w:rPr>
          <w:rFonts w:ascii="Sitka Text" w:eastAsia="Times New Roman" w:hAnsi="Sitka Text" w:cs="Arial" w:hint="cs"/>
          <w:color w:val="202122"/>
          <w:sz w:val="28"/>
          <w:szCs w:val="28"/>
          <w:rtl/>
          <w:lang w:eastAsia="fr-FR"/>
        </w:rPr>
        <w:t xml:space="preserve">   </w:t>
      </w:r>
      <w:r>
        <w:rPr>
          <w:rFonts w:ascii="Sitka Text" w:eastAsia="Times New Roman" w:hAnsi="Sitka Text" w:cs="Arial" w:hint="cs"/>
          <w:color w:val="202122"/>
          <w:sz w:val="28"/>
          <w:szCs w:val="28"/>
          <w:rtl/>
          <w:lang w:eastAsia="fr-FR"/>
        </w:rPr>
        <w:t xml:space="preserve">                        </w:t>
      </w:r>
      <w:r w:rsidR="00AD04C2" w:rsidRPr="00B42F27">
        <w:rPr>
          <w:rFonts w:ascii="Sitka Text" w:eastAsia="Times New Roman" w:hAnsi="Sitka Text" w:cs="Arial" w:hint="cs"/>
          <w:color w:val="202122"/>
          <w:sz w:val="28"/>
          <w:szCs w:val="28"/>
          <w:rtl/>
          <w:lang w:eastAsia="fr-FR"/>
        </w:rPr>
        <w:t>و</w:t>
      </w:r>
      <w:r w:rsidR="008E0828" w:rsidRPr="00B42F27">
        <w:rPr>
          <w:rFonts w:ascii="Sitka Text" w:eastAsia="Times New Roman" w:hAnsi="Sitka Text" w:cs="Arial"/>
          <w:color w:val="202122"/>
          <w:sz w:val="28"/>
          <w:szCs w:val="28"/>
          <w:rtl/>
          <w:lang w:eastAsia="fr-FR"/>
        </w:rPr>
        <w:t>الخمريات أو قصائد</w:t>
      </w:r>
      <w:r w:rsidR="008E0828" w:rsidRPr="00EF395E">
        <w:rPr>
          <w:rFonts w:ascii="Sitka Text" w:eastAsia="Times New Roman" w:hAnsi="Sitka Text" w:cs="Arial"/>
          <w:b/>
          <w:bCs/>
          <w:color w:val="202122"/>
          <w:sz w:val="28"/>
          <w:szCs w:val="28"/>
          <w:rtl/>
          <w:lang w:eastAsia="fr-FR"/>
        </w:rPr>
        <w:t> </w:t>
      </w:r>
      <w:hyperlink r:id="rId7" w:tooltip="الخمرة" w:history="1">
        <w:r w:rsidR="008E0828" w:rsidRPr="00EF395E">
          <w:rPr>
            <w:rFonts w:ascii="Sitka Text" w:eastAsia="Times New Roman" w:hAnsi="Sitka Text" w:cs="Arial"/>
            <w:b/>
            <w:bCs/>
            <w:color w:val="0645AD"/>
            <w:sz w:val="28"/>
            <w:szCs w:val="28"/>
            <w:u w:val="single"/>
            <w:rtl/>
            <w:lang w:eastAsia="fr-FR"/>
          </w:rPr>
          <w:t>الخمرة</w:t>
        </w:r>
      </w:hyperlink>
      <w:r w:rsidR="008E0828" w:rsidRPr="00EF395E">
        <w:rPr>
          <w:rFonts w:ascii="Sitka Text" w:eastAsia="Times New Roman" w:hAnsi="Sitka Text" w:cs="Arial"/>
          <w:color w:val="202122"/>
          <w:sz w:val="28"/>
          <w:szCs w:val="28"/>
          <w:rtl/>
          <w:lang w:eastAsia="fr-FR"/>
        </w:rPr>
        <w:t>، وهي قصائد تتناول </w:t>
      </w:r>
      <w:hyperlink r:id="rId8" w:tooltip="مشروبات كحولية" w:history="1">
        <w:r w:rsidR="008E0828" w:rsidRPr="00EF395E">
          <w:rPr>
            <w:rFonts w:ascii="Sitka Text" w:eastAsia="Times New Roman" w:hAnsi="Sitka Text" w:cs="Arial"/>
            <w:color w:val="0645AD"/>
            <w:sz w:val="28"/>
            <w:szCs w:val="28"/>
            <w:u w:val="single"/>
            <w:rtl/>
            <w:lang w:eastAsia="fr-FR"/>
          </w:rPr>
          <w:t>الخمر</w:t>
        </w:r>
      </w:hyperlink>
      <w:r w:rsidR="008E0828" w:rsidRPr="00EF395E">
        <w:rPr>
          <w:rFonts w:ascii="Sitka Text" w:eastAsia="Times New Roman" w:hAnsi="Sitka Text" w:cs="Arial"/>
          <w:color w:val="202122"/>
          <w:sz w:val="28"/>
          <w:szCs w:val="28"/>
          <w:rtl/>
          <w:lang w:eastAsia="fr-FR"/>
        </w:rPr>
        <w:t xml:space="preserve">، بدءا بالخمرة وأوصافها، وأوانيها وأشكالها، ومواطنها ووصف لمجالسها </w:t>
      </w:r>
      <w:proofErr w:type="spellStart"/>
      <w:r w:rsidR="008E0828" w:rsidRPr="00EF395E">
        <w:rPr>
          <w:rFonts w:ascii="Sitka Text" w:eastAsia="Times New Roman" w:hAnsi="Sitka Text" w:cs="Arial"/>
          <w:color w:val="202122"/>
          <w:sz w:val="28"/>
          <w:szCs w:val="28"/>
          <w:rtl/>
          <w:lang w:eastAsia="fr-FR"/>
        </w:rPr>
        <w:t>وماتتضمنه</w:t>
      </w:r>
      <w:proofErr w:type="spellEnd"/>
      <w:r w:rsidR="008E0828" w:rsidRPr="00EF395E">
        <w:rPr>
          <w:rFonts w:ascii="Sitka Text" w:eastAsia="Times New Roman" w:hAnsi="Sitka Text" w:cs="Arial"/>
          <w:color w:val="202122"/>
          <w:sz w:val="28"/>
          <w:szCs w:val="28"/>
          <w:rtl/>
          <w:lang w:eastAsia="fr-FR"/>
        </w:rPr>
        <w:t xml:space="preserve"> من سقاة وندماء وغناء ولهو وطرب، ووصفًا ، </w:t>
      </w:r>
      <w:r w:rsidR="00AD04C2">
        <w:rPr>
          <w:rFonts w:ascii="Sitka Text" w:eastAsia="Times New Roman" w:hAnsi="Sitka Text" w:cs="Arial" w:hint="cs"/>
          <w:color w:val="202122"/>
          <w:sz w:val="28"/>
          <w:szCs w:val="28"/>
          <w:rtl/>
          <w:lang w:eastAsia="fr-FR"/>
        </w:rPr>
        <w:t>و</w:t>
      </w:r>
      <w:r w:rsidR="008E0828" w:rsidRPr="00EF395E">
        <w:rPr>
          <w:rFonts w:ascii="Sitka Text" w:eastAsia="Times New Roman" w:hAnsi="Sitka Text" w:cs="Arial"/>
          <w:color w:val="202122"/>
          <w:sz w:val="28"/>
          <w:szCs w:val="28"/>
          <w:rtl/>
          <w:lang w:eastAsia="fr-FR"/>
        </w:rPr>
        <w:t>يعد أبو نواس رائد شعر الخمريات حيث جاءت قصائده كأحد أبرز تيارات التجديد في أدب العصر العباسي، حيث أن الخمرة قلّ وجودها في القصائد بعد الإسلام، ليعيدها أبو نواس في أوج قوة </w:t>
      </w:r>
      <w:hyperlink r:id="rId9" w:tooltip="العصر العباسي" w:history="1">
        <w:r w:rsidR="008E0828" w:rsidRPr="00EF395E">
          <w:rPr>
            <w:rFonts w:ascii="Sitka Text" w:eastAsia="Times New Roman" w:hAnsi="Sitka Text" w:cs="Arial"/>
            <w:color w:val="0645AD"/>
            <w:sz w:val="28"/>
            <w:szCs w:val="28"/>
            <w:u w:val="single"/>
            <w:rtl/>
            <w:lang w:eastAsia="fr-FR"/>
          </w:rPr>
          <w:t>العصر العباسي</w:t>
        </w:r>
      </w:hyperlink>
      <w:r w:rsidR="008E0828" w:rsidRPr="00EF395E">
        <w:rPr>
          <w:rFonts w:ascii="Sitka Text" w:eastAsia="Times New Roman" w:hAnsi="Sitka Text" w:cs="Arial"/>
          <w:color w:val="202122"/>
          <w:sz w:val="28"/>
          <w:szCs w:val="28"/>
          <w:rtl/>
          <w:lang w:eastAsia="fr-FR"/>
        </w:rPr>
        <w:t>، العصر الذهبي للأدب والكتابة </w:t>
      </w:r>
      <w:hyperlink r:id="rId10" w:tooltip="العربية" w:history="1">
        <w:r w:rsidR="008E0828" w:rsidRPr="00EF395E">
          <w:rPr>
            <w:rFonts w:ascii="Sitka Text" w:eastAsia="Times New Roman" w:hAnsi="Sitka Text" w:cs="Arial"/>
            <w:color w:val="0645AD"/>
            <w:sz w:val="28"/>
            <w:szCs w:val="28"/>
            <w:u w:val="single"/>
            <w:rtl/>
            <w:lang w:eastAsia="fr-FR"/>
          </w:rPr>
          <w:t>العربية</w:t>
        </w:r>
      </w:hyperlink>
      <w:r w:rsidR="008E0828" w:rsidRPr="00EF395E">
        <w:rPr>
          <w:rFonts w:ascii="Sitka Text" w:eastAsia="Times New Roman" w:hAnsi="Sitka Text" w:cs="Arial"/>
          <w:color w:val="202122"/>
          <w:sz w:val="28"/>
          <w:szCs w:val="28"/>
          <w:lang w:eastAsia="fr-FR"/>
        </w:rPr>
        <w:t> </w:t>
      </w:r>
      <w:r w:rsidR="008E0828" w:rsidRPr="00EF395E">
        <w:rPr>
          <w:rFonts w:ascii="Sitka Text" w:eastAsia="Times New Roman" w:hAnsi="Sitka Text" w:cs="Arial"/>
          <w:color w:val="202122"/>
          <w:sz w:val="28"/>
          <w:szCs w:val="28"/>
          <w:rtl/>
          <w:lang w:eastAsia="fr-FR"/>
        </w:rPr>
        <w:t xml:space="preserve"> و يعتبر التغني بالخمرة والثناء بها والتلذذ بشربها والتفنن في اعدادها أبرز مواضيع هذه القصائد إذ جعل </w:t>
      </w:r>
      <w:hyperlink r:id="rId11" w:tooltip="أبو نواس" w:history="1">
        <w:r w:rsidR="008E0828" w:rsidRPr="00EF395E">
          <w:rPr>
            <w:rFonts w:ascii="Sitka Text" w:eastAsia="Times New Roman" w:hAnsi="Sitka Text" w:cs="Arial"/>
            <w:color w:val="0645AD"/>
            <w:sz w:val="28"/>
            <w:szCs w:val="28"/>
            <w:u w:val="single"/>
            <w:rtl/>
            <w:lang w:eastAsia="fr-FR"/>
          </w:rPr>
          <w:t>أبو نواس</w:t>
        </w:r>
      </w:hyperlink>
      <w:r w:rsidR="008E0828" w:rsidRPr="00EF395E">
        <w:rPr>
          <w:rFonts w:ascii="Sitka Text" w:eastAsia="Times New Roman" w:hAnsi="Sitka Text" w:cs="Arial"/>
          <w:color w:val="202122"/>
          <w:sz w:val="28"/>
          <w:szCs w:val="28"/>
          <w:lang w:eastAsia="fr-FR"/>
        </w:rPr>
        <w:t> </w:t>
      </w:r>
      <w:r w:rsidR="008E0828" w:rsidRPr="00EF395E">
        <w:rPr>
          <w:rFonts w:ascii="Sitka Text" w:eastAsia="Times New Roman" w:hAnsi="Sitka Text" w:cs="Arial"/>
          <w:color w:val="202122"/>
          <w:sz w:val="28"/>
          <w:szCs w:val="28"/>
          <w:rtl/>
          <w:lang w:eastAsia="fr-FR"/>
        </w:rPr>
        <w:t>منها بديلا عن حبيبات أهل البدو فمجدها وتغنى بها عوض ان </w:t>
      </w:r>
      <w:hyperlink r:id="rId12" w:tooltip="الوقوف على الأطلال" w:history="1">
        <w:r w:rsidR="008E0828" w:rsidRPr="00EF395E">
          <w:rPr>
            <w:rFonts w:ascii="Sitka Text" w:eastAsia="Times New Roman" w:hAnsi="Sitka Text" w:cs="Arial"/>
            <w:color w:val="0645AD"/>
            <w:sz w:val="28"/>
            <w:szCs w:val="28"/>
            <w:u w:val="single"/>
            <w:rtl/>
            <w:lang w:eastAsia="fr-FR"/>
          </w:rPr>
          <w:t>يقف على اطلال حبيبة</w:t>
        </w:r>
      </w:hyperlink>
      <w:r w:rsidR="00AD04C2">
        <w:rPr>
          <w:rFonts w:ascii="Sitka Text" w:eastAsia="Times New Roman" w:hAnsi="Sitka Text" w:cs="Arial" w:hint="cs"/>
          <w:color w:val="0645AD"/>
          <w:sz w:val="28"/>
          <w:szCs w:val="28"/>
          <w:u w:val="single"/>
          <w:rtl/>
          <w:lang w:eastAsia="fr-FR"/>
        </w:rPr>
        <w:t>.</w:t>
      </w:r>
      <w:r w:rsidR="008E0828" w:rsidRPr="00EF395E">
        <w:rPr>
          <w:rFonts w:ascii="Sitka Text" w:eastAsia="Times New Roman" w:hAnsi="Sitka Text" w:cs="Arial"/>
          <w:color w:val="202122"/>
          <w:sz w:val="28"/>
          <w:szCs w:val="28"/>
          <w:lang w:eastAsia="fr-FR"/>
        </w:rPr>
        <w:t> </w:t>
      </w:r>
      <w:r w:rsidR="008E0828" w:rsidRPr="00EF395E">
        <w:rPr>
          <w:rFonts w:ascii="Sitka Text" w:eastAsia="Times New Roman" w:hAnsi="Sitka Text" w:cs="Arial"/>
          <w:color w:val="202122"/>
          <w:sz w:val="28"/>
          <w:szCs w:val="28"/>
          <w:rtl/>
          <w:lang w:eastAsia="fr-FR"/>
        </w:rPr>
        <w:t>أو خليلة</w:t>
      </w: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 xml:space="preserve">تكاد المصادر التراثية تجمع على أن أشعر الناس في </w:t>
      </w:r>
    </w:p>
    <w:p w:rsidR="008E0828" w:rsidRPr="00EF395E" w:rsidRDefault="00B42F27" w:rsidP="00AD04C2">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 xml:space="preserve">ومع أن أبا نواس عرف بشاعر الخمر وزعيم فن (الخمريات) إلا أنه لم يخترع هذا الفن ولم يسبق إليه وإنمّا سبقه إليه كثير من الشعراء في العصور الجاهليّة </w:t>
      </w:r>
      <w:proofErr w:type="spellStart"/>
      <w:r w:rsidR="008E0828" w:rsidRPr="00EF395E">
        <w:rPr>
          <w:rFonts w:ascii="Sitka Text" w:eastAsia="Times New Roman" w:hAnsi="Sitka Text" w:cs="Arial"/>
          <w:color w:val="202122"/>
          <w:sz w:val="28"/>
          <w:szCs w:val="28"/>
          <w:rtl/>
          <w:lang w:eastAsia="fr-FR"/>
        </w:rPr>
        <w:t>والإسلامیة</w:t>
      </w:r>
      <w:proofErr w:type="spellEnd"/>
      <w:r w:rsidR="008E0828" w:rsidRPr="00EF395E">
        <w:rPr>
          <w:rFonts w:ascii="Sitka Text" w:eastAsia="Times New Roman" w:hAnsi="Sitka Text" w:cs="Arial"/>
          <w:color w:val="202122"/>
          <w:sz w:val="28"/>
          <w:szCs w:val="28"/>
          <w:rtl/>
          <w:lang w:eastAsia="fr-FR"/>
        </w:rPr>
        <w:t xml:space="preserve"> والأموية</w:t>
      </w:r>
      <w:r w:rsidR="008E0828" w:rsidRPr="00EF395E">
        <w:rPr>
          <w:rFonts w:ascii="Sitka Text" w:eastAsia="Times New Roman" w:hAnsi="Sitka Text" w:cs="Arial"/>
          <w:color w:val="202122"/>
          <w:sz w:val="28"/>
          <w:szCs w:val="28"/>
          <w:lang w:eastAsia="fr-FR"/>
        </w:rPr>
        <w:t>.</w:t>
      </w:r>
      <w:r w:rsidR="008E0828" w:rsidRPr="00EF395E">
        <w:rPr>
          <w:rFonts w:ascii="Sitka Text" w:eastAsia="Times New Roman" w:hAnsi="Sitka Text" w:cs="Arial"/>
          <w:color w:val="202122"/>
          <w:sz w:val="28"/>
          <w:szCs w:val="28"/>
          <w:rtl/>
          <w:lang w:eastAsia="fr-FR"/>
        </w:rPr>
        <w:t xml:space="preserve">فقد عرف </w:t>
      </w:r>
      <w:proofErr w:type="spellStart"/>
      <w:r w:rsidR="008E0828" w:rsidRPr="00EF395E">
        <w:rPr>
          <w:rFonts w:ascii="Sitka Text" w:eastAsia="Times New Roman" w:hAnsi="Sitka Text" w:cs="Arial"/>
          <w:color w:val="202122"/>
          <w:sz w:val="28"/>
          <w:szCs w:val="28"/>
          <w:rtl/>
          <w:lang w:eastAsia="fr-FR"/>
        </w:rPr>
        <w:lastRenderedPageBreak/>
        <w:t>الشعرالخمري</w:t>
      </w:r>
      <w:proofErr w:type="spellEnd"/>
      <w:r w:rsidR="008E0828" w:rsidRPr="00EF395E">
        <w:rPr>
          <w:rFonts w:ascii="Sitka Text" w:eastAsia="Times New Roman" w:hAnsi="Sitka Text" w:cs="Arial"/>
          <w:color w:val="202122"/>
          <w:sz w:val="28"/>
          <w:szCs w:val="28"/>
          <w:rtl/>
          <w:lang w:eastAsia="fr-FR"/>
        </w:rPr>
        <w:t xml:space="preserve"> عند الشعراء الجاهلييّن؛ وقليل منهم من لم يعرض للخمر في شعره. ولهم في ذلك تعابير جيّدة بالنسبة إلى ذلك العصر وبالنسبة إلى أذواق الناس التي تلائم تلك البيئة. ومن أهّم الشعراء الجاهليين الّذين تناولوا الخمرة في قصائدهم وتكلّفوا بها</w:t>
      </w:r>
      <w:r w:rsidR="00AD04C2">
        <w:rPr>
          <w:rFonts w:ascii="Sitka Text" w:eastAsia="Times New Roman" w:hAnsi="Sitka Text" w:cs="Arial" w:hint="cs"/>
          <w:color w:val="202122"/>
          <w:sz w:val="28"/>
          <w:szCs w:val="28"/>
          <w:rtl/>
          <w:lang w:eastAsia="fr-FR"/>
        </w:rPr>
        <w:t xml:space="preserve"> </w:t>
      </w:r>
      <w:hyperlink r:id="rId13" w:tooltip="طرفة بن العبد" w:history="1">
        <w:r w:rsidR="00AD04C2" w:rsidRPr="00AD04C2">
          <w:rPr>
            <w:rStyle w:val="Lienhypertexte"/>
            <w:rFonts w:ascii="Sitka Text" w:eastAsia="Times New Roman" w:hAnsi="Sitka Text" w:cs="Arial"/>
            <w:sz w:val="28"/>
            <w:szCs w:val="28"/>
            <w:rtl/>
            <w:lang w:eastAsia="fr-FR"/>
          </w:rPr>
          <w:t>طرفة بن العبد</w:t>
        </w:r>
      </w:hyperlink>
      <w:r w:rsidR="00AD04C2" w:rsidRPr="00AD04C2">
        <w:rPr>
          <w:rFonts w:ascii="Sitka Text" w:eastAsia="Times New Roman" w:hAnsi="Sitka Text" w:cs="Arial"/>
          <w:color w:val="202122"/>
          <w:sz w:val="28"/>
          <w:szCs w:val="28"/>
          <w:rtl/>
          <w:lang w:eastAsia="fr-FR"/>
        </w:rPr>
        <w:t>، و</w:t>
      </w:r>
      <w:hyperlink r:id="rId14" w:tooltip="عدي بن زيد العبادي" w:history="1">
        <w:r w:rsidR="00AD04C2" w:rsidRPr="00AD04C2">
          <w:rPr>
            <w:rStyle w:val="Lienhypertexte"/>
            <w:rFonts w:ascii="Sitka Text" w:eastAsia="Times New Roman" w:hAnsi="Sitka Text" w:cs="Arial"/>
            <w:sz w:val="28"/>
            <w:szCs w:val="28"/>
            <w:rtl/>
            <w:lang w:eastAsia="fr-FR"/>
          </w:rPr>
          <w:t>عدي بن زيد العبادي</w:t>
        </w:r>
      </w:hyperlink>
      <w:r w:rsidR="00AD04C2" w:rsidRPr="00AD04C2">
        <w:rPr>
          <w:rFonts w:ascii="Sitka Text" w:eastAsia="Times New Roman" w:hAnsi="Sitka Text" w:cs="Arial"/>
          <w:color w:val="202122"/>
          <w:sz w:val="28"/>
          <w:szCs w:val="28"/>
          <w:rtl/>
          <w:lang w:eastAsia="fr-FR"/>
        </w:rPr>
        <w:t>، و</w:t>
      </w:r>
      <w:hyperlink r:id="rId15" w:tooltip="عمرو بن كلثوم" w:history="1">
        <w:r w:rsidR="00AD04C2" w:rsidRPr="00AD04C2">
          <w:rPr>
            <w:rStyle w:val="Lienhypertexte"/>
            <w:rFonts w:ascii="Sitka Text" w:eastAsia="Times New Roman" w:hAnsi="Sitka Text" w:cs="Arial"/>
            <w:sz w:val="28"/>
            <w:szCs w:val="28"/>
            <w:rtl/>
            <w:lang w:eastAsia="fr-FR"/>
          </w:rPr>
          <w:t>عمرو بن كلثوم</w:t>
        </w:r>
      </w:hyperlink>
      <w:r w:rsidR="00AD04C2" w:rsidRPr="00AD04C2">
        <w:rPr>
          <w:rFonts w:ascii="Sitka Text" w:eastAsia="Times New Roman" w:hAnsi="Sitka Text" w:cs="Arial"/>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و</w:t>
      </w:r>
      <w:hyperlink r:id="rId16" w:tooltip="عنترة بن شداد" w:history="1">
        <w:r w:rsidR="008E0828" w:rsidRPr="00EF395E">
          <w:rPr>
            <w:rFonts w:ascii="Sitka Text" w:eastAsia="Times New Roman" w:hAnsi="Sitka Text" w:cs="Arial"/>
            <w:color w:val="0645AD"/>
            <w:sz w:val="28"/>
            <w:szCs w:val="28"/>
            <w:u w:val="single"/>
            <w:rtl/>
            <w:lang w:eastAsia="fr-FR"/>
          </w:rPr>
          <w:t>عنترة بن شدّاد</w:t>
        </w:r>
      </w:hyperlink>
      <w:r w:rsidR="008E0828" w:rsidRPr="00EF395E">
        <w:rPr>
          <w:rFonts w:ascii="Sitka Text" w:eastAsia="Times New Roman" w:hAnsi="Sitka Text" w:cs="Arial"/>
          <w:color w:val="202122"/>
          <w:sz w:val="28"/>
          <w:szCs w:val="28"/>
          <w:rtl/>
          <w:lang w:eastAsia="fr-FR"/>
        </w:rPr>
        <w:t>، و</w:t>
      </w:r>
      <w:hyperlink r:id="rId17" w:tooltip="المنخل اليشكري" w:history="1">
        <w:r w:rsidR="008E0828" w:rsidRPr="00EF395E">
          <w:rPr>
            <w:rFonts w:ascii="Sitka Text" w:eastAsia="Times New Roman" w:hAnsi="Sitka Text" w:cs="Arial"/>
            <w:color w:val="0645AD"/>
            <w:sz w:val="28"/>
            <w:szCs w:val="28"/>
            <w:u w:val="single"/>
            <w:rtl/>
            <w:lang w:eastAsia="fr-FR"/>
          </w:rPr>
          <w:t>المنخّل اليشكري</w:t>
        </w:r>
      </w:hyperlink>
      <w:r w:rsidR="008E0828" w:rsidRPr="00EF395E">
        <w:rPr>
          <w:rFonts w:ascii="Sitka Text" w:eastAsia="Times New Roman" w:hAnsi="Sitka Text" w:cs="Arial"/>
          <w:color w:val="202122"/>
          <w:sz w:val="28"/>
          <w:szCs w:val="28"/>
          <w:rtl/>
          <w:lang w:eastAsia="fr-FR"/>
        </w:rPr>
        <w:t>، ولاسيما الأعشى الأكبر</w:t>
      </w:r>
      <w:r w:rsidR="00AD04C2">
        <w:rPr>
          <w:rFonts w:ascii="Sitka Text" w:eastAsia="Times New Roman" w:hAnsi="Sitka Text" w:cs="Arial" w:hint="cs"/>
          <w:color w:val="202122"/>
          <w:sz w:val="28"/>
          <w:szCs w:val="28"/>
          <w:rtl/>
          <w:lang w:eastAsia="fr-FR"/>
        </w:rPr>
        <w:t>.</w:t>
      </w:r>
    </w:p>
    <w:p w:rsidR="008E0828" w:rsidRPr="00EF395E" w:rsidRDefault="008E0828" w:rsidP="00EB3274">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وبإمكاننا أن نقسّمهم إلى قسمين: الأوّل هم الذيّن افتخروا بشرائها وشربها وإسرافهم في هذا الأمر دون أن يصفوها إلّا قليلاً</w:t>
      </w:r>
      <w:r w:rsidR="00EB3274">
        <w:rPr>
          <w:rFonts w:ascii="Sitka Text" w:eastAsia="Times New Roman" w:hAnsi="Sitka Text" w:cs="Arial" w:hint="cs"/>
          <w:color w:val="202122"/>
          <w:sz w:val="28"/>
          <w:szCs w:val="28"/>
          <w:rtl/>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والثاني هم الّذين وصفوا الخمرَ وأجادوا فيها بعض الإجادة دونَ أن يكونَ وصفهم عميقا، وإنمّا كانوا يقنعون بالظواهر، فيصفون لون الخمر ومظهرها ويصفون أقداحها وأباريقها ويذكرون مكان شرائها ويصفون طعمها ولونها وصفا مجملاً ويشيرون إلى مفعولها في </w:t>
      </w:r>
      <w:proofErr w:type="gramStart"/>
      <w:r w:rsidRPr="00EF395E">
        <w:rPr>
          <w:rFonts w:ascii="Sitka Text" w:eastAsia="Times New Roman" w:hAnsi="Sitka Text" w:cs="Arial"/>
          <w:color w:val="202122"/>
          <w:sz w:val="28"/>
          <w:szCs w:val="28"/>
          <w:rtl/>
          <w:lang w:eastAsia="fr-FR"/>
        </w:rPr>
        <w:t>النفس</w:t>
      </w:r>
      <w:r w:rsidR="00EB3274">
        <w:rPr>
          <w:rFonts w:ascii="Sitka Text" w:eastAsia="Times New Roman" w:hAnsi="Sitka Text" w:cs="Arial" w:hint="cs"/>
          <w:color w:val="202122"/>
          <w:sz w:val="28"/>
          <w:szCs w:val="28"/>
          <w:rtl/>
          <w:lang w:eastAsia="fr-FR"/>
        </w:rPr>
        <w:t>.</w:t>
      </w:r>
      <w:r w:rsidRPr="00EF395E">
        <w:rPr>
          <w:rFonts w:ascii="Sitka Text" w:eastAsia="Times New Roman" w:hAnsi="Sitka Text" w:cs="Arial"/>
          <w:color w:val="202122"/>
          <w:sz w:val="28"/>
          <w:szCs w:val="28"/>
          <w:lang w:eastAsia="fr-FR"/>
        </w:rPr>
        <w:t>.</w:t>
      </w:r>
      <w:proofErr w:type="gramEnd"/>
    </w:p>
    <w:p w:rsidR="008E0828" w:rsidRPr="00EF395E" w:rsidRDefault="008E0828" w:rsidP="00EB3274">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وأمّا من الذيّن كانوا يفتخرون بشربها كافتخارهم بالبطولة والشجاعة: عنترة بن شدّاد، والمنخل اليشكري، ولبيد بن ربيعة، وطرفة بن العبد، وعمر بن كلثوم</w:t>
      </w:r>
      <w:r w:rsidR="00EB3274">
        <w:rPr>
          <w:rFonts w:ascii="Sitka Text" w:eastAsia="Times New Roman" w:hAnsi="Sitka Text" w:cs="Arial" w:hint="cs"/>
          <w:color w:val="202122"/>
          <w:sz w:val="28"/>
          <w:szCs w:val="28"/>
          <w:rtl/>
          <w:lang w:eastAsia="fr-FR"/>
        </w:rPr>
        <w:t>.</w:t>
      </w:r>
    </w:p>
    <w:p w:rsidR="008E0828" w:rsidRPr="00EF395E" w:rsidRDefault="00EB3274" w:rsidP="00EB3274">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وأمّا الّذين وصفوا الخمَر مع شيء من التفصيل وأشاروا إلى طعمها ولونها وإلى أثرها في النفس منهم: عدي بن زيد العبادي، الشاعر النصراني الذي عاش في «الحيرة» في أواخر العصر الجاهلي</w:t>
      </w:r>
    </w:p>
    <w:p w:rsidR="008E0828" w:rsidRPr="00EF395E" w:rsidRDefault="008E0828" w:rsidP="00EB3274">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له قصيدة مشهورة تدلّ على أنه كان مكلّفاً بالخمرة ومُجيدا في وصفها حيث يقول</w:t>
      </w:r>
      <w:r w:rsidR="00EB3274">
        <w:rPr>
          <w:rFonts w:ascii="Sitka Text" w:eastAsia="Times New Roman" w:hAnsi="Sitka Text" w:cs="Arial" w:hint="cs"/>
          <w:color w:val="202122"/>
          <w:sz w:val="28"/>
          <w:szCs w:val="28"/>
          <w:rtl/>
          <w:lang w:eastAsia="fr-FR"/>
        </w:rPr>
        <w:t>:</w:t>
      </w:r>
    </w:p>
    <w:p w:rsidR="008E0828" w:rsidRPr="00EF395E" w:rsidRDefault="008E0828" w:rsidP="0016375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بكر العاذلونَ، في وضح الصبـ</w:t>
      </w:r>
      <w:r w:rsidR="00163752" w:rsidRPr="00163752">
        <w:rPr>
          <w:rFonts w:ascii="Sitka Text" w:eastAsia="Times New Roman" w:hAnsi="Sitka Text" w:cs="Arial"/>
          <w:color w:val="202122"/>
          <w:sz w:val="28"/>
          <w:szCs w:val="28"/>
          <w:rtl/>
          <w:lang w:eastAsia="fr-FR"/>
        </w:rPr>
        <w:t xml:space="preserve"> </w:t>
      </w:r>
      <w:r w:rsidR="00163752">
        <w:rPr>
          <w:rFonts w:ascii="Sitka Text" w:eastAsia="Times New Roman" w:hAnsi="Sitka Text" w:cs="Arial" w:hint="cs"/>
          <w:color w:val="202122"/>
          <w:sz w:val="28"/>
          <w:szCs w:val="28"/>
          <w:rtl/>
          <w:lang w:eastAsia="fr-FR"/>
        </w:rPr>
        <w:t xml:space="preserve">                </w:t>
      </w:r>
      <w:r w:rsidR="00394D32">
        <w:rPr>
          <w:rFonts w:ascii="Sitka Text" w:eastAsia="Times New Roman" w:hAnsi="Sitka Text" w:cs="Arial" w:hint="cs"/>
          <w:color w:val="202122"/>
          <w:sz w:val="28"/>
          <w:szCs w:val="28"/>
          <w:rtl/>
          <w:lang w:eastAsia="fr-FR"/>
        </w:rPr>
        <w:t xml:space="preserve"> </w:t>
      </w:r>
      <w:r w:rsidR="00163752">
        <w:rPr>
          <w:rFonts w:ascii="Sitka Text" w:eastAsia="Times New Roman" w:hAnsi="Sitka Text" w:cs="Arial" w:hint="cs"/>
          <w:color w:val="202122"/>
          <w:sz w:val="28"/>
          <w:szCs w:val="28"/>
          <w:rtl/>
          <w:lang w:eastAsia="fr-FR"/>
        </w:rPr>
        <w:t xml:space="preserve"> </w:t>
      </w:r>
      <w:r w:rsidR="00163752" w:rsidRPr="00EF395E">
        <w:rPr>
          <w:rFonts w:ascii="Sitka Text" w:eastAsia="Times New Roman" w:hAnsi="Sitka Text" w:cs="Arial"/>
          <w:color w:val="202122"/>
          <w:sz w:val="28"/>
          <w:szCs w:val="28"/>
          <w:rtl/>
          <w:lang w:eastAsia="fr-FR"/>
        </w:rPr>
        <w:t>ـح</w:t>
      </w:r>
      <w:r w:rsidR="00163752">
        <w:rPr>
          <w:rFonts w:ascii="Sitka Text" w:eastAsia="Times New Roman" w:hAnsi="Sitka Text" w:cs="Arial" w:hint="cs"/>
          <w:color w:val="202122"/>
          <w:sz w:val="28"/>
          <w:szCs w:val="28"/>
          <w:rtl/>
          <w:lang w:eastAsia="fr-FR"/>
        </w:rPr>
        <w:t xml:space="preserve"> </w:t>
      </w:r>
      <w:r w:rsidR="00163752" w:rsidRPr="00EF395E">
        <w:rPr>
          <w:rFonts w:ascii="Sitka Text" w:eastAsia="Times New Roman" w:hAnsi="Sitka Text" w:cs="Arial"/>
          <w:color w:val="202122"/>
          <w:sz w:val="28"/>
          <w:szCs w:val="28"/>
          <w:rtl/>
          <w:lang w:eastAsia="fr-FR"/>
        </w:rPr>
        <w:t>يقولونَ لي أما تستفيقُ</w:t>
      </w:r>
    </w:p>
    <w:p w:rsidR="008E0828" w:rsidRPr="00EF395E" w:rsidRDefault="008E0828" w:rsidP="0016375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ويلومون فيكِ يا ابنة </w:t>
      </w:r>
      <w:proofErr w:type="spellStart"/>
      <w:r w:rsidRPr="00EF395E">
        <w:rPr>
          <w:rFonts w:ascii="Sitka Text" w:eastAsia="Times New Roman" w:hAnsi="Sitka Text" w:cs="Arial"/>
          <w:color w:val="202122"/>
          <w:sz w:val="28"/>
          <w:szCs w:val="28"/>
          <w:rtl/>
          <w:lang w:eastAsia="fr-FR"/>
        </w:rPr>
        <w:t>عبداللّ</w:t>
      </w:r>
      <w:proofErr w:type="spellEnd"/>
      <w:r w:rsidRPr="00EF395E">
        <w:rPr>
          <w:rFonts w:ascii="Sitka Text" w:eastAsia="Times New Roman" w:hAnsi="Sitka Text" w:cs="Arial"/>
          <w:color w:val="202122"/>
          <w:sz w:val="28"/>
          <w:szCs w:val="28"/>
          <w:rtl/>
          <w:lang w:eastAsia="fr-FR"/>
        </w:rPr>
        <w:t>ـ</w:t>
      </w:r>
      <w:r w:rsidR="00163752">
        <w:rPr>
          <w:rFonts w:ascii="Sitka Text" w:eastAsia="Times New Roman" w:hAnsi="Sitka Text" w:cs="Arial" w:hint="cs"/>
          <w:color w:val="202122"/>
          <w:sz w:val="28"/>
          <w:szCs w:val="28"/>
          <w:rtl/>
          <w:lang w:eastAsia="fr-FR"/>
        </w:rPr>
        <w:t xml:space="preserve">                    </w:t>
      </w:r>
      <w:r w:rsidR="00394D32">
        <w:rPr>
          <w:rFonts w:ascii="Sitka Text" w:eastAsia="Times New Roman" w:hAnsi="Sitka Text" w:cs="Arial" w:hint="cs"/>
          <w:color w:val="202122"/>
          <w:sz w:val="28"/>
          <w:szCs w:val="28"/>
          <w:rtl/>
          <w:lang w:eastAsia="fr-FR"/>
        </w:rPr>
        <w:t xml:space="preserve"> </w:t>
      </w:r>
      <w:r w:rsidR="00163752">
        <w:rPr>
          <w:rFonts w:ascii="Sitka Text" w:eastAsia="Times New Roman" w:hAnsi="Sitka Text" w:cs="Arial" w:hint="cs"/>
          <w:color w:val="202122"/>
          <w:sz w:val="28"/>
          <w:szCs w:val="28"/>
          <w:rtl/>
          <w:lang w:eastAsia="fr-FR"/>
        </w:rPr>
        <w:t xml:space="preserve">  </w:t>
      </w:r>
      <w:r w:rsidR="00163752" w:rsidRPr="00EF395E">
        <w:rPr>
          <w:rFonts w:ascii="Sitka Text" w:eastAsia="Times New Roman" w:hAnsi="Sitka Text" w:cs="Arial"/>
          <w:color w:val="202122"/>
          <w:sz w:val="28"/>
          <w:szCs w:val="28"/>
          <w:rtl/>
          <w:lang w:eastAsia="fr-FR"/>
        </w:rPr>
        <w:t>ـه، والقلبُ عندكُم موثوقُ</w:t>
      </w:r>
      <w:r w:rsidR="00163752">
        <w:rPr>
          <w:rFonts w:ascii="Sitka Text" w:eastAsia="Times New Roman" w:hAnsi="Sitka Text" w:cs="Arial" w:hint="cs"/>
          <w:color w:val="202122"/>
          <w:sz w:val="28"/>
          <w:szCs w:val="28"/>
          <w:rtl/>
          <w:lang w:eastAsia="fr-FR"/>
        </w:rPr>
        <w:t xml:space="preserve">       </w:t>
      </w:r>
    </w:p>
    <w:p w:rsidR="008E0828" w:rsidRPr="00EF395E" w:rsidRDefault="008E0828" w:rsidP="0016375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ـل</w:t>
      </w:r>
      <w:r w:rsidR="00394D32">
        <w:rPr>
          <w:rFonts w:ascii="Sitka Text" w:eastAsia="Times New Roman" w:hAnsi="Sitka Text" w:cs="Arial"/>
          <w:color w:val="202122"/>
          <w:sz w:val="28"/>
          <w:szCs w:val="28"/>
          <w:rtl/>
          <w:lang w:eastAsia="fr-FR"/>
        </w:rPr>
        <w:t>ستُ أدري إذا أكثروا العدلَ فيها</w:t>
      </w:r>
      <w:r w:rsidR="00163752">
        <w:rPr>
          <w:rFonts w:ascii="Sitka Text" w:eastAsia="Times New Roman" w:hAnsi="Sitka Text" w:cs="Arial" w:hint="cs"/>
          <w:color w:val="202122"/>
          <w:sz w:val="28"/>
          <w:szCs w:val="28"/>
          <w:rtl/>
          <w:lang w:eastAsia="fr-FR"/>
        </w:rPr>
        <w:t xml:space="preserve">             </w:t>
      </w:r>
      <w:r w:rsidR="00394D32">
        <w:rPr>
          <w:rFonts w:ascii="Sitka Text" w:eastAsia="Times New Roman" w:hAnsi="Sitka Text" w:cs="Arial" w:hint="cs"/>
          <w:color w:val="202122"/>
          <w:sz w:val="28"/>
          <w:szCs w:val="28"/>
          <w:rtl/>
          <w:lang w:eastAsia="fr-FR"/>
        </w:rPr>
        <w:t xml:space="preserve"> </w:t>
      </w:r>
      <w:r w:rsidR="00163752">
        <w:rPr>
          <w:rFonts w:ascii="Sitka Text" w:eastAsia="Times New Roman" w:hAnsi="Sitka Text" w:cs="Arial" w:hint="cs"/>
          <w:color w:val="202122"/>
          <w:sz w:val="28"/>
          <w:szCs w:val="28"/>
          <w:rtl/>
          <w:lang w:eastAsia="fr-FR"/>
        </w:rPr>
        <w:t xml:space="preserve"> أ</w:t>
      </w:r>
      <w:r w:rsidR="00163752" w:rsidRPr="00EF395E">
        <w:rPr>
          <w:rFonts w:ascii="Sitka Text" w:eastAsia="Times New Roman" w:hAnsi="Sitka Text" w:cs="Arial"/>
          <w:color w:val="202122"/>
          <w:sz w:val="28"/>
          <w:szCs w:val="28"/>
          <w:rtl/>
          <w:lang w:eastAsia="fr-FR"/>
        </w:rPr>
        <w:t>عدو يلومني أم صديق</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ودَعَوا </w:t>
      </w:r>
      <w:proofErr w:type="spellStart"/>
      <w:r w:rsidRPr="00EF395E">
        <w:rPr>
          <w:rFonts w:ascii="Sitka Text" w:eastAsia="Times New Roman" w:hAnsi="Sitka Text" w:cs="Arial"/>
          <w:color w:val="202122"/>
          <w:sz w:val="28"/>
          <w:szCs w:val="28"/>
          <w:rtl/>
          <w:lang w:eastAsia="fr-FR"/>
        </w:rPr>
        <w:t>با</w:t>
      </w:r>
      <w:proofErr w:type="spellEnd"/>
      <w:r w:rsidRPr="00EF395E">
        <w:rPr>
          <w:rFonts w:ascii="Sitka Text" w:eastAsia="Times New Roman" w:hAnsi="Sitka Text" w:cs="Arial"/>
          <w:color w:val="202122"/>
          <w:sz w:val="28"/>
          <w:szCs w:val="28"/>
          <w:rtl/>
          <w:lang w:eastAsia="fr-FR"/>
        </w:rPr>
        <w:t xml:space="preserve"> لصبّوح يوما، فجاءَت</w:t>
      </w:r>
      <w:r w:rsidR="00394D32">
        <w:rPr>
          <w:rFonts w:ascii="Sitka Text" w:eastAsia="Times New Roman" w:hAnsi="Sitka Text" w:cs="Arial" w:hint="cs"/>
          <w:color w:val="202122"/>
          <w:sz w:val="28"/>
          <w:szCs w:val="28"/>
          <w:rtl/>
          <w:lang w:eastAsia="fr-FR"/>
        </w:rPr>
        <w:t xml:space="preserve">                   </w:t>
      </w:r>
      <w:r w:rsidR="00394D32" w:rsidRPr="00EF395E">
        <w:rPr>
          <w:rFonts w:ascii="Sitka Text" w:eastAsia="Times New Roman" w:hAnsi="Sitka Text" w:cs="Arial"/>
          <w:color w:val="202122"/>
          <w:sz w:val="28"/>
          <w:szCs w:val="28"/>
          <w:rtl/>
          <w:lang w:eastAsia="fr-FR"/>
        </w:rPr>
        <w:t>قينةٌ في يمينها إبريق</w:t>
      </w:r>
      <w:r w:rsidR="00394D32">
        <w:rPr>
          <w:rFonts w:ascii="Sitka Text" w:eastAsia="Times New Roman" w:hAnsi="Sitka Text" w:cs="Arial" w:hint="cs"/>
          <w:color w:val="202122"/>
          <w:sz w:val="28"/>
          <w:szCs w:val="28"/>
          <w:rtl/>
          <w:lang w:eastAsia="fr-FR"/>
        </w:rPr>
        <w:t xml:space="preserve">             </w:t>
      </w:r>
    </w:p>
    <w:p w:rsidR="008E0828" w:rsidRPr="00EF395E" w:rsidRDefault="008E0828" w:rsidP="00394D3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قدَّمتْه على عُقار كعين الديكِ</w:t>
      </w:r>
      <w:r w:rsidR="00394D32">
        <w:rPr>
          <w:rFonts w:ascii="Sitka Text" w:eastAsia="Times New Roman" w:hAnsi="Sitka Text" w:cs="Arial" w:hint="cs"/>
          <w:color w:val="202122"/>
          <w:sz w:val="28"/>
          <w:szCs w:val="28"/>
          <w:rtl/>
          <w:lang w:eastAsia="fr-FR"/>
        </w:rPr>
        <w:t xml:space="preserve">                        </w:t>
      </w:r>
      <w:r w:rsidR="00394D32" w:rsidRPr="00EF395E">
        <w:rPr>
          <w:rFonts w:ascii="Sitka Text" w:eastAsia="Times New Roman" w:hAnsi="Sitka Text" w:cs="Arial"/>
          <w:color w:val="202122"/>
          <w:sz w:val="28"/>
          <w:szCs w:val="28"/>
          <w:rtl/>
          <w:lang w:eastAsia="fr-FR"/>
        </w:rPr>
        <w:t xml:space="preserve">صفّى سلافها </w:t>
      </w:r>
      <w:proofErr w:type="spellStart"/>
      <w:r w:rsidR="00394D32" w:rsidRPr="00EF395E">
        <w:rPr>
          <w:rFonts w:ascii="Sitka Text" w:eastAsia="Times New Roman" w:hAnsi="Sitka Text" w:cs="Arial"/>
          <w:color w:val="202122"/>
          <w:sz w:val="28"/>
          <w:szCs w:val="28"/>
          <w:rtl/>
          <w:lang w:eastAsia="fr-FR"/>
        </w:rPr>
        <w:t>الراووق</w:t>
      </w:r>
      <w:proofErr w:type="spellEnd"/>
    </w:p>
    <w:p w:rsidR="008E0828" w:rsidRPr="00EF395E" w:rsidRDefault="008E0828" w:rsidP="00394D3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مُرّة قبلَ مَزجها، </w:t>
      </w:r>
      <w:proofErr w:type="spellStart"/>
      <w:r w:rsidRPr="00EF395E">
        <w:rPr>
          <w:rFonts w:ascii="Sitka Text" w:eastAsia="Times New Roman" w:hAnsi="Sitka Text" w:cs="Arial"/>
          <w:color w:val="202122"/>
          <w:sz w:val="28"/>
          <w:szCs w:val="28"/>
          <w:rtl/>
          <w:lang w:eastAsia="fr-FR"/>
        </w:rPr>
        <w:t>فإذاما</w:t>
      </w:r>
      <w:proofErr w:type="spellEnd"/>
      <w:r w:rsidR="00394D32">
        <w:rPr>
          <w:rFonts w:ascii="Sitka Text" w:eastAsia="Times New Roman" w:hAnsi="Sitka Text" w:cs="Arial" w:hint="cs"/>
          <w:color w:val="202122"/>
          <w:sz w:val="28"/>
          <w:szCs w:val="28"/>
          <w:rtl/>
          <w:lang w:eastAsia="fr-FR"/>
        </w:rPr>
        <w:t xml:space="preserve">                             </w:t>
      </w:r>
      <w:r w:rsidR="00394D32" w:rsidRPr="00EF395E">
        <w:rPr>
          <w:rFonts w:ascii="Sitka Text" w:eastAsia="Times New Roman" w:hAnsi="Sitka Text" w:cs="Arial"/>
          <w:color w:val="202122"/>
          <w:sz w:val="28"/>
          <w:szCs w:val="28"/>
          <w:rtl/>
          <w:lang w:eastAsia="fr-FR"/>
        </w:rPr>
        <w:t xml:space="preserve">مُزحِت، </w:t>
      </w:r>
      <w:proofErr w:type="spellStart"/>
      <w:r w:rsidR="00394D32" w:rsidRPr="00EF395E">
        <w:rPr>
          <w:rFonts w:ascii="Sitka Text" w:eastAsia="Times New Roman" w:hAnsi="Sitka Text" w:cs="Arial"/>
          <w:color w:val="202122"/>
          <w:sz w:val="28"/>
          <w:szCs w:val="28"/>
          <w:rtl/>
          <w:lang w:eastAsia="fr-FR"/>
        </w:rPr>
        <w:t>لذَّطعْمَها</w:t>
      </w:r>
      <w:proofErr w:type="spellEnd"/>
      <w:r w:rsidR="00394D32" w:rsidRPr="00EF395E">
        <w:rPr>
          <w:rFonts w:ascii="Sitka Text" w:eastAsia="Times New Roman" w:hAnsi="Sitka Text" w:cs="Arial"/>
          <w:color w:val="202122"/>
          <w:sz w:val="28"/>
          <w:szCs w:val="28"/>
          <w:rtl/>
          <w:lang w:eastAsia="fr-FR"/>
        </w:rPr>
        <w:t xml:space="preserve"> من يذوق</w:t>
      </w:r>
      <w:r w:rsidR="00394D32">
        <w:rPr>
          <w:rFonts w:ascii="Sitka Text" w:eastAsia="Times New Roman" w:hAnsi="Sitka Text" w:cs="Arial" w:hint="cs"/>
          <w:color w:val="202122"/>
          <w:sz w:val="28"/>
          <w:szCs w:val="28"/>
          <w:rtl/>
          <w:lang w:eastAsia="fr-FR"/>
        </w:rPr>
        <w:t xml:space="preserve">   </w:t>
      </w:r>
    </w:p>
    <w:p w:rsidR="008E0828" w:rsidRPr="00EF395E" w:rsidRDefault="008E0828" w:rsidP="00394D32">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وطَفا فوقها فقاقيع كاليا</w:t>
      </w:r>
      <w:r w:rsidR="00394D32">
        <w:rPr>
          <w:rFonts w:ascii="Sitka Text" w:eastAsia="Times New Roman" w:hAnsi="Sitka Text" w:cs="Arial" w:hint="cs"/>
          <w:color w:val="202122"/>
          <w:sz w:val="28"/>
          <w:szCs w:val="28"/>
          <w:rtl/>
          <w:lang w:eastAsia="fr-FR"/>
        </w:rPr>
        <w:t xml:space="preserve">                             </w:t>
      </w:r>
      <w:r w:rsidR="00394D32" w:rsidRPr="00EF395E">
        <w:rPr>
          <w:rFonts w:ascii="Sitka Text" w:eastAsia="Times New Roman" w:hAnsi="Sitka Text" w:cs="Arial"/>
          <w:color w:val="202122"/>
          <w:sz w:val="28"/>
          <w:szCs w:val="28"/>
          <w:rtl/>
          <w:lang w:eastAsia="fr-FR"/>
        </w:rPr>
        <w:t>قوتِ حُمرٌ يُثيرُها التصفيقُ</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ثمّ كان المِزاجُ ماء سحابٍ</w:t>
      </w:r>
      <w:r w:rsidR="00394D32">
        <w:rPr>
          <w:rFonts w:ascii="Sitka Text" w:eastAsia="Times New Roman" w:hAnsi="Sitka Text" w:cs="Arial" w:hint="cs"/>
          <w:color w:val="202122"/>
          <w:sz w:val="28"/>
          <w:szCs w:val="28"/>
          <w:rtl/>
          <w:lang w:eastAsia="fr-FR"/>
        </w:rPr>
        <w:t xml:space="preserve">                          </w:t>
      </w:r>
      <w:r w:rsidR="00394D32" w:rsidRPr="00EF395E">
        <w:rPr>
          <w:rFonts w:ascii="Sitka Text" w:eastAsia="Times New Roman" w:hAnsi="Sitka Text" w:cs="Arial"/>
          <w:color w:val="202122"/>
          <w:sz w:val="28"/>
          <w:szCs w:val="28"/>
          <w:rtl/>
          <w:lang w:eastAsia="fr-FR"/>
        </w:rPr>
        <w:t>لا صدى آجنٌ ولا مطروق</w:t>
      </w:r>
      <w:r w:rsidR="00394D32">
        <w:rPr>
          <w:rFonts w:ascii="Sitka Text" w:eastAsia="Times New Roman" w:hAnsi="Sitka Text" w:cs="Arial" w:hint="cs"/>
          <w:color w:val="202122"/>
          <w:sz w:val="28"/>
          <w:szCs w:val="28"/>
          <w:rtl/>
          <w:lang w:eastAsia="fr-FR"/>
        </w:rPr>
        <w:t xml:space="preserve">       </w:t>
      </w:r>
    </w:p>
    <w:p w:rsidR="008E0828" w:rsidRPr="00EF395E" w:rsidRDefault="00AD598A"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 xml:space="preserve">أمّا الأعشى الأكبر فقد كانت عنده للخمرة منزلة كبيرة، ولهذا أكثر من وصف الخمر وأطال وأجادَ وصفها كوصف عاشق لمعشوق. وتبسطّ في الحديث عنها بحيث كادت الصورة الخمرية تكتمل فيه وكادت جميع المعاني الخمرية الموجودة في الجاهلية تجتمع فيه بصورة </w:t>
      </w:r>
      <w:proofErr w:type="gramStart"/>
      <w:r w:rsidR="008E0828" w:rsidRPr="00EF395E">
        <w:rPr>
          <w:rFonts w:ascii="Sitka Text" w:eastAsia="Times New Roman" w:hAnsi="Sitka Text" w:cs="Arial"/>
          <w:color w:val="202122"/>
          <w:sz w:val="28"/>
          <w:szCs w:val="28"/>
          <w:rtl/>
          <w:lang w:eastAsia="fr-FR"/>
        </w:rPr>
        <w:t>كاملة</w:t>
      </w:r>
      <w:r>
        <w:rPr>
          <w:rFonts w:ascii="Sitka Text" w:eastAsia="Times New Roman" w:hAnsi="Sitka Text" w:cs="Arial" w:hint="cs"/>
          <w:color w:val="202122"/>
          <w:sz w:val="28"/>
          <w:szCs w:val="28"/>
          <w:rtl/>
          <w:lang w:eastAsia="fr-FR"/>
        </w:rPr>
        <w:t>.</w:t>
      </w:r>
      <w:r w:rsidR="008E0828" w:rsidRPr="00EF395E">
        <w:rPr>
          <w:rFonts w:ascii="Sitka Text" w:eastAsia="Times New Roman" w:hAnsi="Sitka Text" w:cs="Arial"/>
          <w:color w:val="202122"/>
          <w:sz w:val="28"/>
          <w:szCs w:val="28"/>
          <w:lang w:eastAsia="fr-FR"/>
        </w:rPr>
        <w:t>.</w:t>
      </w:r>
      <w:proofErr w:type="gramEnd"/>
    </w:p>
    <w:p w:rsidR="008E0828" w:rsidRPr="00EF395E" w:rsidRDefault="00AD598A" w:rsidP="00AD598A">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lastRenderedPageBreak/>
        <w:t xml:space="preserve">    </w:t>
      </w:r>
      <w:r w:rsidR="008E0828" w:rsidRPr="00EF395E">
        <w:rPr>
          <w:rFonts w:ascii="Sitka Text" w:eastAsia="Times New Roman" w:hAnsi="Sitka Text" w:cs="Arial"/>
          <w:color w:val="202122"/>
          <w:sz w:val="28"/>
          <w:szCs w:val="28"/>
          <w:rtl/>
          <w:lang w:eastAsia="fr-FR"/>
        </w:rPr>
        <w:t>والميزة الأساسية في الشعر الخمري عند الشعراء الجاهليين هي أنّهم لم يتّخذوا الخمَر فناً مستقِلّا من فنون الشعر كما اتّخذوا المدح والهجاء والفخر والحماسة، كما يرى الدكتور طه حسين ويقول: «ولم يكن من الممكن أن يستقلَّ وصف الخَمر في هذا العصر ويصبح فنّا قائما بنفسه يقصد من حيث هو. لأن الحياة الجاهلية لم تكن تسمح بذلك ولا تدعو إليه. كما تدعو إلى وصف الخيل والإبل وما إلى الخيل والإبل. لأنّهم لم يكونوا من النعمة ولين العيش بحيث يستطيعون أن يعكفوا عليها ويعاشروها معاشرة متصّلة، كما كانوا يعاشرون الإبَل والشاة وإنّما كانت تسنح لكثير منهم فرصة اليوم أو الساعة، يشرب فيها ويلهو. فإذا فرغ من شربه ولهوه تحدّث بذلك مفاخرا، وربّما وصف الخمر وذكر اللهو وهو لم يشرب، ولم يأخذ من اللهو بحظّ. وإنّما دعاه إلى ذلك الفخر والفنّ</w:t>
      </w:r>
      <w:r>
        <w:rPr>
          <w:rFonts w:ascii="Sitka Text" w:eastAsia="Times New Roman" w:hAnsi="Sitka Text" w:cs="Arial" w:hint="cs"/>
          <w:color w:val="202122"/>
          <w:sz w:val="28"/>
          <w:szCs w:val="28"/>
          <w:rtl/>
          <w:lang w:eastAsia="fr-FR"/>
        </w:rPr>
        <w:t>.</w:t>
      </w:r>
      <w:r w:rsidR="008E0828" w:rsidRPr="00EF395E">
        <w:rPr>
          <w:rFonts w:ascii="Sitka Text" w:eastAsia="Times New Roman" w:hAnsi="Sitka Text" w:cs="Arial"/>
          <w:color w:val="202122"/>
          <w:sz w:val="28"/>
          <w:szCs w:val="28"/>
          <w:lang w:eastAsia="fr-FR"/>
        </w:rPr>
        <w:t>».</w:t>
      </w:r>
    </w:p>
    <w:p w:rsidR="008E0828" w:rsidRPr="00EF395E" w:rsidRDefault="00AD598A" w:rsidP="00AD598A">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 xml:space="preserve">وقد تحدّثَ حسّان عن الخمرة في عدة قصائد ويصفها، «وصف من أحبّ الخمرة وعرف </w:t>
      </w:r>
      <w:proofErr w:type="spellStart"/>
      <w:r w:rsidR="008E0828" w:rsidRPr="00EF395E">
        <w:rPr>
          <w:rFonts w:ascii="Sitka Text" w:eastAsia="Times New Roman" w:hAnsi="Sitka Text" w:cs="Arial"/>
          <w:color w:val="202122"/>
          <w:sz w:val="28"/>
          <w:szCs w:val="28"/>
          <w:rtl/>
          <w:lang w:eastAsia="fr-FR"/>
        </w:rPr>
        <w:t>نشوتها</w:t>
      </w:r>
      <w:proofErr w:type="spellEnd"/>
      <w:r w:rsidR="008E0828" w:rsidRPr="00EF395E">
        <w:rPr>
          <w:rFonts w:ascii="Sitka Text" w:eastAsia="Times New Roman" w:hAnsi="Sitka Text" w:cs="Arial"/>
          <w:color w:val="202122"/>
          <w:sz w:val="28"/>
          <w:szCs w:val="28"/>
          <w:rtl/>
          <w:lang w:eastAsia="fr-FR"/>
        </w:rPr>
        <w:t xml:space="preserve"> وهو وصف فخري على عادة الجاهليين، أكثر ممّا هو تفصيلي وتحليلي». ومنها قصيدة يتناول الخمرة خلالها ويمدح فيها أولاد الجفنة ويعتّز بكرمهم وبأنهّم من الأحرار لا يقبلون الظلَم كما يفتخر بشربهم للخمر ويرى ذلك الشرب دليلاً على عزّهم. وعندما ينتقل إلى وصف الخمر وما يتعلق بها مباشرة ويطلب من الساقي أن يعطيه خمرة صرفا غير مقتولة بالماء، لتكون تأثيرها أشد في النفس حيث يقول</w:t>
      </w:r>
      <w:r>
        <w:rPr>
          <w:rFonts w:ascii="Sitka Text" w:eastAsia="Times New Roman" w:hAnsi="Sitka Text" w:cs="Arial" w:hint="cs"/>
          <w:color w:val="202122"/>
          <w:sz w:val="28"/>
          <w:szCs w:val="28"/>
          <w:rtl/>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ولقد شربتُ الخمر من حانوتها</w:t>
      </w:r>
      <w:r w:rsidR="00AD598A">
        <w:rPr>
          <w:rFonts w:ascii="Sitka Text" w:eastAsia="Times New Roman" w:hAnsi="Sitka Text" w:cs="Arial" w:hint="cs"/>
          <w:color w:val="202122"/>
          <w:sz w:val="28"/>
          <w:szCs w:val="28"/>
          <w:rtl/>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صهباءَ صافية لطعم الفلفلِ</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يسعى علىَّ بكأسها متَنّطِفٌ</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فيَعِلُّني منها، ولو لم أنْهَلِ</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إنّ التي </w:t>
      </w:r>
      <w:proofErr w:type="spellStart"/>
      <w:r w:rsidRPr="00EF395E">
        <w:rPr>
          <w:rFonts w:ascii="Sitka Text" w:eastAsia="Times New Roman" w:hAnsi="Sitka Text" w:cs="Arial"/>
          <w:color w:val="202122"/>
          <w:sz w:val="28"/>
          <w:szCs w:val="28"/>
          <w:rtl/>
          <w:lang w:eastAsia="fr-FR"/>
        </w:rPr>
        <w:t>ناوَلتَنى</w:t>
      </w:r>
      <w:proofErr w:type="spellEnd"/>
      <w:r w:rsidRPr="00EF395E">
        <w:rPr>
          <w:rFonts w:ascii="Sitka Text" w:eastAsia="Times New Roman" w:hAnsi="Sitka Text" w:cs="Arial"/>
          <w:color w:val="202122"/>
          <w:sz w:val="28"/>
          <w:szCs w:val="28"/>
          <w:rtl/>
          <w:lang w:eastAsia="fr-FR"/>
        </w:rPr>
        <w:t xml:space="preserve"> فرددتُها</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قُتِلتْ </w:t>
      </w:r>
      <w:proofErr w:type="gramStart"/>
      <w:r w:rsidRPr="00EF395E">
        <w:rPr>
          <w:rFonts w:ascii="Sitka Text" w:eastAsia="Times New Roman" w:hAnsi="Sitka Text" w:cs="Arial"/>
          <w:color w:val="202122"/>
          <w:sz w:val="28"/>
          <w:szCs w:val="28"/>
          <w:rtl/>
          <w:lang w:eastAsia="fr-FR"/>
        </w:rPr>
        <w:t>- قُتِلْتَ</w:t>
      </w:r>
      <w:proofErr w:type="gramEnd"/>
      <w:r w:rsidRPr="00EF395E">
        <w:rPr>
          <w:rFonts w:ascii="Sitka Text" w:eastAsia="Times New Roman" w:hAnsi="Sitka Text" w:cs="Arial"/>
          <w:color w:val="202122"/>
          <w:sz w:val="28"/>
          <w:szCs w:val="28"/>
          <w:rtl/>
          <w:lang w:eastAsia="fr-FR"/>
        </w:rPr>
        <w:t xml:space="preserve"> - فهاتها لم تَقُتَلِ</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كلتاهما حلبُ العصير، فعاطني</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بزُجاجةٍ أرخاهُما لِلمفصَلِ</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بِزُجاجةٍ رقصتْ بما في قعرها</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رَقصَ القَلوصِ براكبٍ مستعجلِ</w:t>
      </w:r>
    </w:p>
    <w:p w:rsidR="008E0828" w:rsidRPr="00EF395E" w:rsidRDefault="008E0828" w:rsidP="00AD598A">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وكان الأخطل أشهر شعراء الخمرة في العصر الأموي لكثرة إدمانه لها في حياته ولكثرة حديثه عنها في شعره، يقول في وصف الخمر</w:t>
      </w:r>
      <w:r w:rsidR="00AD598A">
        <w:rPr>
          <w:rFonts w:ascii="Sitka Text" w:eastAsia="Times New Roman" w:hAnsi="Sitka Text" w:cs="Arial" w:hint="cs"/>
          <w:color w:val="202122"/>
          <w:sz w:val="28"/>
          <w:szCs w:val="28"/>
          <w:rtl/>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شربنا فمِتنا ميتةً جاهلية</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lastRenderedPageBreak/>
        <w:t>مَضى أهلُها لم يعرفوا ما محمُّد</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ثلاثة أيّامٍ، فلمّا تنبّهتْ</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حُشاشاتُ أنفاسٍ أتتنا ترَدَّدُ</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وقلنا لساقينا: عليكَ فَعُد بنا</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إلى مثلها بالأمس فالعَودُ أحمدُ</w:t>
      </w:r>
      <w:r w:rsidRPr="00EF395E">
        <w:rPr>
          <w:rFonts w:ascii="Sitka Text" w:eastAsia="Times New Roman" w:hAnsi="Sitka Text" w:cs="Arial"/>
          <w:color w:val="202122"/>
          <w:sz w:val="28"/>
          <w:szCs w:val="28"/>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فجاءَ بها كأنّما في إنائه</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بها الكوكبُ المرّيخُ، تصفُو وتُزبَدُ</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تفوحُ بماءٍ يشبهُ الطيبَ طيبُه</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 xml:space="preserve">إذا ما تعاطتْ كأسها مِن يدٍ </w:t>
      </w:r>
      <w:proofErr w:type="spellStart"/>
      <w:r w:rsidRPr="00EF395E">
        <w:rPr>
          <w:rFonts w:ascii="Sitka Text" w:eastAsia="Times New Roman" w:hAnsi="Sitka Text" w:cs="Arial"/>
          <w:color w:val="202122"/>
          <w:sz w:val="28"/>
          <w:szCs w:val="28"/>
          <w:rtl/>
          <w:lang w:eastAsia="fr-FR"/>
        </w:rPr>
        <w:t>يدُ</w:t>
      </w:r>
      <w:proofErr w:type="spellEnd"/>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تُميتُ وتُحيي بعد مَوتٍ، وموتُها</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لذيذٌ، ومحياها ألذُّ وأحمد</w:t>
      </w:r>
    </w:p>
    <w:p w:rsidR="008E0828" w:rsidRPr="00EF395E" w:rsidRDefault="00AD598A" w:rsidP="00AD598A">
      <w:pPr>
        <w:shd w:val="clear" w:color="auto" w:fill="FFFFFF"/>
        <w:spacing w:before="120" w:after="120" w:line="360" w:lineRule="auto"/>
        <w:jc w:val="right"/>
        <w:rPr>
          <w:rFonts w:ascii="Sitka Text" w:eastAsia="Times New Roman" w:hAnsi="Sitka Text" w:cs="Arial"/>
          <w:color w:val="202122"/>
          <w:sz w:val="28"/>
          <w:szCs w:val="28"/>
          <w:lang w:eastAsia="fr-FR"/>
        </w:rPr>
      </w:pPr>
      <w:r>
        <w:rPr>
          <w:rFonts w:ascii="Sitka Text" w:eastAsia="Times New Roman" w:hAnsi="Sitka Text" w:cs="Arial" w:hint="cs"/>
          <w:color w:val="202122"/>
          <w:sz w:val="28"/>
          <w:szCs w:val="28"/>
          <w:rtl/>
          <w:lang w:eastAsia="fr-FR"/>
        </w:rPr>
        <w:t xml:space="preserve">      </w:t>
      </w:r>
      <w:r w:rsidR="008E0828" w:rsidRPr="00EF395E">
        <w:rPr>
          <w:rFonts w:ascii="Sitka Text" w:eastAsia="Times New Roman" w:hAnsi="Sitka Text" w:cs="Arial"/>
          <w:color w:val="202122"/>
          <w:sz w:val="28"/>
          <w:szCs w:val="28"/>
          <w:rtl/>
          <w:lang w:eastAsia="fr-FR"/>
        </w:rPr>
        <w:t>وشهد الشعر الخمري تطورا عميقا في القرن الثاني للهجرة بسبب الاختلاط بين العرب والعجم وأخذ يظهر آثاره الكثيرة المختلفة. ومن أعظمها وأشدّها خطرا، المجون وحبّ الخمر واللهو. وقد بدأ الشعر الخمري في هذا القرن </w:t>
      </w:r>
      <w:hyperlink r:id="rId18" w:tooltip="الوليد بن يزيد" w:history="1">
        <w:r w:rsidR="008E0828" w:rsidRPr="00EF395E">
          <w:rPr>
            <w:rFonts w:ascii="Sitka Text" w:eastAsia="Times New Roman" w:hAnsi="Sitka Text" w:cs="Arial"/>
            <w:color w:val="0645AD"/>
            <w:sz w:val="28"/>
            <w:szCs w:val="28"/>
            <w:u w:val="single"/>
            <w:rtl/>
            <w:lang w:eastAsia="fr-FR"/>
          </w:rPr>
          <w:t>بالوليد بن يزيد بن عبد الملك</w:t>
        </w:r>
      </w:hyperlink>
      <w:r w:rsidR="008E0828" w:rsidRPr="00EF395E">
        <w:rPr>
          <w:rFonts w:ascii="Sitka Text" w:eastAsia="Times New Roman" w:hAnsi="Sitka Text" w:cs="Arial"/>
          <w:color w:val="202122"/>
          <w:sz w:val="28"/>
          <w:szCs w:val="28"/>
          <w:lang w:eastAsia="fr-FR"/>
        </w:rPr>
        <w:t> </w:t>
      </w:r>
      <w:r w:rsidR="008E0828" w:rsidRPr="00EF395E">
        <w:rPr>
          <w:rFonts w:ascii="Sitka Text" w:eastAsia="Times New Roman" w:hAnsi="Sitka Text" w:cs="Arial"/>
          <w:color w:val="202122"/>
          <w:sz w:val="28"/>
          <w:szCs w:val="28"/>
          <w:rtl/>
          <w:lang w:eastAsia="fr-FR"/>
        </w:rPr>
        <w:t>الّذي نشأ فاسقا، خليعا. متّهما في دينه وهو أوّل من بدأ من تغيير في شكل الخمريات في أوائل القرن الثاني، وله عدة مقطوعات في وصف الخمرة ومفاعيلها، وذكر مجالس اللهو والطرب، ومنها قصيدة مشهورة يستهلُّها بهذه الأبيات</w:t>
      </w:r>
      <w:r>
        <w:rPr>
          <w:rFonts w:ascii="Sitka Text" w:eastAsia="Times New Roman" w:hAnsi="Sitka Text" w:cs="Arial" w:hint="cs"/>
          <w:color w:val="202122"/>
          <w:sz w:val="28"/>
          <w:szCs w:val="28"/>
          <w:rtl/>
          <w:lang w:eastAsia="fr-FR"/>
        </w:rPr>
        <w:t>:</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اصدع نجَّى الهموم بالطّرب</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وانعم على الدّهر بابنة العنب</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واستقبل العيش في غضارته</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لا تقفُ منه آثارَ مُعتقب</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من قهوةٍ زانها تقادُمُها</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فهي عجوزٌ تعلو على الحقب</w:t>
      </w:r>
    </w:p>
    <w:p w:rsidR="008E0828" w:rsidRPr="00EF395E" w:rsidRDefault="008E0828" w:rsidP="00EF395E">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أشهى إلى الشَّرب، يومَ جلوتِها</w:t>
      </w:r>
    </w:p>
    <w:p w:rsidR="001D63CA" w:rsidRPr="00B60086" w:rsidRDefault="008E0828" w:rsidP="00B60086">
      <w:pPr>
        <w:shd w:val="clear" w:color="auto" w:fill="FFFFFF"/>
        <w:spacing w:before="120" w:after="120" w:line="360" w:lineRule="auto"/>
        <w:jc w:val="right"/>
        <w:rPr>
          <w:rFonts w:ascii="Sitka Text" w:eastAsia="Times New Roman" w:hAnsi="Sitka Text" w:cs="Arial"/>
          <w:color w:val="202122"/>
          <w:sz w:val="28"/>
          <w:szCs w:val="28"/>
          <w:lang w:eastAsia="fr-FR"/>
        </w:rPr>
      </w:pPr>
      <w:r w:rsidRPr="00EF395E">
        <w:rPr>
          <w:rFonts w:ascii="Sitka Text" w:eastAsia="Times New Roman" w:hAnsi="Sitka Text" w:cs="Arial"/>
          <w:color w:val="202122"/>
          <w:sz w:val="28"/>
          <w:szCs w:val="28"/>
          <w:rtl/>
          <w:lang w:eastAsia="fr-FR"/>
        </w:rPr>
        <w:t>مِن الفتاة الكريمة النسب</w:t>
      </w:r>
      <w:bookmarkStart w:id="0" w:name="_GoBack"/>
      <w:bookmarkEnd w:id="0"/>
    </w:p>
    <w:sectPr w:rsidR="001D63CA" w:rsidRPr="00B60086" w:rsidSect="00EF395E">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3A" w:rsidRDefault="00D11C3A" w:rsidP="00EF395E">
      <w:pPr>
        <w:spacing w:after="0" w:line="240" w:lineRule="auto"/>
      </w:pPr>
      <w:r>
        <w:separator/>
      </w:r>
    </w:p>
  </w:endnote>
  <w:endnote w:type="continuationSeparator" w:id="0">
    <w:p w:rsidR="00D11C3A" w:rsidRDefault="00D11C3A" w:rsidP="00EF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828881"/>
      <w:docPartObj>
        <w:docPartGallery w:val="Page Numbers (Bottom of Page)"/>
        <w:docPartUnique/>
      </w:docPartObj>
    </w:sdtPr>
    <w:sdtEndPr/>
    <w:sdtContent>
      <w:p w:rsidR="00EF395E" w:rsidRDefault="00EF395E">
        <w:pPr>
          <w:pStyle w:val="Pieddepage"/>
          <w:jc w:val="center"/>
        </w:pPr>
        <w:r>
          <w:fldChar w:fldCharType="begin"/>
        </w:r>
        <w:r>
          <w:instrText>PAGE   \* MERGEFORMAT</w:instrText>
        </w:r>
        <w:r>
          <w:fldChar w:fldCharType="separate"/>
        </w:r>
        <w:r w:rsidR="00B60086">
          <w:rPr>
            <w:noProof/>
          </w:rPr>
          <w:t>4</w:t>
        </w:r>
        <w:r>
          <w:fldChar w:fldCharType="end"/>
        </w:r>
      </w:p>
    </w:sdtContent>
  </w:sdt>
  <w:p w:rsidR="00EF395E" w:rsidRDefault="00EF3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3A" w:rsidRDefault="00D11C3A" w:rsidP="00EF395E">
      <w:pPr>
        <w:spacing w:after="0" w:line="240" w:lineRule="auto"/>
      </w:pPr>
      <w:r>
        <w:separator/>
      </w:r>
    </w:p>
  </w:footnote>
  <w:footnote w:type="continuationSeparator" w:id="0">
    <w:p w:rsidR="00D11C3A" w:rsidRDefault="00D11C3A" w:rsidP="00EF3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C3C2C"/>
    <w:multiLevelType w:val="multilevel"/>
    <w:tmpl w:val="43B49BA2"/>
    <w:lvl w:ilvl="0">
      <w:start w:val="1"/>
      <w:numFmt w:val="decimal"/>
      <w:lvlText w:val="%1."/>
      <w:lvlJc w:val="left"/>
      <w:pPr>
        <w:tabs>
          <w:tab w:val="num" w:pos="720"/>
        </w:tabs>
        <w:ind w:left="720" w:hanging="360"/>
      </w:pPr>
    </w:lvl>
    <w:lvl w:ilvl="1">
      <w:start w:val="1"/>
      <w:numFmt w:val="decimal"/>
      <w:lvlText w:val="%2."/>
      <w:lvlJc w:val="left"/>
      <w:pPr>
        <w:tabs>
          <w:tab w:val="num" w:pos="8298"/>
        </w:tabs>
        <w:ind w:left="829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28"/>
    <w:rsid w:val="00163752"/>
    <w:rsid w:val="001D63CA"/>
    <w:rsid w:val="002067E1"/>
    <w:rsid w:val="00394D32"/>
    <w:rsid w:val="008A47D3"/>
    <w:rsid w:val="008E0828"/>
    <w:rsid w:val="00AD04C2"/>
    <w:rsid w:val="00AD598A"/>
    <w:rsid w:val="00B42F27"/>
    <w:rsid w:val="00B60086"/>
    <w:rsid w:val="00D11C3A"/>
    <w:rsid w:val="00EB3274"/>
    <w:rsid w:val="00EF39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5CBF6-A4A7-42C1-902D-F955D1CF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95E"/>
    <w:pPr>
      <w:tabs>
        <w:tab w:val="center" w:pos="4536"/>
        <w:tab w:val="right" w:pos="9072"/>
      </w:tabs>
      <w:spacing w:after="0" w:line="240" w:lineRule="auto"/>
    </w:pPr>
  </w:style>
  <w:style w:type="character" w:customStyle="1" w:styleId="En-tteCar">
    <w:name w:val="En-tête Car"/>
    <w:basedOn w:val="Policepardfaut"/>
    <w:link w:val="En-tte"/>
    <w:uiPriority w:val="99"/>
    <w:rsid w:val="00EF395E"/>
  </w:style>
  <w:style w:type="paragraph" w:styleId="Pieddepage">
    <w:name w:val="footer"/>
    <w:basedOn w:val="Normal"/>
    <w:link w:val="PieddepageCar"/>
    <w:uiPriority w:val="99"/>
    <w:unhideWhenUsed/>
    <w:rsid w:val="00EF39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95E"/>
  </w:style>
  <w:style w:type="character" w:styleId="Lienhypertexte">
    <w:name w:val="Hyperlink"/>
    <w:basedOn w:val="Policepardfaut"/>
    <w:uiPriority w:val="99"/>
    <w:unhideWhenUsed/>
    <w:rsid w:val="00AD0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77449">
      <w:bodyDiv w:val="1"/>
      <w:marLeft w:val="0"/>
      <w:marRight w:val="0"/>
      <w:marTop w:val="0"/>
      <w:marBottom w:val="0"/>
      <w:divBdr>
        <w:top w:val="none" w:sz="0" w:space="0" w:color="auto"/>
        <w:left w:val="none" w:sz="0" w:space="0" w:color="auto"/>
        <w:bottom w:val="none" w:sz="0" w:space="0" w:color="auto"/>
        <w:right w:val="none" w:sz="0" w:space="0" w:color="auto"/>
      </w:divBdr>
      <w:divsChild>
        <w:div w:id="777990966">
          <w:marLeft w:val="0"/>
          <w:marRight w:val="0"/>
          <w:marTop w:val="0"/>
          <w:marBottom w:val="0"/>
          <w:divBdr>
            <w:top w:val="none" w:sz="0" w:space="0" w:color="auto"/>
            <w:left w:val="none" w:sz="0" w:space="0" w:color="auto"/>
            <w:bottom w:val="none" w:sz="0" w:space="0" w:color="auto"/>
            <w:right w:val="none" w:sz="0" w:space="0" w:color="auto"/>
          </w:divBdr>
        </w:div>
        <w:div w:id="820076337">
          <w:marLeft w:val="0"/>
          <w:marRight w:val="0"/>
          <w:marTop w:val="0"/>
          <w:marBottom w:val="0"/>
          <w:divBdr>
            <w:top w:val="none" w:sz="0" w:space="0" w:color="auto"/>
            <w:left w:val="none" w:sz="0" w:space="0" w:color="auto"/>
            <w:bottom w:val="none" w:sz="0" w:space="0" w:color="auto"/>
            <w:right w:val="none" w:sz="0" w:space="0" w:color="auto"/>
          </w:divBdr>
        </w:div>
        <w:div w:id="213779741">
          <w:marLeft w:val="0"/>
          <w:marRight w:val="0"/>
          <w:marTop w:val="0"/>
          <w:marBottom w:val="0"/>
          <w:divBdr>
            <w:top w:val="none" w:sz="0" w:space="0" w:color="auto"/>
            <w:left w:val="none" w:sz="0" w:space="0" w:color="auto"/>
            <w:bottom w:val="none" w:sz="0" w:space="0" w:color="auto"/>
            <w:right w:val="none" w:sz="0" w:space="0" w:color="auto"/>
          </w:divBdr>
        </w:div>
        <w:div w:id="613630870">
          <w:marLeft w:val="0"/>
          <w:marRight w:val="0"/>
          <w:marTop w:val="0"/>
          <w:marBottom w:val="0"/>
          <w:divBdr>
            <w:top w:val="none" w:sz="0" w:space="0" w:color="auto"/>
            <w:left w:val="none" w:sz="0" w:space="0" w:color="auto"/>
            <w:bottom w:val="none" w:sz="0" w:space="0" w:color="auto"/>
            <w:right w:val="none" w:sz="0" w:space="0" w:color="auto"/>
          </w:divBdr>
        </w:div>
        <w:div w:id="1100760660">
          <w:marLeft w:val="0"/>
          <w:marRight w:val="0"/>
          <w:marTop w:val="0"/>
          <w:marBottom w:val="120"/>
          <w:divBdr>
            <w:top w:val="none" w:sz="0" w:space="0" w:color="auto"/>
            <w:left w:val="none" w:sz="0" w:space="0" w:color="auto"/>
            <w:bottom w:val="none" w:sz="0" w:space="0" w:color="auto"/>
            <w:right w:val="none" w:sz="0" w:space="0" w:color="auto"/>
          </w:divBdr>
          <w:divsChild>
            <w:div w:id="2655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4%D8%B1%D9%88%D8%A8%D8%A7%D8%AA_%D9%83%D8%AD%D9%88%D9%84%D9%8A%D8%A9" TargetMode="External"/><Relationship Id="rId13" Type="http://schemas.openxmlformats.org/officeDocument/2006/relationships/hyperlink" Target="https://ar.wikipedia.org/wiki/%D8%B7%D8%B1%D9%81%D8%A9_%D8%A8%D9%86_%D8%A7%D9%84%D8%B9%D8%A8%D8%AF" TargetMode="External"/><Relationship Id="rId18" Type="http://schemas.openxmlformats.org/officeDocument/2006/relationships/hyperlink" Target="https://ar.wikipedia.org/wiki/%D8%A7%D9%84%D9%88%D9%84%D9%8A%D8%AF_%D8%A8%D9%86_%D9%8A%D8%B2%D9%8A%D8%A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wikipedia.org/wiki/%D8%A7%D9%84%D8%AE%D9%85%D8%B1%D8%A9" TargetMode="External"/><Relationship Id="rId12" Type="http://schemas.openxmlformats.org/officeDocument/2006/relationships/hyperlink" Target="https://ar.wikipedia.org/wiki/%D8%A7%D9%84%D9%88%D9%82%D9%88%D9%81_%D8%B9%D9%84%D9%89_%D8%A7%D9%84%D8%A3%D8%B7%D9%84%D8%A7%D9%84" TargetMode="External"/><Relationship Id="rId17" Type="http://schemas.openxmlformats.org/officeDocument/2006/relationships/hyperlink" Target="https://ar.wikipedia.org/wiki/%D8%A7%D9%84%D9%85%D9%86%D8%AE%D9%84_%D8%A7%D9%84%D9%8A%D8%B4%D9%83%D8%B1%D9%8A" TargetMode="External"/><Relationship Id="rId2" Type="http://schemas.openxmlformats.org/officeDocument/2006/relationships/styles" Target="styles.xml"/><Relationship Id="rId16" Type="http://schemas.openxmlformats.org/officeDocument/2006/relationships/hyperlink" Target="https://ar.wikipedia.org/wiki/%D8%B9%D9%86%D8%AA%D8%B1%D8%A9_%D8%A8%D9%86_%D8%B4%D8%AF%D8%A7%D8%A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3%D8%A8%D9%88_%D9%86%D9%88%D8%A7%D8%B3" TargetMode="External"/><Relationship Id="rId5" Type="http://schemas.openxmlformats.org/officeDocument/2006/relationships/footnotes" Target="footnotes.xml"/><Relationship Id="rId15" Type="http://schemas.openxmlformats.org/officeDocument/2006/relationships/hyperlink" Target="https://ar.wikipedia.org/wiki/%D8%B9%D9%85%D8%B1%D9%88_%D8%A8%D9%86_%D9%83%D9%84%D8%AB%D9%88%D9%85" TargetMode="External"/><Relationship Id="rId10" Type="http://schemas.openxmlformats.org/officeDocument/2006/relationships/hyperlink" Target="https://ar.wikipedia.org/wiki/%D8%A7%D9%84%D8%B9%D8%B1%D8%A8%D9%8A%D8%A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wikipedia.org/wiki/%D8%A7%D9%84%D8%B9%D8%B5%D8%B1_%D8%A7%D9%84%D8%B9%D8%A8%D8%A7%D8%B3%D9%8A" TargetMode="External"/><Relationship Id="rId14" Type="http://schemas.openxmlformats.org/officeDocument/2006/relationships/hyperlink" Target="https://ar.wikipedia.org/wiki/%D8%B9%D8%AF%D9%8A_%D8%A8%D9%86_%D8%B2%D9%8A%D8%AF_%D8%A7%D9%84%D8%B9%D8%A8%D8%A7%D8%AF%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1325</Words>
  <Characters>7291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dcterms:created xsi:type="dcterms:W3CDTF">2022-02-25T17:25:00Z</dcterms:created>
  <dcterms:modified xsi:type="dcterms:W3CDTF">2022-02-27T16:06:00Z</dcterms:modified>
</cp:coreProperties>
</file>