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1C41" w:rsidRDefault="00B034EB" w:rsidP="00E71C41">
      <w:pPr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71C4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قائمة </w:t>
      </w:r>
      <w:r w:rsidR="00E71C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المصادر و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المراجع : 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الطيب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بلولة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قانون الشركات ، الجزائر : منشورات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بيرتي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الطبعة الثانية ، 1999 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المهدي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شبو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الدليل العملي في السجل التجاري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، مطبعة النجاح الجديدة ، الدار البيضاء، سنة 2009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بلعيساوي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محمد الطاهر ، الشركات التجارية ، النظرية العامة و شركات الأشخاص ، الجزائر ، دار العلوم للنشر و التوزيع ، الجزء الأول ، 2014 .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بلعيساوي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محمد الطاهر ، الشركات التجارية شركات الأموال ، الجزائر : دار العلوم للنشر و التوزيع ، الجزء الثاني ، 2014 .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علي فتاك،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مبسوط القانون التجاري في السجل التجاري (دراسة مقارنة)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، ابن خلدون للنشر والتوزيع، الجزائر، </w:t>
      </w:r>
      <w:proofErr w:type="gramStart"/>
      <w:r w:rsidRPr="00E71C41">
        <w:rPr>
          <w:rFonts w:ascii="Simplified Arabic" w:hAnsi="Simplified Arabic" w:cs="Simplified Arabic"/>
          <w:sz w:val="28"/>
          <w:szCs w:val="28"/>
          <w:rtl/>
        </w:rPr>
        <w:t>2004 .</w:t>
      </w:r>
      <w:proofErr w:type="gramEnd"/>
    </w:p>
    <w:p w:rsidR="00B034EB" w:rsidRPr="00E71C41" w:rsidRDefault="00B034EB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شادلي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نور الدين ، القانون التجاري ، الجرائر : دار العلوم للنشر و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الوزيع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2003.</w:t>
      </w:r>
    </w:p>
    <w:p w:rsidR="00B034EB" w:rsidRPr="00E71C41" w:rsidRDefault="00B034EB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 عبد القادر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لبقيرات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مبادئ القانون التجاري ، الأعمال التجارية ، نظرية التاجر ، المحل التجاري ، الشركات التجارية ، الجزائر : ديوان المطبوعات الجامعية ، الطبعة الثالثة ، 2015 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عادل علي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المقدادي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المبادئ العامة وفقا لأحكام قانون التجارة العماني، مفهوم العمل التجاري، مصادر القانون التجاري العماني، الأعمال التجارية، التاجر، المتجر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، دار الثقافة والتوزيع  ، عمان</w:t>
      </w:r>
    </w:p>
    <w:p w:rsidR="00B034EB" w:rsidRPr="00E71C41" w:rsidRDefault="00B034EB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بندربن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حمدان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العتيبي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، مبادئ القانون التجاري ، الأعمال التجارية ، التاجر ، الشركات التجارية ، مكتبة القانون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الإفتصادي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،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الرباض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، 2016.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عمار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عمورة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الوجيز في شرح القانون التجاري الجزائري ، الجزائر ، دار المعرفة ، طبعة 2000 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علي يونس : القانون التجاري – دار الفكر العربي القاهرة 1979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نادية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فضيل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 التجاري الجزائري (الأعمال التجارية، التاجر، المحل التجاري)،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ديوان المطبوعات الجامعية، الطبعة الثامنة، الجزائر، .2006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gramStart"/>
      <w:r w:rsidRPr="00E71C41">
        <w:rPr>
          <w:rFonts w:ascii="Simplified Arabic" w:hAnsi="Simplified Arabic" w:cs="Simplified Arabic"/>
          <w:sz w:val="28"/>
          <w:szCs w:val="28"/>
          <w:rtl/>
        </w:rPr>
        <w:t>الرافع</w:t>
      </w:r>
      <w:proofErr w:type="gram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موسى،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القانون التجاري، الأعمال التجارية والتاجر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، الجزء الأول، دار النهضة العربية، مصر.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مصطفى كمال طه : القانون التجاري اللبناني – دار النهضة العربية للطباعة و النشر القاهرة 1969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بورنان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حورية ، </w:t>
      </w:r>
      <w:r w:rsidR="00B034EB"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ضوابط التفرقة بين العمل التجاري و العمل المدني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مجلة العلوم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الانسانية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جامعة محمد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خيضر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العدد07 ، فيفري 2005.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71C4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فرحة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زراوي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صالح.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الكامل في القانون التجاري (الأعمال التجارية، </w:t>
      </w:r>
      <w:proofErr w:type="gramStart"/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التاجر</w:t>
      </w:r>
      <w:proofErr w:type="gramEnd"/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، الحرفي)،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ديوان المطبوعات الجامعية. دار النشر والتوزيع ابن خلدون، الطبعة الثانية، </w:t>
      </w:r>
      <w:proofErr w:type="gramStart"/>
      <w:r w:rsidRPr="00E71C41">
        <w:rPr>
          <w:rFonts w:ascii="Simplified Arabic" w:hAnsi="Simplified Arabic" w:cs="Simplified Arabic"/>
          <w:sz w:val="28"/>
          <w:szCs w:val="28"/>
          <w:rtl/>
        </w:rPr>
        <w:t>الجزائر</w:t>
      </w:r>
      <w:proofErr w:type="gramEnd"/>
      <w:r w:rsidRPr="00E71C41">
        <w:rPr>
          <w:rFonts w:ascii="Simplified Arabic" w:hAnsi="Simplified Arabic" w:cs="Simplified Arabic"/>
          <w:sz w:val="28"/>
          <w:szCs w:val="28"/>
          <w:rtl/>
        </w:rPr>
        <w:t>، 2003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ـ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دحماني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محمد الصغير ، مدى تطبيق مبدأ حرية الإثبات في المواد التجارية و البحرية ، مجلة النقل و النشاطات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المينائية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المجلد 01 العدد 01 ، 2014 .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زكري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ا يمان ، أحكام التضامن في مواد القانون التجاري ،مذكرة لنيل شهادة الماجستير في القانون  الخاص جامعة أبو بكر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بلقايد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تلمسان ، 206/2007 .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منصور داود ، ساعد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العقون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مكان العرف في القانون التجاري الجزائري ، مجلة الأستاذ الباحث للدراسات القانونية و السياسية ، المجلد 04 العدد 02 ، السنة 2019 .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شعيب حمزة ، النظام المحاسبي و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الجبائي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للمهنالحرة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في الجزائر ( الموثق أنموذجا ) مجلة الدراسات القانونية ، المجلد 07 ، العدد 02 ، 2021 .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مجيد أحمد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ابراهيم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الدفاتر التجارية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االكترونية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و حجيتها في الإثبات ، المجلة الأكاديمية للبحث القانوني ، المجلد 17 ، العدد 01 ، 2018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هاني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هليل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هطيلان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الفليح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ضمانات طرفي عقد الوكالة بالعمولة في القانون الأردني ( دراسة مقارنة ) ، المجلة الأكاديمية للبحوث القانونية و السياسية ، العدد الأول ، بدون سنة نشر 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بلكعيبات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مراد ،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شايفة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بديعة ، شروط تنظيم الدفاتر التجارية الإلكترونية في التشريع الجزائري ، مجلة الدراسات القانونية و السياسية ، العدد 05 ، المجلد 01 ،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جانفي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2017.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جامع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مليكة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،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بكراوي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محمد المهدي 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حجية الدفاتر التجارية الإلكترونية في الإثبات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، مجلة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الإجتهاد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للدراسات القانونية و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الإقتصادية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، المجلد 10 العدد 03 ، السنة 2021 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نور الدين بن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حميدوش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الإطار القانوني لممارسة الأنشطة التجارية في القانون الجزائري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، أطروحة دكتوراه العلوم في الحقوق تخصص قانون أعمال، جامعة محمد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خيضر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>، بسكرة، كلية الحقوق والعلوم السياسية، قسم الحقوق، سنة 2016</w:t>
      </w:r>
    </w:p>
    <w:p w:rsidR="00B034EB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مؤيد سلطان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نايف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>الطراونة</w:t>
      </w:r>
      <w:proofErr w:type="spellEnd"/>
      <w:r w:rsidR="00B034EB" w:rsidRPr="00E71C41">
        <w:rPr>
          <w:rFonts w:ascii="Simplified Arabic" w:hAnsi="Simplified Arabic" w:cs="Simplified Arabic"/>
          <w:sz w:val="28"/>
          <w:szCs w:val="28"/>
          <w:rtl/>
        </w:rPr>
        <w:t xml:space="preserve"> ، الدفاتر التجارية ، رسالة ماجستير قانون خاص ، جامعة الشرق الأوسط ، 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2015.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القانون 04/02، المؤرخ في 23 جوان 2004،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يحدد القواعد المطبقة على الممارسات التجارية</w:t>
      </w:r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، ج ر، عدد 41، بتاريخ 27/07/2004</w:t>
      </w:r>
    </w:p>
    <w:p w:rsidR="00E71C41" w:rsidRPr="00E71C41" w:rsidRDefault="00E71C41" w:rsidP="00E71C41">
      <w:pPr>
        <w:pStyle w:val="Notedebasdepage"/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المرسوم رقم 79-15 المؤرخ في 25 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جانفي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1979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المتعلق بتنظيم السجل التجاري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. ج ر، عدد 05، </w:t>
      </w:r>
      <w:proofErr w:type="gramStart"/>
      <w:r w:rsidRPr="00E71C41">
        <w:rPr>
          <w:rFonts w:ascii="Simplified Arabic" w:hAnsi="Simplified Arabic" w:cs="Simplified Arabic"/>
          <w:sz w:val="28"/>
          <w:szCs w:val="28"/>
          <w:rtl/>
        </w:rPr>
        <w:t>بتاريخ</w:t>
      </w:r>
      <w:proofErr w:type="gram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30/01/1979.</w:t>
      </w:r>
    </w:p>
    <w:p w:rsidR="00E71C41" w:rsidRPr="00E71C41" w:rsidRDefault="00E71C41" w:rsidP="00E71C41">
      <w:pPr>
        <w:pStyle w:val="Notedebasdepage"/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المرسوم رقم </w:t>
      </w:r>
      <w:r w:rsidRPr="00E71C41">
        <w:rPr>
          <w:rFonts w:ascii="Simplified Arabic" w:hAnsi="Simplified Arabic" w:cs="Simplified Arabic"/>
          <w:sz w:val="28"/>
          <w:szCs w:val="28"/>
        </w:rPr>
        <w:t>97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-</w:t>
      </w:r>
      <w:r w:rsidRPr="00E71C41">
        <w:rPr>
          <w:rFonts w:ascii="Simplified Arabic" w:hAnsi="Simplified Arabic" w:cs="Simplified Arabic"/>
          <w:sz w:val="28"/>
          <w:szCs w:val="28"/>
        </w:rPr>
        <w:t>42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المؤرخ في </w:t>
      </w:r>
      <w:r w:rsidRPr="00E71C41">
        <w:rPr>
          <w:rFonts w:ascii="Simplified Arabic" w:hAnsi="Simplified Arabic" w:cs="Simplified Arabic"/>
          <w:sz w:val="28"/>
          <w:szCs w:val="28"/>
        </w:rPr>
        <w:t>18</w:t>
      </w:r>
      <w:proofErr w:type="spellStart"/>
      <w:r w:rsidRPr="00E71C41">
        <w:rPr>
          <w:rFonts w:ascii="Simplified Arabic" w:hAnsi="Simplified Arabic" w:cs="Simplified Arabic"/>
          <w:sz w:val="28"/>
          <w:szCs w:val="28"/>
          <w:rtl/>
        </w:rPr>
        <w:t>جانفي</w:t>
      </w:r>
      <w:proofErr w:type="spellEnd"/>
      <w:r w:rsidRPr="00E71C41">
        <w:rPr>
          <w:rFonts w:ascii="Simplified Arabic" w:hAnsi="Simplified Arabic" w:cs="Simplified Arabic"/>
          <w:sz w:val="28"/>
          <w:szCs w:val="28"/>
        </w:rPr>
        <w:t>1997</w:t>
      </w:r>
      <w:r w:rsidRPr="00E71C41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يتضمن إعادة قيد التجار الشامل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. ج ر، عدد 05، </w:t>
      </w:r>
      <w:proofErr w:type="gramStart"/>
      <w:r w:rsidRPr="00E71C41">
        <w:rPr>
          <w:rFonts w:ascii="Simplified Arabic" w:hAnsi="Simplified Arabic" w:cs="Simplified Arabic"/>
          <w:sz w:val="28"/>
          <w:szCs w:val="28"/>
          <w:rtl/>
        </w:rPr>
        <w:t>بتاريخ</w:t>
      </w:r>
      <w:proofErr w:type="gramEnd"/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19/01/ 1991.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*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 xml:space="preserve"> القانون رقم 90-22 مؤرخ في 27 محرم عام 1411، الموافق 18 أوت 1990 </w:t>
      </w:r>
      <w:r w:rsidRPr="00E71C41">
        <w:rPr>
          <w:rFonts w:ascii="Simplified Arabic" w:hAnsi="Simplified Arabic" w:cs="Simplified Arabic"/>
          <w:b/>
          <w:bCs/>
          <w:sz w:val="28"/>
          <w:szCs w:val="28"/>
          <w:rtl/>
        </w:rPr>
        <w:t>يتعلق بالسجل التجاري</w:t>
      </w:r>
      <w:r w:rsidRPr="00E71C41">
        <w:rPr>
          <w:rFonts w:ascii="Simplified Arabic" w:hAnsi="Simplified Arabic" w:cs="Simplified Arabic"/>
          <w:sz w:val="28"/>
          <w:szCs w:val="28"/>
          <w:rtl/>
        </w:rPr>
        <w:t>، ج ر العدد36</w:t>
      </w:r>
    </w:p>
    <w:p w:rsidR="00E71C41" w:rsidRPr="00E71C41" w:rsidRDefault="00E71C41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B034EB" w:rsidRPr="00E71C41" w:rsidRDefault="00B034EB" w:rsidP="00E71C41">
      <w:pPr>
        <w:spacing w:after="0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B034EB" w:rsidRPr="00B034EB" w:rsidRDefault="00B034EB" w:rsidP="00E71C41">
      <w:pPr>
        <w:spacing w:after="0"/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sectPr w:rsidR="00B034EB" w:rsidRPr="00B0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B034EB"/>
    <w:rsid w:val="00B034EB"/>
    <w:rsid w:val="00E7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71C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71C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2021-12-25T18:07:00Z</dcterms:created>
  <dcterms:modified xsi:type="dcterms:W3CDTF">2021-12-25T18:28:00Z</dcterms:modified>
</cp:coreProperties>
</file>