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38" w:rsidRPr="00FC7CB5" w:rsidRDefault="00FC7CB5" w:rsidP="0038132E">
      <w:pPr>
        <w:bidi/>
        <w:spacing w:after="0" w:line="360" w:lineRule="auto"/>
        <w:jc w:val="center"/>
        <w:rPr>
          <w:rFonts w:ascii="Traditional Arabic" w:eastAsia="Times New Roman" w:hAnsi="Traditional Arabic" w:cs="Traditional Arabic"/>
          <w:b/>
          <w:bCs/>
          <w:sz w:val="40"/>
          <w:szCs w:val="40"/>
          <w:lang w:eastAsia="fr-FR" w:bidi="ar-DZ"/>
        </w:rPr>
      </w:pPr>
      <w:r w:rsidRPr="00FC7CB5"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 w:bidi="ar-DZ"/>
        </w:rPr>
        <w:t>الحضارة الاغريقية</w:t>
      </w:r>
    </w:p>
    <w:p w:rsidR="001E3D38" w:rsidRPr="001E3D38" w:rsidRDefault="001E3D38" w:rsidP="0038132E">
      <w:pPr>
        <w:bidi/>
        <w:spacing w:after="0" w:line="360" w:lineRule="auto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 w:bidi="ar-DZ"/>
        </w:rPr>
      </w:pPr>
      <w:proofErr w:type="gramStart"/>
      <w:r w:rsidRPr="001E3D3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 w:bidi="ar-DZ"/>
        </w:rPr>
        <w:t>تمهيد</w:t>
      </w:r>
      <w:proofErr w:type="gramEnd"/>
    </w:p>
    <w:p w:rsidR="001E3D38" w:rsidRDefault="001E3D38" w:rsidP="00AB037A">
      <w:pPr>
        <w:bidi/>
        <w:spacing w:after="0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عندما نتكلم عن الحضارة في أوربا</w:t>
      </w:r>
      <w:r w:rsidR="009E06BB">
        <w:rPr>
          <w:rStyle w:val="Appelnotedebasdep"/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footnoteReference w:id="1"/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>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  <w:t xml:space="preserve"> فيجب أن نشير إلى أقدم الحضارات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الأوروبية  أو ما يعرف بأولى الحضارات الأوربية فإننا نعني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بها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تلك الحضارة التي قامت في جزر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بحر إيجة شرقي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proofErr w:type="spellStart"/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اليونان،</w:t>
      </w:r>
      <w:proofErr w:type="spellEnd"/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ازدهرت الحضارة الإيجية في الفترة بين 3000 ق. م و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1200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ق.م. فكان سكان بعض الجزر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الإيجية،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خاصة في جزيرة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كريت،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يستخدمون نظامًا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للكتابة،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كما كان بينهم البحارة المغامرون والتجار. ظهرت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حضارة</w:t>
      </w:r>
      <w:r w:rsidR="00F908BB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مماثلة للحضارة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الإيجية في جزيرة مالطة جنوبي إيطاليا. وبعد عام 2500 ق.م. تقريبًا أبحر بحارة من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جزر بحر إيجة وجزيرة مالطة على طول السواحل الجنوبية والغربية لأوروبا. فكانوا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يقدمون للشعوب التي وجدوها في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طريقهم،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طريقتهم وأسلوبهم في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الحياة</w:t>
      </w:r>
      <w:r w:rsidR="0026132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،</w:t>
      </w:r>
      <w:proofErr w:type="spellEnd"/>
      <w:r w:rsidR="0026132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ويقول رالف </w:t>
      </w:r>
      <w:proofErr w:type="spellStart"/>
      <w:r w:rsidR="0026132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لنتون</w:t>
      </w:r>
      <w:proofErr w:type="spellEnd"/>
      <w:r w:rsidR="0026132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صاحب </w:t>
      </w:r>
      <w:r w:rsidR="001D069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م</w:t>
      </w:r>
      <w:r w:rsidR="0026132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ؤلف شجرة </w:t>
      </w:r>
      <w:proofErr w:type="spellStart"/>
      <w:r w:rsidR="0026132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الحضارة:</w:t>
      </w:r>
      <w:proofErr w:type="spellEnd"/>
      <w:r w:rsidR="0026132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"انتقلت اوروبا من عصر ما قبل التاريخ إلى العصر التاريخي ببزوغ المدينة </w:t>
      </w:r>
      <w:proofErr w:type="spellStart"/>
      <w:r w:rsidR="0026132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اليونانية،</w:t>
      </w:r>
      <w:proofErr w:type="spellEnd"/>
      <w:r w:rsidR="0026132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ولكن من المفيد للأوربيين أن يتذكروا أن كلا من مصر وبلاد النهرين قد قامتا بهذه الخطوة قبل ظهور المدينة اليونانية</w:t>
      </w:r>
      <w:r w:rsidR="001D069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26132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بما يقرب من ألفين سنة"</w:t>
      </w:r>
      <w:r w:rsidR="00261325">
        <w:rPr>
          <w:rStyle w:val="Appelnotedebasdep"/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footnoteReference w:id="2"/>
      </w:r>
      <w:r w:rsidR="0026132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6B51FE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.</w:t>
      </w:r>
    </w:p>
    <w:p w:rsidR="00FC7CB5" w:rsidRPr="00FC7CB5" w:rsidRDefault="00FC7CB5" w:rsidP="00FC7CB5">
      <w:pPr>
        <w:bidi/>
        <w:spacing w:before="100" w:beforeAutospacing="1" w:after="100" w:afterAutospacing="1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 w:rsidRPr="00FC7CB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ما </w:t>
      </w:r>
      <w:proofErr w:type="gramStart"/>
      <w:r w:rsidRPr="00FC7CB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قبل</w:t>
      </w:r>
      <w:proofErr w:type="gramEnd"/>
      <w:r w:rsidRPr="00FC7CB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</w:t>
      </w:r>
      <w:r w:rsidRPr="00FC7CB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الإغريق</w:t>
      </w:r>
      <w:r w:rsidRPr="00FC7CB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:</w:t>
      </w:r>
    </w:p>
    <w:p w:rsidR="00FC7CB5" w:rsidRPr="00FC7CB5" w:rsidRDefault="00FC7CB5" w:rsidP="009E06BB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 w:bidi="ar-DZ"/>
        </w:rPr>
      </w:pP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تعد أقدم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حضارة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في المنطقة المجاورة لبلاد الإغريق تلك الحضارة التي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قامت في جزيرة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كريت،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وقد عرفت أيضًا بالحضارة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المينوية،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وكانت بدايتها نحو عام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3000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ق.م وقد برع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المينويون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في نواح حضارية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عدة،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وبخاصة بناء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القصور،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والفنون،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والتجارة مع الشرق (مصر وبلاد الشام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)،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كما كانت لهم كتابتهم الخاصة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بهم،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والتي كانت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تصويرية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أولاً،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ثم تطورت إلى غير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تصويرية،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والتي لم تفك رموزها حتى الآن. ومن خطها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غير التصويري جاءت الكتابة الخطية (ب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)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التي كتب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بها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المسينيون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في بلاد الإغريق قبل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القرن الثامن قبل الميلاد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1E3D38" w:rsidRPr="001E3D38" w:rsidRDefault="001E3D38" w:rsidP="001E3D38">
      <w:pPr>
        <w:bidi/>
        <w:spacing w:before="100" w:beforeAutospacing="1" w:after="100" w:afterAutospacing="1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bookmarkStart w:id="0" w:name="33"/>
      <w:bookmarkEnd w:id="0"/>
      <w:proofErr w:type="gramStart"/>
      <w:r w:rsidRPr="001E3D38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الحضارة</w:t>
      </w:r>
      <w:proofErr w:type="gramEnd"/>
      <w:r w:rsidRPr="001E3D38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الإغريقية القديمة:</w:t>
      </w:r>
    </w:p>
    <w:p w:rsidR="001E3D38" w:rsidRPr="001E3D38" w:rsidRDefault="001E3D38" w:rsidP="00F908BB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lastRenderedPageBreak/>
        <w:t>كان للإغريق القدماء فضل كبير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في قيام وازدهار الحضارة. فلقد نزحت قبائل من الشمال إلى شبه جزيرة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اليونان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حوالي عام 2000 ق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.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م. وعندما استقرت هذه القبائل في</w:t>
      </w:r>
      <w:r w:rsidR="00F908BB" w:rsidRP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اليونان</w:t>
      </w:r>
      <w:r w:rsidR="00F908BB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بدأت في تأسيس</w:t>
      </w:r>
      <w:r w:rsidR="00F908BB" w:rsidRP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حضارة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لها على نمط الحضارة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الكريتية. أصبح الإغريق قوة ضاربة في منطقة بحر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إيجة،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حتى استولوا على المنطقة من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الكريتيين في القرن الخامس عشر ق.م. وخلال القرن الثاني عشـر ق.م تـعـرضت</w:t>
      </w:r>
      <w:r w:rsidR="00F908BB" w:rsidRP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اليونان</w:t>
      </w:r>
      <w:r w:rsidR="00F908BB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لموجة أخرى من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الغزو قامت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بها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القبائل القادمة من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الشمال،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والتي هزمت معظم السكان في جنوبـي</w:t>
      </w:r>
      <w:r w:rsidR="00F908BB" w:rsidRP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اليونان</w:t>
      </w:r>
      <w:r w:rsidR="00F908BB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وطردتهم من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ديارهم. </w:t>
      </w:r>
      <w:proofErr w:type="gram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وخلال</w:t>
      </w:r>
      <w:proofErr w:type="gram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القرون العديدة التالية توحدت مجموعات من تلك القبائل فكونت نوعًا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جديدًا من الوحدات السياسية المستقلة. وكانت كل وحدة من هذه الوحدات تسمى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بولس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أو الدولة ـ المدينة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1E3D38" w:rsidRPr="001E3D38" w:rsidRDefault="001E3D38" w:rsidP="00F908BB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بلغت الحضارة الإغريقية </w:t>
      </w:r>
      <w:proofErr w:type="gram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أوج</w:t>
      </w:r>
      <w:proofErr w:type="gram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عظمتها خلال القرنين الخامس والرابع ق.م مع ظهور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مدينتي إسبرطة وأثينا ومدن أخرى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لاتقل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نفوذًا وقوة. انتشرت فكرة الديمقراطية خلال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هذه الفترة كما ازدهر الفن والعلم. </w:t>
      </w:r>
      <w:proofErr w:type="gram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إلا</w:t>
      </w:r>
      <w:proofErr w:type="gram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أن</w:t>
      </w:r>
      <w:r w:rsidR="00F908BB" w:rsidRP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اليونان</w:t>
      </w:r>
      <w:r w:rsidR="00F908BB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دخلت في الوقت نفسه تقريبًا في حروب طويلة. أولاً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: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هزم الإغريق قوات الغـزاة القــادمة مــن الإمبراطورية الفارســية في الشرق. ثانيا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: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نشب</w:t>
      </w:r>
      <w:r w:rsidR="009E06BB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ت الحروب الداخــلية بين الدول </w:t>
      </w:r>
      <w:r w:rsidR="009E06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المــدن الإغريقية نفسها. وباستمرار هذه الحروب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بدأت قوة </w:t>
      </w:r>
      <w:proofErr w:type="gram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الإغريق</w:t>
      </w:r>
      <w:proofErr w:type="gram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السياسية في الانهيار. إلا أن أثينا ظلت مركزًا ثقافيًا للعالم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9E06BB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القد</w:t>
      </w:r>
      <w:r w:rsidR="009E06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يم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. </w:t>
      </w:r>
    </w:p>
    <w:p w:rsidR="001E3D38" w:rsidRPr="001E3D38" w:rsidRDefault="001E3D38" w:rsidP="00F908BB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قويت مملكة مقدونيا في شمالي</w:t>
      </w:r>
      <w:r w:rsidR="00F908BB" w:rsidRP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اليونان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خلال هذه الفترة حتى تسلمت زمام السلطة في</w:t>
      </w:r>
      <w:r w:rsidR="00F908BB" w:rsidRP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اليونان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في سنة 338 ق. م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.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وفـي عام 336 ق.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أصـبح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الإسكندر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الأكبر حاكمًا لمقدونيا. </w:t>
      </w:r>
      <w:proofErr w:type="gram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واستطاع</w:t>
      </w:r>
      <w:proofErr w:type="gram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إقامة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إمبراطورية،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جزء منها في أوروبا ومعظمها في قارة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آسيا،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وكان مولعًا بالثقافة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الإغريقية،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وعمل على نشرها في أرجاء إمبراطوريته المترامية الأطراف. ضعفت مقدونيا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بعد موت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الإسكندر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في سنة 323 ق. م. </w:t>
      </w:r>
      <w:proofErr w:type="gram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إلا</w:t>
      </w:r>
      <w:proofErr w:type="gram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أن حكامها ظلوا يبسطون ســيطرتهم على</w:t>
      </w:r>
      <w:r w:rsidR="00F908BB" w:rsidRP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اليونان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FC7CB5" w:rsidRDefault="001E3D38" w:rsidP="00F908BB">
      <w:pPr>
        <w:bidi/>
        <w:spacing w:before="100" w:beforeAutospacing="1" w:after="100" w:afterAutospacing="1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كانت أهم</w:t>
      </w:r>
      <w:r w:rsidR="00F908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حضارة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في بلاد الإغريق نفسها تلك التي قامت في الجنوب في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مسِّيني،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وتعرف بالحضارة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المسينية،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وقد استعارت الخط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المينوي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(الخط ب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)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لكتابة لغتها. </w:t>
      </w:r>
      <w:proofErr w:type="gram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وكانت</w:t>
      </w:r>
      <w:proofErr w:type="gram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الفترة بين القرن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السادس عشر قبل الميلاد إلى القرن الثاني عشر قبل الميلاد أزهى فتراتهم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الحضارية؛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إذ انهارت حضارتهم بعدها. أما في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الشمال،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ومنذ حوالي عام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1100ق.م.،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بدأت شعوب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متخلفة </w:t>
      </w:r>
      <w:proofErr w:type="gram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حضاريًا</w:t>
      </w:r>
      <w:proofErr w:type="gram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تفد على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البلاد،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عرَّفتهم المصادر اليونانية بالدوريين. </w:t>
      </w:r>
    </w:p>
    <w:p w:rsidR="00FC7CB5" w:rsidRPr="00FC7CB5" w:rsidRDefault="00FC7CB5" w:rsidP="00FC7CB5">
      <w:pPr>
        <w:bidi/>
        <w:spacing w:before="100" w:beforeAutospacing="1" w:after="100" w:afterAutospacing="1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proofErr w:type="gramStart"/>
      <w:r w:rsidRPr="00FC7CB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إنشاء</w:t>
      </w:r>
      <w:proofErr w:type="gramEnd"/>
      <w:r w:rsidRPr="00FC7CB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المدن:</w:t>
      </w:r>
    </w:p>
    <w:p w:rsidR="001E3D38" w:rsidRDefault="001E3D38" w:rsidP="00FC7CB5">
      <w:pPr>
        <w:bidi/>
        <w:spacing w:before="100" w:beforeAutospacing="1" w:after="100" w:afterAutospacing="1"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lastRenderedPageBreak/>
        <w:t>وفي الفترة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من عام 800 ـ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500ق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.م تطورت الحضارة الإغريقية. وقد عاش الإغريق في مجموعات صغيرة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عرفت كل منها باسم الدولة ـ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المدينة،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مثل أثينا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وإسبرطة…وغيرها،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والتي شهدت ظهور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الحكومات الديمقراطية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الأولى،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ولم تكن بين هذه المدن روابط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سياسية،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بل ربطت بينها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الثقافة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واللغة،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والألعاب الأوليمبية بعد حرب طويلة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FC7CB5" w:rsidRPr="00FC7CB5" w:rsidRDefault="00FC7CB5" w:rsidP="00FC7CB5">
      <w:pPr>
        <w:bidi/>
        <w:spacing w:before="100" w:beforeAutospacing="1" w:after="100" w:afterAutospacing="1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</w:pPr>
      <w:r w:rsidRPr="00FC7CB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العصر الذهبي للحضارة الاغريقية </w:t>
      </w:r>
      <w:proofErr w:type="spellStart"/>
      <w:r w:rsidRPr="00FC7CB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وابداعاتها</w:t>
      </w:r>
      <w:proofErr w:type="spellEnd"/>
      <w:r w:rsidRPr="00FC7CB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:</w:t>
      </w:r>
    </w:p>
    <w:p w:rsidR="00AB037A" w:rsidRDefault="001E3D38" w:rsidP="00AB037A">
      <w:pPr>
        <w:bidi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دخلت الحضارة الإغريقية عهدها الذهبي </w:t>
      </w:r>
      <w:proofErr w:type="gram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بعد</w:t>
      </w:r>
      <w:proofErr w:type="gram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عام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479ق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.م </w:t>
      </w:r>
      <w:proofErr w:type="gram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عندما</w:t>
      </w:r>
      <w:proofErr w:type="gram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استطاع الإغريق هزيمة</w:t>
      </w:r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الفرس حيث ظهرت إبداعاتهم في شتى المجالات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مثل</w:t>
      </w:r>
      <w:r w:rsidR="009E06BB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: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العمارة،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والآداب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والفنون،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والمسرح،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والرياضيات،</w:t>
      </w:r>
      <w:proofErr w:type="spellEnd"/>
      <w:r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والطب وغير ذلك من العلوم الطبيعية</w:t>
      </w:r>
      <w:r w:rsidR="00AB037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.</w:t>
      </w:r>
    </w:p>
    <w:p w:rsidR="00947AD8" w:rsidRDefault="009E06BB" w:rsidP="00AB037A">
      <w:pPr>
        <w:bidi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لا يخفى على الباحثين أو الدارسين للحضارة الاغريقية أنها استعارت الكثير من العلوم </w:t>
      </w:r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والفنون والخبرات 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من الحضارات السابقة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لها،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فلقد تأثر الرحالة والمستكشفون اليونانيون</w:t>
      </w:r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واندهشوا بعظمة المباني </w:t>
      </w:r>
      <w:proofErr w:type="spellStart"/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المصرية،</w:t>
      </w:r>
      <w:proofErr w:type="spellEnd"/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فيما تعلموا منهم مبدأ المدينة الأزلية بالإضافة إلى تعلمهم ما استطاعوا أن يتعلموه من علماء الفلك ورجال الرياضة </w:t>
      </w:r>
      <w:proofErr w:type="spellStart"/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المصريين،</w:t>
      </w:r>
      <w:proofErr w:type="spellEnd"/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وكان على رأس ما جلبه اليونانيون من الحضارة المصرية هو الفن </w:t>
      </w:r>
      <w:proofErr w:type="spellStart"/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الصري</w:t>
      </w:r>
      <w:proofErr w:type="spellEnd"/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بما فيه من قوة رسم الأشخاص والحيوانات ونجاحه في تصوير الحركة وهذا ما نلحظه في تطور الفن اليوناني وخصوصا في فن </w:t>
      </w:r>
      <w:proofErr w:type="spellStart"/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النحث</w:t>
      </w:r>
      <w:proofErr w:type="spellEnd"/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. بالإضافة إلى الحضارة المصرية تأثروا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بحضارة بلاد الرافدين وبالأخص علم الفلك والعلوم </w:t>
      </w:r>
      <w:proofErr w:type="spellStart"/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الرياضية،</w:t>
      </w:r>
      <w:proofErr w:type="spellEnd"/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بالإضافة إلى </w:t>
      </w:r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طبيعة ومدى التدخل الإلهي في أعمال </w:t>
      </w:r>
      <w:proofErr w:type="spellStart"/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الانسان،</w:t>
      </w:r>
      <w:proofErr w:type="spellEnd"/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هذه العلوم كانت الدافع الأساسي لبدايات الفلسفة </w:t>
      </w:r>
      <w:proofErr w:type="spellStart"/>
      <w:r w:rsidR="00DD1107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اليونانية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،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وصارت أثينا حاضرة العالم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الثقافية،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لكنها سرعان ما ضعفت بسبب النزاع ثم الحرب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البلوبونيزية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التي قامت بينها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وبين المدن الأخرى. وترتب على تلك الحرب أن آلت السيطرة على تلك المدن إلى فيليب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المقدوني،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ثم ابنه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الإسكندر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الأكبر من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بعده،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الذي وسّع الإمبراطورية ونشر ثقافتها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في الأجزاء التي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حكمها،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وخاصة بعد هزيمته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داريوس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الثالث الملك الفارسي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الأخميني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ـ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عام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331ق.م،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وضمه </w:t>
      </w:r>
      <w:proofErr w:type="gram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الإمبراطورية</w:t>
      </w:r>
      <w:proofErr w:type="gram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الفارسية كلها إلى مُلكه بعد ذلك. </w:t>
      </w:r>
      <w:proofErr w:type="gram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وبهذا</w:t>
      </w:r>
      <w:proofErr w:type="gram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نشر الثقافة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الإغريقية،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وتم التمازج الحضاري الشرقي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والغربي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،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وعند موته وزَّع قواده الكبار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الثلاثة الإمبراطورية فيما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بينهم،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ولم يتخلوا عن الثقافة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الإغريقية،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بل حفظوها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وتمسكوا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بها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. وقد عرفت هذه الفترة </w:t>
      </w:r>
      <w:r w:rsidR="00FC7CB5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بـ</w:t>
      </w:r>
      <w:r w:rsidR="001E3D38" w:rsidRPr="001E3D38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العصر </w:t>
      </w:r>
      <w:proofErr w:type="spellStart"/>
      <w:r w:rsidR="001E3D38" w:rsidRPr="001E3D38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الهيلينستي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واستمرت حتى مجيء</w:t>
      </w:r>
      <w:r w:rsidR="001E3D38" w:rsidRPr="001E3D3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الرومان،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وسيطرتهم على مصر أهم مراكزها ـ عام </w:t>
      </w:r>
      <w:proofErr w:type="spellStart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30ق</w:t>
      </w:r>
      <w:proofErr w:type="spellEnd"/>
      <w:r w:rsidR="001E3D38" w:rsidRPr="001E3D3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.م.</w:t>
      </w:r>
    </w:p>
    <w:p w:rsidR="0038132E" w:rsidRDefault="0038132E" w:rsidP="0038132E">
      <w:pPr>
        <w:bidi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38132E" w:rsidRDefault="0038132E" w:rsidP="0038132E">
      <w:pPr>
        <w:bidi/>
        <w:ind w:firstLine="709"/>
        <w:jc w:val="both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</w:p>
    <w:p w:rsidR="00AB037A" w:rsidRPr="00AB037A" w:rsidRDefault="00AB037A" w:rsidP="00AB037A">
      <w:pPr>
        <w:bidi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proofErr w:type="gramStart"/>
      <w:r w:rsidRPr="00AB037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خاتمة</w:t>
      </w:r>
      <w:proofErr w:type="gramEnd"/>
    </w:p>
    <w:p w:rsidR="00AB037A" w:rsidRDefault="00AB037A" w:rsidP="00AB037A">
      <w:pPr>
        <w:bidi/>
        <w:ind w:firstLine="709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إن فضل الاغريق على الحضارة الغربية فضل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عظيم،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رغم أنها است</w:t>
      </w:r>
      <w:r w:rsidR="0038132E">
        <w:rPr>
          <w:rFonts w:ascii="Traditional Arabic" w:hAnsi="Traditional Arabic" w:cs="Traditional Arabic" w:hint="cs"/>
          <w:sz w:val="32"/>
          <w:szCs w:val="32"/>
          <w:rtl/>
        </w:rPr>
        <w:t xml:space="preserve">عارت كثيرا من غيرها من </w:t>
      </w:r>
      <w:proofErr w:type="spellStart"/>
      <w:r w:rsidR="0038132E">
        <w:rPr>
          <w:rFonts w:ascii="Traditional Arabic" w:hAnsi="Traditional Arabic" w:cs="Traditional Arabic" w:hint="cs"/>
          <w:sz w:val="32"/>
          <w:szCs w:val="32"/>
          <w:rtl/>
        </w:rPr>
        <w:t>الحضارات،</w:t>
      </w:r>
      <w:proofErr w:type="spellEnd"/>
      <w:r w:rsidR="0038132E">
        <w:rPr>
          <w:rFonts w:ascii="Traditional Arabic" w:hAnsi="Traditional Arabic" w:cs="Traditional Arabic" w:hint="cs"/>
          <w:sz w:val="32"/>
          <w:szCs w:val="32"/>
          <w:rtl/>
        </w:rPr>
        <w:t xml:space="preserve"> لكنها تفوقت من حيث أنها أعادت توحيد وتفسير ما استعارته إلى درجة غير </w:t>
      </w:r>
      <w:proofErr w:type="spellStart"/>
      <w:r w:rsidR="0038132E">
        <w:rPr>
          <w:rFonts w:ascii="Traditional Arabic" w:hAnsi="Traditional Arabic" w:cs="Traditional Arabic" w:hint="cs"/>
          <w:sz w:val="32"/>
          <w:szCs w:val="32"/>
          <w:rtl/>
        </w:rPr>
        <w:t>عادية،</w:t>
      </w:r>
      <w:proofErr w:type="spellEnd"/>
      <w:r w:rsidR="0038132E">
        <w:rPr>
          <w:rFonts w:ascii="Traditional Arabic" w:hAnsi="Traditional Arabic" w:cs="Traditional Arabic" w:hint="cs"/>
          <w:sz w:val="32"/>
          <w:szCs w:val="32"/>
          <w:rtl/>
        </w:rPr>
        <w:t xml:space="preserve"> جعلت من هيكل حضارتهم صفات يمتاز </w:t>
      </w:r>
      <w:proofErr w:type="spellStart"/>
      <w:r w:rsidR="0038132E">
        <w:rPr>
          <w:rFonts w:ascii="Traditional Arabic" w:hAnsi="Traditional Arabic" w:cs="Traditional Arabic" w:hint="cs"/>
          <w:sz w:val="32"/>
          <w:szCs w:val="32"/>
          <w:rtl/>
        </w:rPr>
        <w:t>بها</w:t>
      </w:r>
      <w:proofErr w:type="spellEnd"/>
      <w:r w:rsidR="0038132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38132E" w:rsidRPr="001E3D38" w:rsidRDefault="0038132E" w:rsidP="0038132E">
      <w:pPr>
        <w:bidi/>
        <w:ind w:firstLine="709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في حين يجد المنقب في أصل الحضارة الاغريقية أن جذورها قد امتدت بعيدا في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الماضي،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كما أنها تشبعت وامتدت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تشبعاتها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لتأخذ من مصادر مختلفة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وكثيرة،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لكن حب اليونانيين للاستكشاف والاستطلاع  الشديد والميل إلى التحليل الذي هو ميزة الاغريق عن غيرهم من الشعوب لم يأت اليهم من غيرهم وإنما وصلوا اليه بأنفسهم.</w:t>
      </w:r>
    </w:p>
    <w:sectPr w:rsidR="0038132E" w:rsidRPr="001E3D38" w:rsidSect="00947A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48" w:rsidRDefault="00F45B48" w:rsidP="00A9097E">
      <w:pPr>
        <w:spacing w:after="0" w:line="240" w:lineRule="auto"/>
      </w:pPr>
      <w:r>
        <w:separator/>
      </w:r>
    </w:p>
  </w:endnote>
  <w:endnote w:type="continuationSeparator" w:id="0">
    <w:p w:rsidR="00F45B48" w:rsidRDefault="00F45B48" w:rsidP="00A9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76" w:rsidRDefault="00836C7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76" w:rsidRDefault="00836C7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76" w:rsidRDefault="00836C7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48" w:rsidRDefault="00F45B48" w:rsidP="00A9097E">
      <w:pPr>
        <w:spacing w:after="0" w:line="240" w:lineRule="auto"/>
      </w:pPr>
      <w:r>
        <w:separator/>
      </w:r>
    </w:p>
  </w:footnote>
  <w:footnote w:type="continuationSeparator" w:id="0">
    <w:p w:rsidR="00F45B48" w:rsidRDefault="00F45B48" w:rsidP="00A9097E">
      <w:pPr>
        <w:spacing w:after="0" w:line="240" w:lineRule="auto"/>
      </w:pPr>
      <w:r>
        <w:continuationSeparator/>
      </w:r>
    </w:p>
  </w:footnote>
  <w:footnote w:id="1">
    <w:p w:rsidR="009E06BB" w:rsidRPr="009E06BB" w:rsidRDefault="009E06BB" w:rsidP="009E06BB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9E06BB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9E06BB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يجب أن نذر هنا أن العصور العظيمة لكل من المدينتين اليونانية والرومانية لم تكن معاصرة لبعضها على الاطلاق. بل سبقت الحضارة الاغريقية الحضارة الرومانية.</w:t>
      </w:r>
    </w:p>
  </w:footnote>
  <w:footnote w:id="2">
    <w:p w:rsidR="00261325" w:rsidRPr="00261325" w:rsidRDefault="00261325" w:rsidP="00261325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261325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</w:rPr>
        <w:footnoteRef/>
      </w:r>
      <w:r w:rsidRPr="00261325">
        <w:rPr>
          <w:rFonts w:ascii="Traditional Arabic" w:hAnsi="Traditional Arabic" w:cs="Traditional Arabic"/>
          <w:sz w:val="24"/>
          <w:szCs w:val="24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رالف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لنتون،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شجرة الحضارة الجزء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</w:rPr>
        <w:t>2،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 xml:space="preserve"> 353.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76" w:rsidRDefault="00836C7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7E" w:rsidRPr="006C4DDF" w:rsidRDefault="00A9097E" w:rsidP="00836C76">
    <w:pPr>
      <w:pStyle w:val="En-tte"/>
      <w:pBdr>
        <w:bottom w:val="single" w:sz="36" w:space="1" w:color="000000" w:themeColor="text1"/>
      </w:pBdr>
      <w:jc w:val="center"/>
      <w:rPr>
        <w:rFonts w:ascii="Arabic Typesetting" w:hAnsi="Arabic Typesetting" w:cs="Arabic Typesetting"/>
        <w:b/>
        <w:bCs/>
        <w:sz w:val="36"/>
        <w:szCs w:val="36"/>
        <w:lang w:bidi="ar-DZ"/>
      </w:rPr>
    </w:pPr>
    <w:r w:rsidRPr="006C4DDF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>مقياس</w:t>
    </w:r>
    <w:r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 xml:space="preserve"> تاريخ الحضارات</w:t>
    </w:r>
  </w:p>
  <w:p w:rsidR="00A9097E" w:rsidRDefault="00A9097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76" w:rsidRDefault="00836C7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D38"/>
    <w:rsid w:val="001D0694"/>
    <w:rsid w:val="001E3D38"/>
    <w:rsid w:val="00261325"/>
    <w:rsid w:val="0038132E"/>
    <w:rsid w:val="00396FB6"/>
    <w:rsid w:val="006B51FE"/>
    <w:rsid w:val="00836C76"/>
    <w:rsid w:val="008B534F"/>
    <w:rsid w:val="00947AD8"/>
    <w:rsid w:val="009E06BB"/>
    <w:rsid w:val="00A9097E"/>
    <w:rsid w:val="00AB037A"/>
    <w:rsid w:val="00C91432"/>
    <w:rsid w:val="00DD1107"/>
    <w:rsid w:val="00F45B48"/>
    <w:rsid w:val="00F908BB"/>
    <w:rsid w:val="00FC7CB5"/>
    <w:rsid w:val="00FD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D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9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9097E"/>
  </w:style>
  <w:style w:type="paragraph" w:styleId="Pieddepage">
    <w:name w:val="footer"/>
    <w:basedOn w:val="Normal"/>
    <w:link w:val="PieddepageCar"/>
    <w:uiPriority w:val="99"/>
    <w:semiHidden/>
    <w:unhideWhenUsed/>
    <w:rsid w:val="00A90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097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132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132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613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64017-B0F0-48CF-817A-DB3506E0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16</cp:revision>
  <cp:lastPrinted>2021-01-10T15:06:00Z</cp:lastPrinted>
  <dcterms:created xsi:type="dcterms:W3CDTF">2021-01-10T14:19:00Z</dcterms:created>
  <dcterms:modified xsi:type="dcterms:W3CDTF">2021-12-11T14:45:00Z</dcterms:modified>
</cp:coreProperties>
</file>