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9C" w:rsidRDefault="00E80C9C" w:rsidP="00044AC5">
      <w:pPr>
        <w:bidi/>
        <w:spacing w:before="100" w:beforeAutospacing="1" w:after="100" w:afterAutospacing="1"/>
        <w:ind w:firstLine="709"/>
        <w:jc w:val="center"/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eastAsia="fr-FR"/>
        </w:rPr>
        <w:t xml:space="preserve">الحضارة </w:t>
      </w:r>
      <w:proofErr w:type="spellStart"/>
      <w:r w:rsidRPr="00E80C9C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eastAsia="fr-FR"/>
        </w:rPr>
        <w:t>المصرية:</w:t>
      </w:r>
      <w:proofErr w:type="spellEnd"/>
      <w:r w:rsidRPr="00E80C9C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eastAsia="fr-FR"/>
        </w:rPr>
        <w:t xml:space="preserve"> </w:t>
      </w:r>
      <w:proofErr w:type="gramStart"/>
      <w:r w:rsidRPr="00E80C9C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eastAsia="fr-FR"/>
        </w:rPr>
        <w:t>الجزء</w:t>
      </w:r>
      <w:proofErr w:type="gramEnd"/>
      <w:r w:rsidRPr="00E80C9C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eastAsia="fr-FR"/>
        </w:rPr>
        <w:t xml:space="preserve"> </w:t>
      </w:r>
      <w:r w:rsidR="00044AC5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eastAsia="fr-FR"/>
        </w:rPr>
        <w:t>الثاني</w:t>
      </w:r>
    </w:p>
    <w:tbl>
      <w:tblPr>
        <w:tblpPr w:leftFromText="141" w:rightFromText="141" w:vertAnchor="text" w:horzAnchor="margin" w:tblpY="172"/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04BE7" w:rsidRPr="00EA7170" w:rsidTr="00304BE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BE7" w:rsidRPr="00EA7170" w:rsidRDefault="00304BE7" w:rsidP="00304BE7">
            <w:pPr>
              <w:bidi/>
              <w:spacing w:before="100" w:beforeAutospacing="1" w:after="100" w:afterAutospacing="1"/>
              <w:jc w:val="both"/>
              <w:outlineLvl w:val="1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eastAsia="fr-FR"/>
              </w:rPr>
            </w:pPr>
            <w:bookmarkStart w:id="0" w:name="1"/>
            <w:bookmarkStart w:id="1" w:name="9"/>
            <w:bookmarkEnd w:id="0"/>
            <w:bookmarkEnd w:id="1"/>
            <w:proofErr w:type="gramStart"/>
            <w:r w:rsidRPr="00EA7170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الديانة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eastAsia="fr-FR"/>
              </w:rPr>
              <w:t xml:space="preserve"> </w:t>
            </w:r>
          </w:p>
          <w:p w:rsidR="00304BE7" w:rsidRPr="00EA7170" w:rsidRDefault="00304BE7" w:rsidP="00873422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bookmarkStart w:id="2" w:name="10"/>
            <w:bookmarkEnd w:id="2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الآلهة</w:t>
            </w:r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والإلاهات</w:t>
            </w:r>
            <w:proofErr w:type="spellEnd"/>
            <w:r w:rsidR="00873422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: ا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عتقد قدماء المصريين أنّ عددًا من المعبودات (آلهة </w:t>
            </w:r>
            <w:proofErr w:type="spellStart"/>
            <w:r w:rsidR="00873422" w:rsidRPr="00EA7170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وإل</w:t>
            </w:r>
            <w:r w:rsidR="00873422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ا</w:t>
            </w:r>
            <w:r w:rsidR="00873422" w:rsidRPr="00EA7170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هات</w:t>
            </w:r>
            <w:r w:rsidR="00873422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)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يؤثر في كلّ أوجه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الطبيعة،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وفي كلِّ النشاط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البشري،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لذلك عبدوا عديدًا من الآلهة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.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وكان المعبود الأساسي هو </w:t>
            </w:r>
            <w:proofErr w:type="spellStart"/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رع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إله الشمس في زعمهم. اعتمد المصريّون على إلههم رع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وعلى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إلاهتهم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رَنُوتَتْ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للحص</w:t>
            </w:r>
            <w:r w:rsidR="00873422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ول على حصاد جيّد. وكان أهم </w:t>
            </w:r>
            <w:proofErr w:type="spellStart"/>
            <w:r w:rsidR="00873422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الإل</w:t>
            </w:r>
            <w:r w:rsidR="00873422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ا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هات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إيزيس،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إذ كانت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تُمثلً الأم والزوجة المخلصة. أما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أوزريس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زوجها وأخوها في الوقت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نفسه،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فعدُّوه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المتحكم في الزرع وفي الموتى. وكان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حورس،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ابن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إيزيس،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وأوزيريس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إله السماء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عندهم،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وسمُّوه رب السماء وصوروه كثيرًا برأس صقر حر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. 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وفي كل بلدة ومدينة مصرية عَبَدَ الناس إلها خاصاً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بهم،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بالإضافة إلى الآلهة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الرئيسية. فالناس في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طيبة،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على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سبيل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المثال،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عبدوا آمون إلهًا للشمس.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وأخيرًا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وُحِّد آمون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برع،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وبعد ذلك أصبح آمون ـ رع المعبود الرئيسي. ومن الآلهة المحلية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الأخرى التي عبدوها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بتاح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الإله الذي أوجد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ممفيس،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وتحوت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إلاهة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الحكمة والكتابة في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هيرموبولس،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وخنوم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كإله خالق أيضًا في فيَلة (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الفنتين).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وكان العديد من الآلهة يصور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بأجسام بشرية ورؤوس حيوانات. ومثل هذه الرؤوس كان يشير إلى ميزة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حقيقية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أو متخيلة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للحيوان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وبها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كان يتم التعريف بالمعبود بطريقة سهلة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ولكن لا يُعرف كيف كان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يتعبد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عامة قدماء المصريين.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فكل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معبد كان منزلاً لأحد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الآلهة،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أو أنه نُذر لأحد الملوك الموتى. كان المعبد الذي بني على شرف آمون ـ رع في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الكرنك أكبر المعابد في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البلاد،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به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أكثر من مائة وثلاثين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عمودًا،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بلغ طول الواحد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منها حوالي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25م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. وقد زينت أعمدة وجدران القاعة الكبرى ـ التي ما تزال أكبر قاعة ذات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أعمدة بُنيت حتى الآن ـ لوحات ملونة رائعة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كانت مهمة الكاهن الأساسية خدمة </w:t>
            </w:r>
            <w:proofErr w:type="spellStart"/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المعبود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أو الملك الذي يمثله تمثال في المعبد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.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يعدُّ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الملك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الحاكم رئيس كهنة مصر.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وفي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كل يوم يقوم هو أو غيره من الكهنة المحليين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بغسل وإلباس التمثال وإحضار الطعام له. ويقوم الكهنة كذلك بتقديم الأدعية التي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يطلبها الأفراد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bookmarkStart w:id="3" w:name="11"/>
            <w:bookmarkEnd w:id="3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lastRenderedPageBreak/>
              <w:t xml:space="preserve">الحياة </w:t>
            </w:r>
            <w:proofErr w:type="spellStart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الآخرة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: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 xml:space="preserve">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آمن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قدماء المصريين بإمكانية التمتّع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بالحياة بعد الموت. هذا الاعتقاد في الحياة بعد الموت أدى أحيانًا إلى إعداد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تجهيزات كثيرة للموت والدفن. ونتج عن هذا الاعتقاد بناء الأهرامات والمقابر الكبيرة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للملوك والملكات. وكان لبقية الشعب من المصريين مقابر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أصغر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 xml:space="preserve">العقيدة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المصرية: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اعتقد المصريّون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أيضًا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بضرورة حفظ أجساد الموتى للحياة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التالية،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ولذلك اهتموا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بهذا الأمر فقاموا بتحنيط الجثث ليمنعوا تحللها. وبعد تحنيط </w:t>
            </w:r>
            <w:proofErr w:type="spellStart"/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الجسد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كان يلف بطبقات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من قطع الكتان ويُوضع داخل تابوت. وتوضع المومياء بعد ذلك داخل القبر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قام بعض المصريين كذلك بتحنيط الحيوانات الأليفة كالقرود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والقطط،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وقد بقي عدد من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الموميات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 xml:space="preserve"> المصرية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محفوظة حتى يومنا هذا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ملأ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المصريون مقابرهم بالأشياء التي ظنوا أنهم سوف يستخدمونها في حياتهم بعد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الموت،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واشتملت هذه الأشياء على الملابس والأمتعة والأكل والمساحيق والمجوهرات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.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وامتلأت مقابر المصريين الأثرياء بتماثيل الخدم اعتقادًا منهم بأنهم سوف يخدمونهم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في العالم الآخر. ورسمت مشاهد الحياة اليومية على الجدران الداخلية للمقابر. واعتقد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المصريون أن بعض الطقوس التي يؤديها الكهنة تجعل من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أوزيريس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باعثًا للحياة في هذه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المشاهد وفي الميت كذلك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اقتنى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كثير من المصريين النصوص التي حوت الصلوات والأدعية والترانيم وغيرها من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المعلومات التي ظنوا أنها توجّه الأرواح في الحياة بعد الموت وتحفظها من الشر وتوفر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لها الاحتياجات.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وقام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المصريّون بنقش فقرات من هذه النصوص أو كتابتها على جدران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المقابر وربما وضعوا نسخًا منها داخل القبر في بعض الأحيان. وسميت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مجموعات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هذه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النصوص كتاب الموتى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jc w:val="both"/>
              <w:outlineLvl w:val="1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eastAsia="fr-FR"/>
              </w:rPr>
            </w:pPr>
            <w:bookmarkStart w:id="4" w:name="12"/>
            <w:bookmarkEnd w:id="4"/>
            <w:proofErr w:type="gramStart"/>
            <w:r w:rsidRPr="00EA7170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العمل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eastAsia="fr-FR"/>
              </w:rPr>
              <w:t xml:space="preserve"> 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اهتم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معظم العمال في وادي النيل الخصيب بالزراعة وساعدت المحاصيل الكثيرة لمواسم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عديدة،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في أن تجعل من مصر بلدًا غنيًا.وعمل كثير من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الناس،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لتأمين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عيشهم،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في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الصناعة والتعدين والنقل أو التجارة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لم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يكن لدى المصريين نظام نقدي وعوضوا عن ذلك بمقايضة البضائع أو الخدمات مباشرة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بما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lastRenderedPageBreak/>
              <w:t>يقابلها.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وهو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ما يطلق عليه نظام المقايضة حيث كان العمال يحصلون على أجورهم من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فائض القمح والشعير الذي يقومون بمقايضته فيحصلون على احتياجاتهم الأخرى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bookmarkStart w:id="5" w:name="13"/>
            <w:bookmarkEnd w:id="5"/>
            <w:proofErr w:type="spellStart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الزراعة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: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عمل مُعظم العمال الزراعيين في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الإقطاعات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الكبيرة للعائلات المالكة والمعابد وملاك الأراضي الأغنياء.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وحصلوا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على قليل من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المحاصيل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كأجور،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وذلك لأن مُلاك الأراضي كان علَيهم تَحويل نسبة كبيرة من الإنتاج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الزراعي كضرائب. وكان بعض المزارعين يستأجرون الحقول من ملاك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الأراضي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الأثرياء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كانت مصر القديمة بلدًا حارًا يكاد ينعدم فيه هطول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الأمطار،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ولكن الزراع كانوا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يزرعون المحاصيل مُعظم السنة عن طريق ريّ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الأراضي،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إذ شيدوا القنوات لأخذ المياه من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نهر النيل إلى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الحقول،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واستخدموا المحاريث الخشبية التي تجرها الثيران لإعداد الأرض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للزراعة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كانت المحاصيل الرئيسية لمصر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القديمة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هي القمح والشعير. أما المحاصيل الأخرى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فتشمل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الخس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والفاصوليا والبصل والتين والبلح والعنب والبطيخ والخيار والرمّان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والفجل. وكان النبيذ يصنع بعصير البلح والعنب. وزرع كثير من المزارعين قصب الكتان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ليصنع منه قماش الكتان. وربى المصريّون الأبقار للحومها وألبانها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والماعز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والبط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والإوز والحمير.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كماكان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بعض الناس يُربون النحل ليحصلوا على العسل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bookmarkStart w:id="6" w:name="14"/>
            <w:bookmarkEnd w:id="6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الصناعة </w:t>
            </w:r>
            <w:proofErr w:type="spellStart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والتعدين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: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كان الحرفيون الذين يديرون المتاجر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الصغيرة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يصنعون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معظم البضائع في مصر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القديمة،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وتحتلّ صناعة ملابس وخيوط الكتان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الصدارة في الصناعات. واشتملت المنتجات الأخرى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المهمة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الخزف والطوب والأدوات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والزجاج والأسلحة والأثاث والمجوهرات والعطور.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وصنع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المصريّون العديد من المنتجات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من النبات مثل الحبال والسلال والحُصُر وصحف الكتابة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كان لمصر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القديمة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مخزون كبير من المعادن. حيث أنتج المشتغلون بالمحاجر والتعدين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كمّيات كبيرة من الحجر الجيري والحجر الرملي والجرانيت لبناء الأهرامات والمنشآت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الكبيرة. كذلك قاموا بتعدين النحاس والذهب والقصدير والجواهر مثل الفيروز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والجمشت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.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وكان معظم الذهب يأتي لمصر من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كوش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(السودان قديمًا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)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والتلال الواقعة شرقي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النيل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bookmarkStart w:id="7" w:name="15"/>
            <w:bookmarkEnd w:id="7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التجارة والنقل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: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أبحر تُجار مصر القدماء إلى عدة بلاد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بمحاذاة بحر إيجة والبحرين الأبيض المتوسط والأحمر.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وحصلوا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على الفضة والحديد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والخيل وخشب الأرز من سوريا ولبنان وغيرهما من مناطق جنوب غربي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lastRenderedPageBreak/>
              <w:t>آسيا. وجلبوا العاج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وجلود النمر الأرقط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والنحاس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والأبقار والتوابل من بلاد النوبة الواقعة جنوبي مصر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.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وقايض المصريّون هذه البضائع بالذهب وغيره من المعادن والقمح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والشعير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وصحائف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البردي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. 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كان النقل داخل مصر يتم على نهر النيل بوساطة المراكب والبراجي (مراكب نقل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البضائع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).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وصُنعت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أقدم المراكب من قصب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البردي،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وبعد أن كانت تحرك في البداية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بالأعمدة،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أصبح يُستخدم في دفعها المجاديف. وفي نحو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3200ق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.م ابتكر المصريّون الشراع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وأصبحوا يعتمدون على الرياح مصدرًا للطاقة التي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تحرك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المراكب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خلال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الفترة المبكرة من تاريخ مصر القديمة كان أكثر الناس يتنقلون سيرًا على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الأقدام،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وكان الأثرياء منهم يُحملون فوق مقاعدٍ خاصة. وخلال القرن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السابع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عشر قبل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الميلاد بدأ المصريّون يركبون العربات التي تجرّها الخيول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bookmarkStart w:id="8" w:name="16"/>
            <w:bookmarkEnd w:id="8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الحرف والمهن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:</w:t>
            </w:r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  <w:proofErr w:type="gramEnd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وظفت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العائلة المالكة والمعابد في مصر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القديمة المعماريين والمهندسين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المهرة،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والنجّارين والفنّانين والنحّاتين كما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استأجروا الخبّازين والقصابين والمدرسين والخطاطين والمحاسبين والموسيقيين ورؤساء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الخدم وصانعي الأحذية.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وقد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جعل الاعتقاد المصري بأن الأجساد يجب أن تحفظ للحياة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الأخرى التحنيط مهنةً ذات مهارة عالية. وعمل كثير من المصريين في الجيش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والبحرية،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وعمل آخرون في سفن الشحن أو مراكب صيد الأسماك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jc w:val="both"/>
              <w:outlineLvl w:val="1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eastAsia="fr-FR"/>
              </w:rPr>
            </w:pPr>
            <w:bookmarkStart w:id="9" w:name="17"/>
            <w:bookmarkEnd w:id="9"/>
            <w:proofErr w:type="gramStart"/>
            <w:r w:rsidRPr="00EA7170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الفنون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 xml:space="preserve"> والعلوم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bookmarkStart w:id="10" w:name="18"/>
            <w:bookmarkEnd w:id="10"/>
            <w:proofErr w:type="spellStart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العمارة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: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تعدّ أهرامات مصر أقدم وأكبر منشآت بنيت من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الحجر في العالم.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توجد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بقايا أكثر من 35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هرمًا،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على طول نهر النيل. وتعدّ أهرامات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الجيزة إحدى عجائب العالم القديم السّبع. بنيت أولى الأهرامات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المصرية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منذ حوالي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4,500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سنة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مضت،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ويبلغ ارتفاع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أكبرها،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هرم الجيزة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الأكبر،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حوالي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140م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. وتُغطي قاعدته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ما مساحته حوالي خمسة هكتارات من الأرض. بني هذا الهرم بأكثر من مليوني كتلة من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الحجر الجيري يبلغ متوسط وزن الواحدة منها 2,3 طن متري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بنى المصريّون القدماء كذلك المعابد من الحجر الجيري. وشكلوا أجزاء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المعبد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على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هيئة النبات. فعلى سبيل المثال نحتت الأعمدة في بعض المعابد على شكل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أشجار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النخيل،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أو قصب البردي.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كان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المعبد يتكوّن من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lastRenderedPageBreak/>
              <w:t xml:space="preserve">ثلاثة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أجزاء: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معبد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صغير،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وقاعة كبيرة فيها عدد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من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الأعمدة،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ثم فناء مفتوح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bookmarkStart w:id="11" w:name="19"/>
            <w:bookmarkEnd w:id="11"/>
            <w:proofErr w:type="gramStart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التصوير</w:t>
            </w:r>
            <w:proofErr w:type="gramEnd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التشكيلي </w:t>
            </w:r>
            <w:proofErr w:type="spellStart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والنحت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: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كانت معظم اللوحات الملونة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الرفيعة وغيرها من الأعمال الفنية تُخصص للمقابر والمعابد. غطىّ الفنانون جدران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المقابر بمناظر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خيالية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ساطعة،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تُمثل الحياة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اليومية،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وصورًا أخرى لاستخدامها دليلا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في الحياة بعد الموت.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ولم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تكن اللوحات على المقابر لمُجرد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الزينة،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وإنما عكست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اعتقاد المصريين بأن هذه المشاهد قد تُبعث فيها الحياة في العالم الآخر.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ولهذا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السبب لم يكتف أصحاب المقابر بتصوير أنفسهم وهم يبدون صغار السن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وجذابين،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بل صوروا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أنفسهم في أجواء مريحة تمنوا أن يستمتعوا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بها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في حياتهم بعد الموت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زيّن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النحّاتون في مصر القديمة المعابد بمنحوتات تصور الاحتفالات والانتصارات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العسكرية وغيرها من الأحداث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المهمة،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كذلك نحتوا تماثيل الكائنات الخرافية من الحجر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.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ويفترض في هذه التماثيل أنها تُمثل الملوك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المصريين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أو المعبودات وتستخدم في حراسة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المعابد والمقابر. فأبو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الهول،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مثلاً،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يُعتقد أنه يمثل إما الملك خفرع أو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معبودهم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رع ـ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حراختي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. هذا التمثال العجيب له رأس إنسان وجسد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أسد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ويبلغ طوله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73م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وارتفاعه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20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م. نُحِت أبو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الهول،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الذي يوجد بالقرب من الهرم الأكبر بالجيزة منذ نحو 4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,500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سنة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صنع النحاتون كذلك التماثيل الصغيرة من الخشب والعاج والمرمر والبرونز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والذهب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والفيروز. وكانت المواضيع المفضلة في التماثيل الصغيرة تشمل القطط التي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اعتبرها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المصريّون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مقدسة،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وتكتسب أهميتها لأنها توفر الحماية لمحاصيلهم من الفئران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bookmarkStart w:id="12" w:name="20"/>
            <w:bookmarkEnd w:id="12"/>
            <w:proofErr w:type="gramStart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الموسيقى</w:t>
            </w:r>
            <w:proofErr w:type="gramEnd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والأدب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: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استمتع المصريّون القدماء بالموسيقي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والغناء. واستخدموا القيثارة والعود وغيرهما من الآلات الوترية أثناء الغناء. كانت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أغاني الحب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المصرية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شاعرية وعاطفية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. 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أَلفّ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الكُتاب عديدًا من القصص التي تُصور الشخصيات والمشاهد أو الأحداث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الخيالية. وكان الهدف منها المتعة والتسلية. ومن الكتابات الأخرى مقالات حول العيش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الطيب تسمى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الإرشادات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bookmarkStart w:id="13" w:name="21"/>
            <w:bookmarkEnd w:id="13"/>
            <w:proofErr w:type="spellStart"/>
            <w:proofErr w:type="gramStart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العلوم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: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استطاع المصريّون القدماء تسجيل ملاحظات في الفلك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والجغرافيا ساعدتهم في تطوير تقويم سنوي يتكون من 365 يومًا. اعتمد التقويم على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الفيضان السنوي لنهر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النيل،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الذي كان يبدأ مباشرة بعد ظهور نجم الشعرى اليمانية على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الأفق الشرقي مرة أخرى بعد أن كان مُختفيًا لعدد من الشهور.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ويتمّ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ذلك في نحو 20 من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يونيو من كلِّ سنة. لقد ساعد هذا التقويم المصريين على تحديد مُعظم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تاريخهم،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والمادة المؤرخة من مصر القديمة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lastRenderedPageBreak/>
              <w:t>ساعدت الباحثين ليُؤرّخوا أحداثًا في أماكن أخرى من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العالم القديم. استطاع المصريّون القدماء قياس المساحات والأحجام والمسافات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والأطوال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والأوزان. واستخدموا الهندسة لتقرير حدود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المزارع،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واعتمدت الرياضيات على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نظام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ليس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به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أصفار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</w:pP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كان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الأطباءُ المصريّون القدماء أول الأطباء الذين درسوا الجسم البشري بطريقة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عملية،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ودرسوا بنية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الدماغ،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وعرفوا أن النبض مُتصل بطريقة ما بالقلب.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وقد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تمكنّوا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من جبر العظام المكسورة والعناية بالجروح ومعالجة عديد من الأمراض.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وتخصص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بعض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الأطباء في ميادين معينة من الطب كخلل العيون أو آلام المعدة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jc w:val="both"/>
              <w:outlineLvl w:val="1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eastAsia="fr-FR"/>
              </w:rPr>
            </w:pPr>
            <w:bookmarkStart w:id="14" w:name="22"/>
            <w:bookmarkEnd w:id="14"/>
            <w:proofErr w:type="gramStart"/>
            <w:r w:rsidRPr="00EA7170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نظام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 xml:space="preserve"> الحكم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حكم الملوك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مصر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القديمة في معظم تاريخها. وفي وقت ما بين 1554 و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1304ق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.م أطلق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الناس على الملك كلمة فرعون.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وكلمة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فرعون أتت من كلمتين مصريتين تعنيان البيت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الكبير. واعتقد المصريّون أنّ كل واحد من ملوكهم كان هو إلههم حورس في شكل آدمي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.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وهذا الاعتقاد ساعد في تقوية سلطة الملوك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. 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كان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منصب الملك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وراثيًا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وينتقل الملك إلى أكبر أبناء الملك من زوجته الرئيسية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.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والكثير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من الملوك المصريين كان لهم زوجات من مستوى أقل في الوقت نفسه. وقد أنجب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بعض النساء البنات فقط. وفي بعض هذه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الحالات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ادعى عدد من البنات حق العرش. وهناك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أربع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نساء على الأقل أصبحن ملكات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كان يُساعد الملك في الحكم موظفون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يطلق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عليهم وزراء.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وبحلول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القرن الخامس عشر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قبل الميلاد عين الملك اثنين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منهم،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أحدهما،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لإدارة منطقة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الدلتا،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والثاني لإدارة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الإقليم الواقع في الجنوب.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وعمل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الوزراء محافظين وجامعي ضرائب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وقضاة،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وبعضهم تمكّن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من السيطرة على ثروات المعبد. وكانت الحكومة تجمع الضرائب من الفلاحين في شكل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محاصيل،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وكان العمال المهرة يدفعون الضرائب من البضائع المُنتجة أو الخدمات التي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يؤدّونها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. وهكذا كانت خزائن الملوك والمعابد مخازن تحوي أساسًا المحاصيل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ومختلف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أنواع البضائع المُصنعة. كذلك فرضت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الحكومة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السخُّرة (وهي ضريبة من الخدمة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)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لتأمين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الأفراد جنودًا في الجيش أو عمالاً للحكومة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قسّمت مصر القديمة لأغراض الإدارة المحلية إلى اثنين وأربعين إقليما سميت ولايات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ويعين الملك موظفًا يُسمىّ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النومارش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(الوالي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)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ليحكم الإقليم. كانت هناك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محاكم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في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كلّ إقليم إضافة إلى محكمة عليا بالعاصمة.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ويقوم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الوزراء بالنظر في القضايا في معظم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الحالات بينما الملوك يُصدرون الأحكام في الجرائم التي تصل عقوبتها إلى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lastRenderedPageBreak/>
              <w:t>الإعدام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</w:pP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كان لمصر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القديمة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في أيامها الأولى جيش من المشاة مسلح بالحراب. وفي القرن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السادس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عشر قبل الميلاد بنى المصريّون جيشًا كبيرًا. </w:t>
            </w:r>
            <w:proofErr w:type="spellStart"/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واشتمل</w:t>
            </w:r>
            <w:proofErr w:type="spellEnd"/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الجيش على جنود مُدربين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لرمي السهام من الأقواس بدقّة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متناهية،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وهم على عربات مسرعة تجرها الخيول. وقد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امتلكت مصر القديمة قوة بحرية كبيرة مكوّنة من سفن طويلة تسمى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القادس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. وكانت هذه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السفن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تستمد طاقتها المحركة من المجاديف رغم أنّ لمعظمها أشرعة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jc w:val="both"/>
              <w:outlineLvl w:val="1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eastAsia="fr-FR"/>
              </w:rPr>
            </w:pPr>
            <w:bookmarkStart w:id="15" w:name="23"/>
            <w:bookmarkEnd w:id="15"/>
            <w:r w:rsidRPr="00EA7170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نبذة تاريخية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bookmarkStart w:id="16" w:name="24"/>
            <w:bookmarkEnd w:id="16"/>
            <w:proofErr w:type="spellStart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البدايات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: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كان أول المجتمعات المعروفة في مصر القديمة قرى تأسست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منذ أكثر من 5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,000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سنة مضت.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وبمرور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الوقت أصبحت القرى جزءًا من مملكتين تحكمت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إحداهما في القرى الواقعة في دلتا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النيل،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وتحكّمت الثانية في قرى جنوب الدلتا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.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وكانت منطقة الدلتا تعرف باسم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تا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ـ محو تقابل الوجه البحري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حاليًا،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والإقليم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الجنوبي يسمّى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شمعو،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وتقابل الوجه القبلي حاليًا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بدأت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 xml:space="preserve"> الحضارة المصرية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حوالي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3100ق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. م. وحسب الرواية المتداولة استطاع ملك الوجه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القبلي،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واسمه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مينا،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هزيمة ملك الوجه البحري في ذلك التاريخ. بعد ذلك وحَّد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نعرمر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البلاد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وكوّن أول سلطة مركزية في العالم. وأسّس مدينة ممفيس عاصمة له بالقرب من موقع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القاهرة الحالي.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كذلك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أسّس أول عائلة (أسرة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)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حاكمة،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وهي تشتمل على عدد من الملوك من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أسرة واحدة. وقد حكمت مصر القديمة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أكثر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من ثلاثين أُسرة أُخرى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bookmarkStart w:id="17" w:name="25"/>
            <w:bookmarkEnd w:id="17"/>
            <w:proofErr w:type="gramStart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الفترة</w:t>
            </w:r>
            <w:proofErr w:type="gramEnd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المبكرة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: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تغطي الفترة المبكرة ـ من التاريخ المصري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القديم ـ حكم الأسرتين الأولى والثانية اللتين حكمتا لحوالي 400 سنة. وخلال هذه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الفترة بنى الملوك معبدًا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لبتاح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كبير معبودات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ممفيس،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كما أقاموا عددًا من القصور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بالقرب من المعبد.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كذلك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طوّر المصريّون خلال الأسرتين الأوليين أنظمة الري واخترعوا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المحراث الذي تجره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العجول،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كما دونوا بعض النقوش بالكتابة الهيروغليفية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bookmarkStart w:id="18" w:name="26"/>
            <w:bookmarkEnd w:id="18"/>
            <w:proofErr w:type="gramStart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المملكة</w:t>
            </w:r>
            <w:proofErr w:type="gramEnd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القديمة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: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بدأت الأسرة الثالثة نحو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2686ق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.م وبذلك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التاريخ أصبح لمصر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سلطة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مركزية قوية. وعُرفت فترة الخمسمائة سنة التالية ببناء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أهرامات مصر الضخمة. وتُسمى هذه الفترة المملكة القديمة أو عصر الأهرامات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lastRenderedPageBreak/>
              <w:t xml:space="preserve">بُني أول هرم مصري معروف للملك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زوسر،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في سقارة حوالي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2650ق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.م. وترتفع المقبرة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فيه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نحو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60م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في ستة مدرجات ضخمة ويسمّى الهرم المدرج. وفي عهد الأسرة الرابعة بنى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العمال الهرم الأكبر وغيره من الأهرامات بالجيزة. وقد بني الهرم الأكبر للملك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خوفو،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كما بني هرمان ضخمان بالقرب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منه،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أحدهما لابنه الملك خفرع والثاني للملك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منقرع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. وقد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كان عمال المزارع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يشتغلون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في بناء الأهرامات عندما تغمر مياه فيضان النيل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حقولهم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ونحو أواخر الأسرة السادسة بدأت سلطة الملك </w:t>
            </w:r>
            <w:proofErr w:type="spellStart"/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تضعف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إذ تنافس موظفو الحكومة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والكهنة على السلطة. استمرّت المملكة القديمة حتى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2181ق.م،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حيث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انتهت سلطة الأسرة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السادسة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كان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حكام معظم الأسر الأربع التالية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ضعفاء،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وقد تم أخيرًا نقل العاصمة إلى طيبة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. 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bookmarkStart w:id="19" w:name="27"/>
            <w:bookmarkEnd w:id="19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المملكة </w:t>
            </w:r>
            <w:proofErr w:type="spellStart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الوسطى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: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المملكة الوسطى في التاريخ المصري القديم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تتمثّل في حكم الأسرتين الحادية عشرة والثانية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عشرة،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وازدهرت في الفترة الثانية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عندما اعتلى العرش أمنمحات وزير جنوب مصر الذي نقل العاصمة إلى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إت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ـ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تاوي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قرب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ممفيس. استطاع أمنمحات وخلفاؤه الأقوياء أمثال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سنوسرت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الأول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وسنوسرت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الثاني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وأمنمحات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الثالث،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أن يعيدوا لمصر ثراءها وقوتها.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وخلال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حكم الأسرة الثانية عشرة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احتلت مصر بلاد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النوبة،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وأنعشت التجارة مع فلسطين وسوريا في جنوب غربي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آسيا،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كما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ازدهرت العمارة والأدب وغيرهما من الفنون. وانتهت فترة الأسرة الثانية عشرة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عام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1786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ق.م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قاد عدد من الأسر التالية ملُوكٌ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ضعفاء،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حيث انتشر مستوطنون من آسيا يطلق عليهم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الهكسوس في كلّ دلتا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النيل،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ثم استولوا على السلطة في مصر حوالي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1670ق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.م. وخلال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الحرب استخدم الهكسوس العربات التي تَجُرها الخيول والأقواس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المطوّرة،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وغيرها من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الأدوات غير المعروفة لدى المصريين. وقد حكم ملوك الهكسوس مصر حوالي مائة سنة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bookmarkStart w:id="20" w:name="28"/>
            <w:bookmarkEnd w:id="20"/>
            <w:proofErr w:type="gramStart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المملكة</w:t>
            </w:r>
            <w:proofErr w:type="gramEnd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الحديثة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: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هي فترة خمسمائة سنة أصبحت مصر خلالها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أقوى قوة في العالم. بدأت هذه الفترة نحو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1554ق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.م بالأسرة الثامنة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عشرة،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وخلال حكم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هذه الأسرة ـ أسسها أحمس الأول ـ طردت قوات الهكسوس خارج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مصر،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واستعادت طيبة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أهمّيتها،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كما أصبح آمون الذي كان يُعبد أساسًا في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طيبة،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يقرن بالمعبود رع تدريجيًا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حيث سُمِّي آمون ـ رع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في بداية عهد الأسرة الثامنة عشرة طوّرت مصر جيشًا دائمًا استخدم عربات الخيول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وغيرها من التقنيات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lastRenderedPageBreak/>
              <w:t>العسكرية المتطورة التي أدخلت خلال فترة الهكسوس . قاد الملوك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الأوائل من هذه الأسرة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حملات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عسكرية داخل جنوب غربي آسيا. وقد وصل تحتمس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الأول،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فيما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يبدو،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إلى نهر الفرات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أنشأت مصر إمبراطورية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عظيمة،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بلغت ذروة قوتها خلال القرن الخامس عشر قبل الميلاد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تحت حكم تحتمس الثالث الذي قاد حملات عسكرية داخل آسيا سنويًا تقريبًا ولمدة عشرين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سنة،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حيث أخضع فلسطين وسوريا وضمّهما للإمبراطورية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المصرية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وأعاد تُحتمس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سيطرة مصر على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كوش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(السودان القديم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)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حيث المصادر المهمة للرِّجال والنحاس والذهب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والعاج والأبنوس. ونتيجة لهذه الانتصارات أصبحت مصر أقوى وأغنى دولة في الشرق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الأوسط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تغيّر مجرى التاريخ المصري بصورة غير متوقعة بعد اعتلاء أمنحوتب الرابع العرش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1367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ق.م،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فقد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نذر نفسه لعبادة إله للشمس يسمى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آتون،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ممثلاً في قرص الشمس. غيّر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أمنحوتب اسمه إلى أخناتون وأعلن أن أتون حلّ محل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آمون،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وغيره من الآلهة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 xml:space="preserve"> المصرية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ماعدا رع. كان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يعتقد أنّ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رع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جزء من أشعة الشمس التي تأتي من آتون. كذلك نقل الملك العاصمة إلى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مدينة جديدة تُسمى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أختاتون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حوالي 280 كم للشمال من طيبة. وتوجد أطلال هذه المدينة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بالقرب من تل العمارنة الحالية. أدت إصلاحات أخناتون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الدينية،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التي يُسميها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المؤرخون ثورة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العمارنة،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إلى سيل من الفنون والعمارة التي تمجد آتون. إلا أن هذه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التغيرات أغضبت كهنة المعبودات الأخرى وبخاصة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أمون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رع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استطاع خلفاء أخناتون المباشرون إخماد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الاضطرابات،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فقد حذف الملك توت عنخ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آتون،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آتون من اسمه وأصبح توت عنخ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آمون،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وأعاد دين الدولة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القديم،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وسمح بعبادة الآلهة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القديمة. كذلك رفض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حورمحب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آخر ملوك الأسرة الثامنة عشرة معتقدات أخناتون الدينية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بكاملها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. 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أقام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ملوك الأسرة التاسعة عشرة المعابد في كل أنحاء مصر لعدد من الآلهة. واستطاع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اثنان من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الملوك،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سيتي الأول وابنه رمسيس الثاني من استعادة المناطق الآسيوية التي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فقدوها بعد حكم تحتمس الثالث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بدأت مصر القديمة تضمحل خلال فترة الأسرة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العشرين،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فقد أدت الصراعات المريرة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والمستمرة على السلطة بين الكهنة والنبلاء إلى تقسيم البلاد إلى دويلات صغيرة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.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وفقدت مصر أراضيها في الخارج وسقطت فريـسة للغـزاة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bookmarkStart w:id="21" w:name="29"/>
            <w:bookmarkEnd w:id="21"/>
            <w:proofErr w:type="gramStart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lastRenderedPageBreak/>
              <w:t>فترة</w:t>
            </w:r>
            <w:proofErr w:type="gramEnd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الاحتلال الأجنبي</w:t>
            </w:r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تزايدت سرعة تدهور مصر القديمة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بعد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نحو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1070ق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.م. عندما انتهت الأسرة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العشرون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.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وخلال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السبعمائة سنة التالية حكمت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مصر أكثر من عشر أسر. وقد كوّن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معظمها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الحكام الليبيون والكوشيون (قدماء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السودانيين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)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وبعض المصريين. دخل الكوشيون في صراع مع الآشوريين في فلسطين غير أنهم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انهزموا أخيرًا أمام الآشوريين وتراجعوا جنوبًا إلى موطنهم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كوش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. بعد تمكن الآشوريين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من إجلاء الكوشيين عن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مصر،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حكمت مصر أسرة محلية تحت الهيمنة الآشورية فترة قصيرة من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الزمن لتستقل عن الآشوريين ثم تنهزم هذه الأسرة أمام قمبيز الفارسي (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الأخميني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)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وتصبح مصر جزءًا من الإمبراطورية الفارسية (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الأخمينية).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وفي سنة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332ق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.م. استطاع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الإسكندر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الأكبر ملك مقدونيا ضم مصر لإمبراطوريته. وفي السنة نفسها أنشأ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الإسكندر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مدينة الإسكندرية غرب الدلتا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bookmarkStart w:id="22" w:name="30"/>
            <w:bookmarkEnd w:id="22"/>
            <w:proofErr w:type="spellStart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البطالمة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: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توفي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الإسكندر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عام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323ق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.م. وتقاسم قواده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الإمبراطورية من بعده. وكانت مصر من نصيب بطليموس الأول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أحد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هؤلاء القادة. وفي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حوالي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305ق.م،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منح نفسه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لقب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ملك،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وأسس أسرة تسمى البطالمة.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عمل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الحكام الأوائل من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هذه الأسرة على نشر الثقافة اليونانية في مصر. كذلك بنوا المعابد لآلهة المصريين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ونموا موارد مصر الطبيعية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وانعشوا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التجارة الخارجية. </w:t>
            </w:r>
            <w:proofErr w:type="gram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فأصبحت</w:t>
            </w:r>
            <w:proofErr w:type="gram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الإسكندرية عاصمة مصر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وساعدت مكتبتها العظيمة ومتحفها في جعلها أحد أعظم المراكز الثقافية في الأزمان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القديمة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bookmarkStart w:id="23" w:name="31"/>
            <w:bookmarkEnd w:id="23"/>
            <w:proofErr w:type="gramStart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الحكم</w:t>
            </w:r>
            <w:proofErr w:type="gramEnd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 w:rsidRPr="00BC466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الروماني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: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في سنة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37ق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.م. تزوجت الملكة كليوباترا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السابعة البطلمية مارك أنطوني (أنطونيوس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)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أحد حكام روما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>.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</w:pP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أراد أنطوني أن يحكم الأراضي الرومانية الواسعة بنفسه فجمع جيشه مع جيش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كليوباترا وحارب قوات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أوكتافيوس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الحاكم الشريك في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روما،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لكن بحرية أنطوني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وكليوباترا خسرت معركة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أكتيوم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المهمة أمام قوة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أوكتافيوس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(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أوغسطس)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البحرية في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31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ق.م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. </w:t>
            </w:r>
          </w:p>
          <w:p w:rsidR="00304BE7" w:rsidRPr="00EA7170" w:rsidRDefault="00304BE7" w:rsidP="00304BE7">
            <w:pPr>
              <w:bidi/>
              <w:spacing w:before="100" w:beforeAutospacing="1" w:after="100" w:afterAutospacing="1"/>
              <w:ind w:firstLine="709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lang w:val="en-US" w:eastAsia="fr-FR"/>
              </w:rPr>
            </w:pP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انتحر الزوجان في السنة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التالية،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وقام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أوكتافيوس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بجعل مصر أحد أقاليم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روما،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فأمدت مصر روما بالذرة الشامية. ضعفت سيطرة روما على مصر تدريجيًا بعد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395م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عندما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انقسمت الإمبراطورية الرومانية إلى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جزءين،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شرقي وغربي. في سنة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22هـ،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642م</w:t>
            </w:r>
            <w:proofErr w:type="spellEnd"/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 فتح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EA7170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المسلمون بقيادة عمرو بن العاص مصر. </w:t>
            </w:r>
          </w:p>
        </w:tc>
      </w:tr>
    </w:tbl>
    <w:p w:rsidR="00EA7170" w:rsidRPr="00BC4660" w:rsidRDefault="00EA7170" w:rsidP="00FB358E">
      <w:pPr>
        <w:bidi/>
        <w:spacing w:before="100" w:beforeAutospacing="1" w:after="100" w:afterAutospacing="1"/>
        <w:jc w:val="both"/>
        <w:rPr>
          <w:rFonts w:ascii="Traditional Arabic" w:eastAsia="Times New Roman" w:hAnsi="Traditional Arabic" w:cs="Traditional Arabic"/>
          <w:sz w:val="32"/>
          <w:szCs w:val="32"/>
          <w:lang w:eastAsia="fr-FR"/>
        </w:rPr>
      </w:pPr>
      <w:r w:rsidRPr="00EA717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lastRenderedPageBreak/>
        <w:t xml:space="preserve"> </w:t>
      </w:r>
    </w:p>
    <w:sectPr w:rsidR="00EA7170" w:rsidRPr="00BC4660" w:rsidSect="007003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23D" w:rsidRDefault="00E8023D" w:rsidP="00044AC5">
      <w:pPr>
        <w:spacing w:after="0" w:line="240" w:lineRule="auto"/>
      </w:pPr>
      <w:r>
        <w:separator/>
      </w:r>
    </w:p>
  </w:endnote>
  <w:endnote w:type="continuationSeparator" w:id="0">
    <w:p w:rsidR="00E8023D" w:rsidRDefault="00E8023D" w:rsidP="0004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a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23D" w:rsidRDefault="00E8023D" w:rsidP="00044AC5">
      <w:pPr>
        <w:spacing w:after="0" w:line="240" w:lineRule="auto"/>
      </w:pPr>
      <w:r>
        <w:separator/>
      </w:r>
    </w:p>
  </w:footnote>
  <w:footnote w:type="continuationSeparator" w:id="0">
    <w:p w:rsidR="00E8023D" w:rsidRDefault="00E8023D" w:rsidP="00044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C5" w:rsidRPr="006C4DDF" w:rsidRDefault="00044AC5" w:rsidP="00044AC5">
    <w:pPr>
      <w:pStyle w:val="En-tte"/>
      <w:pBdr>
        <w:bottom w:val="single" w:sz="36" w:space="1" w:color="000000" w:themeColor="text1"/>
      </w:pBdr>
      <w:rPr>
        <w:rFonts w:ascii="Arabic Typesetting" w:hAnsi="Arabic Typesetting" w:cs="Arabic Typesetting"/>
        <w:b/>
        <w:bCs/>
        <w:sz w:val="36"/>
        <w:szCs w:val="36"/>
        <w:lang w:bidi="ar-DZ"/>
      </w:rPr>
    </w:pPr>
    <w:r w:rsidRPr="006C4DDF">
      <w:rPr>
        <w:rFonts w:ascii="Arabic Typesetting" w:hAnsi="Arabic Typesetting" w:cs="Arabic Typesetting"/>
        <w:b/>
        <w:bCs/>
        <w:sz w:val="36"/>
        <w:szCs w:val="36"/>
        <w:rtl/>
        <w:lang w:bidi="ar-DZ"/>
      </w:rPr>
      <w:t>مقياس</w:t>
    </w:r>
    <w:r>
      <w:rPr>
        <w:rFonts w:ascii="Arabic Typesetting" w:hAnsi="Arabic Typesetting" w:cs="Arabic Typesetting" w:hint="cs"/>
        <w:b/>
        <w:bCs/>
        <w:sz w:val="36"/>
        <w:szCs w:val="36"/>
        <w:rtl/>
        <w:lang w:bidi="ar-DZ"/>
      </w:rPr>
      <w:t xml:space="preserve"> تاريخ الحضارات</w:t>
    </w:r>
    <w:r w:rsidRPr="006C4DDF">
      <w:rPr>
        <w:rFonts w:ascii="Arabic Typesetting" w:hAnsi="Arabic Typesetting" w:cs="Arabic Typesetting"/>
        <w:b/>
        <w:bCs/>
        <w:sz w:val="36"/>
        <w:szCs w:val="36"/>
        <w:rtl/>
        <w:lang w:bidi="ar-DZ"/>
      </w:rPr>
      <w:t xml:space="preserve">                                          </w:t>
    </w:r>
    <w:r w:rsidRPr="006C4DDF">
      <w:rPr>
        <w:rFonts w:ascii="Arabic Typesetting" w:hAnsi="Arabic Typesetting" w:cs="Arabic Typesetting" w:hint="cs"/>
        <w:b/>
        <w:bCs/>
        <w:sz w:val="36"/>
        <w:szCs w:val="36"/>
        <w:rtl/>
        <w:lang w:bidi="ar-DZ"/>
      </w:rPr>
      <w:t xml:space="preserve">    </w:t>
    </w:r>
    <w:r w:rsidRPr="006C4DDF">
      <w:rPr>
        <w:rFonts w:ascii="Arabic Typesetting" w:hAnsi="Arabic Typesetting" w:cs="Arabic Typesetting"/>
        <w:b/>
        <w:bCs/>
        <w:sz w:val="36"/>
        <w:szCs w:val="36"/>
        <w:rtl/>
        <w:lang w:bidi="ar-DZ"/>
      </w:rPr>
      <w:t xml:space="preserve">       </w:t>
    </w:r>
    <w:r w:rsidRPr="006C4DDF">
      <w:rPr>
        <w:rFonts w:ascii="Arabic Typesetting" w:hAnsi="Arabic Typesetting" w:cs="Arabic Typesetting" w:hint="cs"/>
        <w:b/>
        <w:bCs/>
        <w:sz w:val="36"/>
        <w:szCs w:val="36"/>
        <w:rtl/>
        <w:lang w:bidi="ar-DZ"/>
      </w:rPr>
      <w:t xml:space="preserve">  </w:t>
    </w:r>
    <w:r w:rsidRPr="006C4DDF">
      <w:rPr>
        <w:rFonts w:ascii="Arabic Typesetting" w:hAnsi="Arabic Typesetting" w:cs="Arabic Typesetting"/>
        <w:b/>
        <w:bCs/>
        <w:sz w:val="36"/>
        <w:szCs w:val="36"/>
        <w:rtl/>
        <w:lang w:bidi="ar-DZ"/>
      </w:rPr>
      <w:t xml:space="preserve">                      المحاضرة ا</w:t>
    </w:r>
    <w:r>
      <w:rPr>
        <w:rFonts w:ascii="Arabic Typesetting" w:hAnsi="Arabic Typesetting" w:cs="Arabic Typesetting" w:hint="cs"/>
        <w:b/>
        <w:bCs/>
        <w:sz w:val="36"/>
        <w:szCs w:val="36"/>
        <w:rtl/>
        <w:lang w:bidi="ar-DZ"/>
      </w:rPr>
      <w:t>لرابعة</w:t>
    </w:r>
    <w:r w:rsidRPr="006C4DDF">
      <w:rPr>
        <w:rFonts w:ascii="Arabic Typesetting" w:hAnsi="Arabic Typesetting" w:cs="Arabic Typesetting"/>
        <w:b/>
        <w:bCs/>
        <w:sz w:val="36"/>
        <w:szCs w:val="36"/>
        <w:rtl/>
        <w:lang w:bidi="ar-DZ"/>
      </w:rPr>
      <w:t xml:space="preserve">       </w:t>
    </w:r>
  </w:p>
  <w:p w:rsidR="00044AC5" w:rsidRDefault="00044AC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93B34"/>
    <w:multiLevelType w:val="multilevel"/>
    <w:tmpl w:val="E9006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BE6"/>
    <w:rsid w:val="00044AC5"/>
    <w:rsid w:val="00260968"/>
    <w:rsid w:val="002623E8"/>
    <w:rsid w:val="002E472F"/>
    <w:rsid w:val="00304BE7"/>
    <w:rsid w:val="00352453"/>
    <w:rsid w:val="00497BE6"/>
    <w:rsid w:val="006F79D0"/>
    <w:rsid w:val="0070038B"/>
    <w:rsid w:val="00770FE1"/>
    <w:rsid w:val="00873422"/>
    <w:rsid w:val="00952206"/>
    <w:rsid w:val="00977ECC"/>
    <w:rsid w:val="00A12F2B"/>
    <w:rsid w:val="00A61A24"/>
    <w:rsid w:val="00BC4660"/>
    <w:rsid w:val="00D53CE5"/>
    <w:rsid w:val="00E8023D"/>
    <w:rsid w:val="00E80C9C"/>
    <w:rsid w:val="00EA7170"/>
    <w:rsid w:val="00F26BC7"/>
    <w:rsid w:val="00FB358E"/>
    <w:rsid w:val="00FB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8B"/>
  </w:style>
  <w:style w:type="paragraph" w:styleId="Titre2">
    <w:name w:val="heading 2"/>
    <w:basedOn w:val="Normal"/>
    <w:link w:val="Titre2Car"/>
    <w:uiPriority w:val="9"/>
    <w:qFormat/>
    <w:rsid w:val="00EA7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6">
    <w:name w:val="heading 6"/>
    <w:basedOn w:val="Normal"/>
    <w:link w:val="Titre6Car"/>
    <w:uiPriority w:val="9"/>
    <w:qFormat/>
    <w:rsid w:val="00EA717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7BE6"/>
    <w:pPr>
      <w:spacing w:before="100" w:beforeAutospacing="1" w:after="100" w:afterAutospacing="1" w:line="240" w:lineRule="auto"/>
    </w:pPr>
    <w:rPr>
      <w:rFonts w:ascii="aaa" w:eastAsia="Times New Roman" w:hAnsi="aaa" w:cs="Times New Roman"/>
      <w:color w:val="223344"/>
      <w:sz w:val="28"/>
      <w:szCs w:val="28"/>
      <w:lang w:eastAsia="fr-FR"/>
    </w:rPr>
  </w:style>
  <w:style w:type="character" w:customStyle="1" w:styleId="h3">
    <w:name w:val="h3"/>
    <w:basedOn w:val="Policepardfaut"/>
    <w:rsid w:val="00F26BC7"/>
  </w:style>
  <w:style w:type="character" w:customStyle="1" w:styleId="Titre2Car">
    <w:name w:val="Titre 2 Car"/>
    <w:basedOn w:val="Policepardfaut"/>
    <w:link w:val="Titre2"/>
    <w:uiPriority w:val="9"/>
    <w:rsid w:val="00EA717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EA7170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A7170"/>
    <w:rPr>
      <w:color w:val="0000FF"/>
      <w:sz w:val="28"/>
      <w:szCs w:val="28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A7170"/>
    <w:rPr>
      <w:color w:val="800080"/>
      <w:sz w:val="28"/>
      <w:szCs w:val="28"/>
      <w:u w:val="single"/>
    </w:rPr>
  </w:style>
  <w:style w:type="paragraph" w:customStyle="1" w:styleId="hidetitle">
    <w:name w:val="hidetitle"/>
    <w:basedOn w:val="Normal"/>
    <w:rsid w:val="00EA7170"/>
    <w:pPr>
      <w:spacing w:before="100" w:beforeAutospacing="1" w:after="100" w:afterAutospacing="1" w:line="240" w:lineRule="auto"/>
    </w:pPr>
    <w:rPr>
      <w:rFonts w:ascii="aaa" w:eastAsia="Times New Roman" w:hAnsi="aaa" w:cs="Times New Roman"/>
      <w:vanish/>
      <w:color w:val="110033"/>
      <w:sz w:val="28"/>
      <w:szCs w:val="28"/>
      <w:lang w:eastAsia="fr-FR"/>
    </w:rPr>
  </w:style>
  <w:style w:type="paragraph" w:customStyle="1" w:styleId="collapsed">
    <w:name w:val="collapsed"/>
    <w:basedOn w:val="Normal"/>
    <w:rsid w:val="00EA7170"/>
    <w:pPr>
      <w:spacing w:before="100" w:beforeAutospacing="1" w:after="100" w:afterAutospacing="1" w:line="240" w:lineRule="auto"/>
    </w:pPr>
    <w:rPr>
      <w:rFonts w:ascii="aaa" w:eastAsia="Times New Roman" w:hAnsi="aaa" w:cs="Times New Roman"/>
      <w:vanish/>
      <w:color w:val="110033"/>
      <w:sz w:val="28"/>
      <w:szCs w:val="28"/>
      <w:lang w:eastAsia="fr-FR"/>
    </w:rPr>
  </w:style>
  <w:style w:type="character" w:customStyle="1" w:styleId="ti">
    <w:name w:val="ti"/>
    <w:basedOn w:val="Policepardfaut"/>
    <w:rsid w:val="00EA7170"/>
  </w:style>
  <w:style w:type="character" w:customStyle="1" w:styleId="collapsed1">
    <w:name w:val="collapsed1"/>
    <w:basedOn w:val="Policepardfaut"/>
    <w:rsid w:val="00EA7170"/>
    <w:rPr>
      <w:vanish/>
      <w:webHidden w:val="0"/>
      <w:specVanish w:val="0"/>
    </w:rPr>
  </w:style>
  <w:style w:type="paragraph" w:styleId="En-tte">
    <w:name w:val="header"/>
    <w:basedOn w:val="Normal"/>
    <w:link w:val="En-tteCar"/>
    <w:uiPriority w:val="99"/>
    <w:unhideWhenUsed/>
    <w:rsid w:val="0004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4AC5"/>
  </w:style>
  <w:style w:type="paragraph" w:styleId="Pieddepage">
    <w:name w:val="footer"/>
    <w:basedOn w:val="Normal"/>
    <w:link w:val="PieddepageCar"/>
    <w:uiPriority w:val="99"/>
    <w:semiHidden/>
    <w:unhideWhenUsed/>
    <w:rsid w:val="0004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44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440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24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1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80015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2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7614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451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2648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9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81822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1597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82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38223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4478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1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599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4142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9370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5994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4817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752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31E44-8A84-4D02-8BF9-953E0A40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2760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PC</dc:creator>
  <cp:keywords/>
  <dc:description/>
  <cp:lastModifiedBy>Mon PC</cp:lastModifiedBy>
  <cp:revision>20</cp:revision>
  <dcterms:created xsi:type="dcterms:W3CDTF">2020-12-23T11:31:00Z</dcterms:created>
  <dcterms:modified xsi:type="dcterms:W3CDTF">2020-12-23T19:28:00Z</dcterms:modified>
</cp:coreProperties>
</file>