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49" w:rsidRDefault="004C5549" w:rsidP="00E508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FF0000"/>
          <w:sz w:val="32"/>
          <w:szCs w:val="32"/>
        </w:rPr>
      </w:pPr>
      <w:r>
        <w:rPr>
          <w:rFonts w:ascii="Calibri" w:hAnsi="Calibri" w:cs="Calibri"/>
          <w:b/>
          <w:bCs/>
          <w:color w:val="FF0000"/>
          <w:sz w:val="32"/>
          <w:szCs w:val="32"/>
        </w:rPr>
        <w:t>I</w:t>
      </w:r>
      <w:r w:rsidRPr="001E2E3B">
        <w:rPr>
          <w:rFonts w:ascii="Calibri" w:hAnsi="Calibri" w:cs="Calibri"/>
          <w:b/>
          <w:bCs/>
          <w:color w:val="FF0000"/>
          <w:sz w:val="32"/>
          <w:szCs w:val="32"/>
        </w:rPr>
        <w:t>II</w:t>
      </w:r>
      <w:r w:rsidR="001E2E3B" w:rsidRPr="001E2E3B">
        <w:rPr>
          <w:rFonts w:ascii="Calibri" w:hAnsi="Calibri" w:cs="Calibri"/>
          <w:b/>
          <w:bCs/>
          <w:color w:val="FF0000"/>
          <w:sz w:val="32"/>
          <w:szCs w:val="32"/>
        </w:rPr>
        <w:t>.</w:t>
      </w:r>
      <w:r w:rsidRPr="001E2E3B">
        <w:rPr>
          <w:rFonts w:ascii="Calibri" w:hAnsi="Calibri" w:cs="Calibri"/>
          <w:b/>
          <w:bCs/>
          <w:color w:val="FF0000"/>
          <w:sz w:val="32"/>
          <w:szCs w:val="32"/>
        </w:rPr>
        <w:t xml:space="preserve"> </w:t>
      </w:r>
      <w:r w:rsidRPr="00585E04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 xml:space="preserve">Expérience d’écologie industrielle en Algérie et dans le </w:t>
      </w:r>
      <w:r w:rsidR="00E508E9" w:rsidRPr="00585E04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M</w:t>
      </w:r>
      <w:r w:rsidRPr="00585E04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onde</w:t>
      </w:r>
    </w:p>
    <w:p w:rsidR="001E2E3B" w:rsidRDefault="001E2E3B" w:rsidP="001E2E3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FF0000"/>
          <w:sz w:val="32"/>
          <w:szCs w:val="32"/>
        </w:rPr>
      </w:pPr>
    </w:p>
    <w:p w:rsidR="001E2E3B" w:rsidRDefault="001E2E3B" w:rsidP="001E2E3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FF0000"/>
          <w:sz w:val="32"/>
          <w:szCs w:val="32"/>
        </w:rPr>
      </w:pPr>
    </w:p>
    <w:p w:rsidR="004C5549" w:rsidRDefault="009C2149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color w:val="FF0000"/>
          <w:sz w:val="28"/>
          <w:szCs w:val="28"/>
        </w:rPr>
      </w:pPr>
      <w:r>
        <w:rPr>
          <w:rFonts w:ascii="Calibri" w:hAnsi="Calibri" w:cs="Calibri"/>
          <w:b/>
          <w:bCs/>
          <w:color w:val="FF0000"/>
          <w:sz w:val="32"/>
          <w:szCs w:val="32"/>
        </w:rPr>
        <w:t xml:space="preserve">III.1.  </w:t>
      </w:r>
      <w:r w:rsidR="003744D2" w:rsidRPr="001E2E3B">
        <w:rPr>
          <w:rFonts w:ascii="Calibri" w:hAnsi="Calibri" w:cs="Calibri"/>
          <w:b/>
          <w:bCs/>
          <w:color w:val="FF0000"/>
          <w:sz w:val="32"/>
          <w:szCs w:val="32"/>
        </w:rPr>
        <w:t xml:space="preserve">Expérience d’écologie industrielle </w:t>
      </w:r>
      <w:r w:rsidR="004C5549" w:rsidRPr="001E2E3B">
        <w:rPr>
          <w:rFonts w:asciiTheme="minorBidi" w:hAnsiTheme="minorBidi"/>
          <w:b/>
          <w:bCs/>
          <w:color w:val="FF0000"/>
          <w:sz w:val="28"/>
          <w:szCs w:val="28"/>
        </w:rPr>
        <w:t>En Algérie</w:t>
      </w:r>
    </w:p>
    <w:p w:rsidR="000540DC" w:rsidRPr="001E2E3B" w:rsidRDefault="000540DC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color w:val="FF0000"/>
          <w:sz w:val="28"/>
          <w:szCs w:val="28"/>
        </w:rPr>
      </w:pPr>
    </w:p>
    <w:p w:rsidR="004C5549" w:rsidRPr="000540DC" w:rsidRDefault="004C5549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8"/>
          <w:szCs w:val="28"/>
        </w:rPr>
      </w:pPr>
      <w:r w:rsidRPr="001E2E3B">
        <w:rPr>
          <w:rFonts w:asciiTheme="minorBidi" w:hAnsiTheme="minorBidi"/>
          <w:color w:val="000000"/>
          <w:sz w:val="28"/>
          <w:szCs w:val="28"/>
        </w:rPr>
        <w:t>L’expérience de l’Algérie dans le domaine de l’écologie industrielle ou d’une</w:t>
      </w:r>
      <w:r w:rsidR="000540DC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1E2E3B">
        <w:rPr>
          <w:rFonts w:asciiTheme="minorBidi" w:hAnsiTheme="minorBidi"/>
          <w:color w:val="000000"/>
          <w:sz w:val="28"/>
          <w:szCs w:val="28"/>
        </w:rPr>
        <w:t>manière générale,</w:t>
      </w:r>
      <w:bookmarkStart w:id="0" w:name="_GoBack"/>
      <w:bookmarkEnd w:id="0"/>
      <w:r w:rsidRPr="001E2E3B">
        <w:rPr>
          <w:rFonts w:asciiTheme="minorBidi" w:hAnsiTheme="minorBidi"/>
          <w:color w:val="000000"/>
          <w:sz w:val="28"/>
          <w:szCs w:val="28"/>
        </w:rPr>
        <w:t xml:space="preserve"> dans le développement durable, est à ses premiers pas.</w:t>
      </w:r>
      <w:r w:rsidR="000540DC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1E2E3B">
        <w:rPr>
          <w:rFonts w:asciiTheme="minorBidi" w:hAnsiTheme="minorBidi"/>
          <w:color w:val="000000"/>
          <w:sz w:val="28"/>
          <w:szCs w:val="28"/>
        </w:rPr>
        <w:t>Néanmoins, une volonté politique s’est fait sentir ces dernières années dans les</w:t>
      </w:r>
      <w:r w:rsidR="000540DC">
        <w:rPr>
          <w:rFonts w:asciiTheme="minorBidi" w:hAnsiTheme="minorBidi"/>
          <w:color w:val="000000"/>
          <w:sz w:val="28"/>
          <w:szCs w:val="28"/>
        </w:rPr>
        <w:t xml:space="preserve"> domaines </w:t>
      </w:r>
      <w:r w:rsidR="00753CEE">
        <w:rPr>
          <w:rFonts w:asciiTheme="minorBidi" w:hAnsiTheme="minorBidi"/>
          <w:color w:val="000000"/>
          <w:sz w:val="28"/>
          <w:szCs w:val="28"/>
        </w:rPr>
        <w:t>de l’</w:t>
      </w:r>
      <w:r w:rsidR="003D0385">
        <w:rPr>
          <w:rFonts w:asciiTheme="minorBidi" w:hAnsiTheme="minorBidi"/>
          <w:color w:val="000000"/>
          <w:sz w:val="28"/>
          <w:szCs w:val="28"/>
        </w:rPr>
        <w:t>é</w:t>
      </w:r>
      <w:r w:rsidR="003D0385" w:rsidRPr="000540DC">
        <w:rPr>
          <w:rFonts w:asciiTheme="minorBidi" w:hAnsiTheme="minorBidi"/>
          <w:sz w:val="28"/>
          <w:szCs w:val="28"/>
        </w:rPr>
        <w:t>nergie</w:t>
      </w:r>
      <w:r w:rsidR="000540DC" w:rsidRPr="000540DC">
        <w:rPr>
          <w:rFonts w:asciiTheme="minorBidi" w:hAnsiTheme="minorBidi"/>
          <w:sz w:val="28"/>
          <w:szCs w:val="28"/>
        </w:rPr>
        <w:t>,</w:t>
      </w:r>
      <w:r w:rsidR="00753CEE">
        <w:rPr>
          <w:rFonts w:asciiTheme="minorBidi" w:hAnsiTheme="minorBidi"/>
          <w:sz w:val="28"/>
          <w:szCs w:val="28"/>
        </w:rPr>
        <w:t xml:space="preserve"> de l’e</w:t>
      </w:r>
      <w:r w:rsidRPr="000540DC">
        <w:rPr>
          <w:rFonts w:asciiTheme="minorBidi" w:hAnsiTheme="minorBidi"/>
          <w:sz w:val="28"/>
          <w:szCs w:val="28"/>
        </w:rPr>
        <w:t>nvironnement</w:t>
      </w:r>
      <w:r w:rsidR="00753CEE">
        <w:rPr>
          <w:rFonts w:asciiTheme="minorBidi" w:hAnsiTheme="minorBidi"/>
          <w:sz w:val="28"/>
          <w:szCs w:val="28"/>
        </w:rPr>
        <w:t xml:space="preserve"> et du r</w:t>
      </w:r>
      <w:r w:rsidRPr="000540DC">
        <w:rPr>
          <w:rFonts w:asciiTheme="minorBidi" w:hAnsiTheme="minorBidi"/>
          <w:sz w:val="28"/>
          <w:szCs w:val="28"/>
        </w:rPr>
        <w:t>ecyclage</w:t>
      </w:r>
      <w:r w:rsidR="00753CEE">
        <w:rPr>
          <w:rFonts w:asciiTheme="minorBidi" w:hAnsiTheme="minorBidi"/>
          <w:sz w:val="28"/>
          <w:szCs w:val="28"/>
        </w:rPr>
        <w:t xml:space="preserve"> aussi.</w:t>
      </w:r>
    </w:p>
    <w:p w:rsidR="000540DC" w:rsidRDefault="000540DC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0540DC" w:rsidRPr="001E2E3B" w:rsidRDefault="000540DC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167BFF" w:rsidRDefault="004C5549" w:rsidP="00167BF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color w:val="00B050"/>
          <w:sz w:val="28"/>
          <w:szCs w:val="28"/>
        </w:rPr>
      </w:pPr>
      <w:r w:rsidRPr="000540DC">
        <w:rPr>
          <w:rFonts w:asciiTheme="minorBidi" w:hAnsiTheme="minorBidi"/>
          <w:b/>
          <w:bCs/>
          <w:color w:val="00B050"/>
          <w:sz w:val="28"/>
          <w:szCs w:val="28"/>
        </w:rPr>
        <w:t xml:space="preserve">Domaine </w:t>
      </w:r>
      <w:r w:rsidR="00167BFF">
        <w:rPr>
          <w:rFonts w:asciiTheme="minorBidi" w:hAnsiTheme="minorBidi"/>
          <w:b/>
          <w:bCs/>
          <w:color w:val="00B050"/>
          <w:sz w:val="28"/>
          <w:szCs w:val="28"/>
        </w:rPr>
        <w:t>de l’énergie</w:t>
      </w:r>
    </w:p>
    <w:p w:rsidR="000540DC" w:rsidRPr="001E2E3B" w:rsidRDefault="000540DC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color w:val="000000"/>
          <w:sz w:val="28"/>
          <w:szCs w:val="28"/>
        </w:rPr>
      </w:pPr>
    </w:p>
    <w:p w:rsidR="004C5549" w:rsidRPr="001E2E3B" w:rsidRDefault="004C5549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1E2E3B">
        <w:rPr>
          <w:rFonts w:asciiTheme="minorBidi" w:hAnsiTheme="minorBidi"/>
          <w:color w:val="000000"/>
          <w:sz w:val="28"/>
          <w:szCs w:val="28"/>
        </w:rPr>
        <w:t xml:space="preserve">Les revenus pétroliers étaient en baisse </w:t>
      </w:r>
      <w:r w:rsidR="009C2149">
        <w:rPr>
          <w:rFonts w:asciiTheme="minorBidi" w:hAnsiTheme="minorBidi"/>
          <w:color w:val="000000"/>
          <w:sz w:val="28"/>
          <w:szCs w:val="28"/>
        </w:rPr>
        <w:t>depuis 2014</w:t>
      </w:r>
      <w:r w:rsidRPr="001E2E3B">
        <w:rPr>
          <w:rFonts w:asciiTheme="minorBidi" w:hAnsiTheme="minorBidi"/>
          <w:color w:val="000000"/>
          <w:sz w:val="28"/>
          <w:szCs w:val="28"/>
        </w:rPr>
        <w:t>. Pour faire face à ce</w:t>
      </w:r>
      <w:r w:rsidR="000540DC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1E2E3B">
        <w:rPr>
          <w:rFonts w:asciiTheme="minorBidi" w:hAnsiTheme="minorBidi"/>
          <w:color w:val="000000"/>
          <w:sz w:val="28"/>
          <w:szCs w:val="28"/>
        </w:rPr>
        <w:t xml:space="preserve">choc, </w:t>
      </w:r>
      <w:r w:rsidR="009C2149">
        <w:rPr>
          <w:rFonts w:asciiTheme="minorBidi" w:hAnsiTheme="minorBidi"/>
          <w:color w:val="000000"/>
          <w:sz w:val="28"/>
          <w:szCs w:val="28"/>
        </w:rPr>
        <w:t xml:space="preserve">un </w:t>
      </w:r>
      <w:r w:rsidRPr="001E2E3B">
        <w:rPr>
          <w:rFonts w:asciiTheme="minorBidi" w:hAnsiTheme="minorBidi"/>
          <w:color w:val="000000"/>
          <w:sz w:val="28"/>
          <w:szCs w:val="28"/>
        </w:rPr>
        <w:t xml:space="preserve">programme de développement des énergies renouvelables </w:t>
      </w:r>
      <w:r w:rsidR="009C2149">
        <w:rPr>
          <w:rFonts w:asciiTheme="minorBidi" w:hAnsiTheme="minorBidi"/>
          <w:color w:val="000000"/>
          <w:sz w:val="28"/>
          <w:szCs w:val="28"/>
        </w:rPr>
        <w:t xml:space="preserve">est </w:t>
      </w:r>
      <w:r w:rsidRPr="001E2E3B">
        <w:rPr>
          <w:rFonts w:asciiTheme="minorBidi" w:hAnsiTheme="minorBidi"/>
          <w:color w:val="000000"/>
          <w:sz w:val="28"/>
          <w:szCs w:val="28"/>
        </w:rPr>
        <w:t>défini</w:t>
      </w:r>
      <w:r w:rsidR="000540DC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1E2E3B">
        <w:rPr>
          <w:rFonts w:asciiTheme="minorBidi" w:hAnsiTheme="minorBidi"/>
          <w:color w:val="000000"/>
          <w:sz w:val="28"/>
          <w:szCs w:val="28"/>
        </w:rPr>
        <w:t>en mai 2015. Ce programme repose sur l’énergie solaire et éolienne et</w:t>
      </w:r>
      <w:r w:rsidR="000540DC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1E2E3B">
        <w:rPr>
          <w:rFonts w:asciiTheme="minorBidi" w:hAnsiTheme="minorBidi"/>
          <w:color w:val="000000"/>
          <w:sz w:val="28"/>
          <w:szCs w:val="28"/>
        </w:rPr>
        <w:t xml:space="preserve">prévoit la mise en place de 22 GW d’ici </w:t>
      </w:r>
      <w:r w:rsidR="009C2149">
        <w:rPr>
          <w:rFonts w:asciiTheme="minorBidi" w:hAnsiTheme="minorBidi"/>
          <w:color w:val="000000"/>
          <w:sz w:val="28"/>
          <w:szCs w:val="28"/>
        </w:rPr>
        <w:t xml:space="preserve">l’année </w:t>
      </w:r>
      <w:r w:rsidRPr="001E2E3B">
        <w:rPr>
          <w:rFonts w:asciiTheme="minorBidi" w:hAnsiTheme="minorBidi"/>
          <w:color w:val="000000"/>
          <w:sz w:val="28"/>
          <w:szCs w:val="28"/>
        </w:rPr>
        <w:t>2030.</w:t>
      </w:r>
    </w:p>
    <w:p w:rsidR="004C5549" w:rsidRDefault="004C5549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1E2E3B">
        <w:rPr>
          <w:rFonts w:asciiTheme="minorBidi" w:hAnsiTheme="minorBidi"/>
          <w:color w:val="000000"/>
          <w:sz w:val="28"/>
          <w:szCs w:val="28"/>
        </w:rPr>
        <w:t>Le programme, une fois opérant, va permettre d’économiser 300 milliards</w:t>
      </w:r>
      <w:r w:rsidR="000540DC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1E2E3B">
        <w:rPr>
          <w:rFonts w:asciiTheme="minorBidi" w:hAnsiTheme="minorBidi"/>
          <w:color w:val="000000"/>
          <w:sz w:val="28"/>
          <w:szCs w:val="28"/>
        </w:rPr>
        <w:t>de m3 de gaz qui sera destiné</w:t>
      </w:r>
      <w:r w:rsidR="009C2149">
        <w:rPr>
          <w:rFonts w:asciiTheme="minorBidi" w:hAnsiTheme="minorBidi"/>
          <w:color w:val="000000"/>
          <w:sz w:val="28"/>
          <w:szCs w:val="28"/>
        </w:rPr>
        <w:t>e</w:t>
      </w:r>
      <w:r w:rsidRPr="001E2E3B">
        <w:rPr>
          <w:rFonts w:asciiTheme="minorBidi" w:hAnsiTheme="minorBidi"/>
          <w:color w:val="000000"/>
          <w:sz w:val="28"/>
          <w:szCs w:val="28"/>
        </w:rPr>
        <w:t xml:space="preserve"> à l’exportation. L’Algérie comptait </w:t>
      </w:r>
      <w:r w:rsidR="009C2149">
        <w:rPr>
          <w:rFonts w:asciiTheme="minorBidi" w:hAnsiTheme="minorBidi"/>
          <w:color w:val="000000"/>
          <w:sz w:val="28"/>
          <w:szCs w:val="28"/>
        </w:rPr>
        <w:t xml:space="preserve">augmenter sa </w:t>
      </w:r>
      <w:r w:rsidRPr="001E2E3B">
        <w:rPr>
          <w:rFonts w:asciiTheme="minorBidi" w:hAnsiTheme="minorBidi"/>
          <w:color w:val="000000"/>
          <w:sz w:val="28"/>
          <w:szCs w:val="28"/>
        </w:rPr>
        <w:t>capacité de raffinage par réhabilitation des anciennes raffineries (Skikda Arzew Alger) et par la</w:t>
      </w:r>
      <w:r w:rsidR="000540DC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1E2E3B">
        <w:rPr>
          <w:rFonts w:asciiTheme="minorBidi" w:hAnsiTheme="minorBidi"/>
          <w:color w:val="000000"/>
          <w:sz w:val="28"/>
          <w:szCs w:val="28"/>
        </w:rPr>
        <w:t>construction de cinq nouvelles raffineries d’une capacité de 30 millions de</w:t>
      </w:r>
      <w:r w:rsidR="000540DC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1E2E3B">
        <w:rPr>
          <w:rFonts w:asciiTheme="minorBidi" w:hAnsiTheme="minorBidi"/>
          <w:color w:val="000000"/>
          <w:sz w:val="28"/>
          <w:szCs w:val="28"/>
        </w:rPr>
        <w:t>tonnes.</w:t>
      </w:r>
      <w:r w:rsidR="000540DC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1E2E3B">
        <w:rPr>
          <w:rFonts w:asciiTheme="minorBidi" w:hAnsiTheme="minorBidi"/>
          <w:color w:val="000000"/>
          <w:sz w:val="28"/>
          <w:szCs w:val="28"/>
        </w:rPr>
        <w:t>Aussi, une volonté politique est engagée : dans la tarification des ressources</w:t>
      </w:r>
      <w:r w:rsidR="000540DC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1E2E3B">
        <w:rPr>
          <w:rFonts w:asciiTheme="minorBidi" w:hAnsiTheme="minorBidi"/>
          <w:color w:val="000000"/>
          <w:sz w:val="28"/>
          <w:szCs w:val="28"/>
        </w:rPr>
        <w:t>énergétiques, afin de pousser la population à la réduction de leurs</w:t>
      </w:r>
      <w:r w:rsidR="000540DC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1E2E3B">
        <w:rPr>
          <w:rFonts w:asciiTheme="minorBidi" w:hAnsiTheme="minorBidi"/>
          <w:color w:val="000000"/>
          <w:sz w:val="28"/>
          <w:szCs w:val="28"/>
        </w:rPr>
        <w:t>consommations ; et l’interdiction des équipements qui ne répondent pas à l’exigence de l’économie d’énergie</w:t>
      </w:r>
      <w:r w:rsidR="000540DC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1E2E3B">
        <w:rPr>
          <w:rFonts w:asciiTheme="minorBidi" w:hAnsiTheme="minorBidi"/>
          <w:color w:val="000000"/>
          <w:sz w:val="28"/>
          <w:szCs w:val="28"/>
        </w:rPr>
        <w:t>(</w:t>
      </w:r>
      <w:r w:rsidR="009C2149">
        <w:rPr>
          <w:rFonts w:asciiTheme="minorBidi" w:hAnsiTheme="minorBidi"/>
          <w:color w:val="000000"/>
          <w:sz w:val="28"/>
          <w:szCs w:val="28"/>
        </w:rPr>
        <w:t xml:space="preserve">systèmes à </w:t>
      </w:r>
      <w:r w:rsidRPr="001E2E3B">
        <w:rPr>
          <w:rFonts w:asciiTheme="minorBidi" w:hAnsiTheme="minorBidi"/>
          <w:color w:val="000000"/>
          <w:sz w:val="28"/>
          <w:szCs w:val="28"/>
        </w:rPr>
        <w:t>faibles rendements).</w:t>
      </w:r>
    </w:p>
    <w:p w:rsidR="000540DC" w:rsidRDefault="000540DC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0540DC" w:rsidRDefault="000540DC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0540DC" w:rsidRDefault="000540DC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0540DC" w:rsidRDefault="000540DC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4C5549" w:rsidRDefault="000540DC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color w:val="00B050"/>
          <w:sz w:val="28"/>
          <w:szCs w:val="28"/>
        </w:rPr>
      </w:pPr>
      <w:r>
        <w:rPr>
          <w:rFonts w:asciiTheme="minorBidi" w:hAnsiTheme="minorBidi"/>
          <w:b/>
          <w:bCs/>
          <w:color w:val="00B050"/>
          <w:sz w:val="28"/>
          <w:szCs w:val="28"/>
        </w:rPr>
        <w:t>Domaine de l’e</w:t>
      </w:r>
      <w:r w:rsidR="004C5549" w:rsidRPr="000540DC">
        <w:rPr>
          <w:rFonts w:asciiTheme="minorBidi" w:hAnsiTheme="minorBidi"/>
          <w:b/>
          <w:bCs/>
          <w:color w:val="00B050"/>
          <w:sz w:val="28"/>
          <w:szCs w:val="28"/>
        </w:rPr>
        <w:t>nvironnement</w:t>
      </w:r>
    </w:p>
    <w:p w:rsidR="000540DC" w:rsidRPr="000540DC" w:rsidRDefault="000540DC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color w:val="00B050"/>
          <w:sz w:val="28"/>
          <w:szCs w:val="28"/>
        </w:rPr>
      </w:pPr>
    </w:p>
    <w:p w:rsidR="009C2149" w:rsidRDefault="004C5549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1E2E3B">
        <w:rPr>
          <w:rFonts w:asciiTheme="minorBidi" w:hAnsiTheme="minorBidi"/>
          <w:color w:val="000000"/>
          <w:sz w:val="28"/>
          <w:szCs w:val="28"/>
        </w:rPr>
        <w:t>L’Algérie a été classée 42</w:t>
      </w:r>
      <w:r w:rsidR="009C2149">
        <w:rPr>
          <w:rFonts w:asciiTheme="minorBidi" w:hAnsiTheme="minorBidi"/>
          <w:color w:val="000000"/>
          <w:sz w:val="28"/>
          <w:szCs w:val="28"/>
          <w:vertAlign w:val="superscript"/>
        </w:rPr>
        <w:t>è</w:t>
      </w:r>
      <w:r w:rsidRPr="009C2149">
        <w:rPr>
          <w:rFonts w:asciiTheme="minorBidi" w:hAnsiTheme="minorBidi"/>
          <w:color w:val="000000"/>
          <w:sz w:val="28"/>
          <w:szCs w:val="28"/>
          <w:vertAlign w:val="superscript"/>
        </w:rPr>
        <w:t>me</w:t>
      </w:r>
      <w:r w:rsidRPr="001E2E3B">
        <w:rPr>
          <w:rFonts w:asciiTheme="minorBidi" w:hAnsiTheme="minorBidi"/>
          <w:color w:val="000000"/>
          <w:sz w:val="28"/>
          <w:szCs w:val="28"/>
        </w:rPr>
        <w:t xml:space="preserve"> pays dans le monde en matière de</w:t>
      </w:r>
      <w:r w:rsidR="000540DC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1E2E3B">
        <w:rPr>
          <w:rFonts w:asciiTheme="minorBidi" w:hAnsiTheme="minorBidi"/>
          <w:color w:val="000000"/>
          <w:sz w:val="28"/>
          <w:szCs w:val="28"/>
        </w:rPr>
        <w:t>protection de l’environnement (1er pays arabe et 2ème en Afrique) en</w:t>
      </w:r>
      <w:r w:rsidR="000540DC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1E2E3B">
        <w:rPr>
          <w:rFonts w:asciiTheme="minorBidi" w:hAnsiTheme="minorBidi"/>
          <w:color w:val="000000"/>
          <w:sz w:val="28"/>
          <w:szCs w:val="28"/>
        </w:rPr>
        <w:t>2011, sur 153 pays étudié</w:t>
      </w:r>
      <w:r w:rsidR="009C2149">
        <w:rPr>
          <w:rFonts w:asciiTheme="minorBidi" w:hAnsiTheme="minorBidi"/>
          <w:color w:val="000000"/>
          <w:sz w:val="28"/>
          <w:szCs w:val="28"/>
        </w:rPr>
        <w:t>s</w:t>
      </w:r>
      <w:r w:rsidRPr="001E2E3B">
        <w:rPr>
          <w:rFonts w:asciiTheme="minorBidi" w:hAnsiTheme="minorBidi"/>
          <w:color w:val="000000"/>
          <w:sz w:val="28"/>
          <w:szCs w:val="28"/>
        </w:rPr>
        <w:t>, selon un classement effectué par des</w:t>
      </w:r>
      <w:r w:rsidR="000540DC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1E2E3B">
        <w:rPr>
          <w:rFonts w:asciiTheme="minorBidi" w:hAnsiTheme="minorBidi"/>
          <w:color w:val="000000"/>
          <w:sz w:val="28"/>
          <w:szCs w:val="28"/>
        </w:rPr>
        <w:t>chercheurs américains de l’environnement, en s’appuyant sur des</w:t>
      </w:r>
      <w:r w:rsidR="000540DC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1E2E3B">
        <w:rPr>
          <w:rFonts w:asciiTheme="minorBidi" w:hAnsiTheme="minorBidi"/>
          <w:color w:val="000000"/>
          <w:sz w:val="28"/>
          <w:szCs w:val="28"/>
        </w:rPr>
        <w:t>mesures comme la qualité de l’air, de l’eau</w:t>
      </w:r>
      <w:r w:rsidR="009C2149">
        <w:rPr>
          <w:rFonts w:asciiTheme="minorBidi" w:hAnsiTheme="minorBidi"/>
          <w:color w:val="000000"/>
          <w:sz w:val="28"/>
          <w:szCs w:val="28"/>
        </w:rPr>
        <w:t>,</w:t>
      </w:r>
      <w:r w:rsidRPr="001E2E3B">
        <w:rPr>
          <w:rFonts w:asciiTheme="minorBidi" w:hAnsiTheme="minorBidi"/>
          <w:color w:val="000000"/>
          <w:sz w:val="28"/>
          <w:szCs w:val="28"/>
        </w:rPr>
        <w:t xml:space="preserve"> de la biodiversité</w:t>
      </w:r>
      <w:r w:rsidR="009C2149">
        <w:rPr>
          <w:rFonts w:asciiTheme="minorBidi" w:hAnsiTheme="minorBidi"/>
          <w:color w:val="000000"/>
          <w:sz w:val="28"/>
          <w:szCs w:val="28"/>
        </w:rPr>
        <w:t>,</w:t>
      </w:r>
      <w:r w:rsidRPr="001E2E3B">
        <w:rPr>
          <w:rFonts w:asciiTheme="minorBidi" w:hAnsiTheme="minorBidi"/>
          <w:color w:val="000000"/>
          <w:sz w:val="28"/>
          <w:szCs w:val="28"/>
        </w:rPr>
        <w:t>….. .</w:t>
      </w:r>
    </w:p>
    <w:p w:rsidR="004C5549" w:rsidRDefault="004C5549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1E2E3B">
        <w:rPr>
          <w:rFonts w:asciiTheme="minorBidi" w:hAnsiTheme="minorBidi"/>
          <w:color w:val="000000"/>
          <w:sz w:val="28"/>
          <w:szCs w:val="28"/>
        </w:rPr>
        <w:t>Selon le même classement, en 2016, elle recule à la 83</w:t>
      </w:r>
      <w:r w:rsidR="003D0385">
        <w:rPr>
          <w:rFonts w:asciiTheme="minorBidi" w:hAnsiTheme="minorBidi"/>
          <w:color w:val="000000"/>
          <w:sz w:val="28"/>
          <w:szCs w:val="28"/>
          <w:vertAlign w:val="superscript"/>
        </w:rPr>
        <w:t>è</w:t>
      </w:r>
      <w:r w:rsidRPr="009C2149">
        <w:rPr>
          <w:rFonts w:asciiTheme="minorBidi" w:hAnsiTheme="minorBidi"/>
          <w:color w:val="000000"/>
          <w:sz w:val="28"/>
          <w:szCs w:val="28"/>
          <w:vertAlign w:val="superscript"/>
        </w:rPr>
        <w:t xml:space="preserve">me </w:t>
      </w:r>
      <w:r w:rsidRPr="001E2E3B">
        <w:rPr>
          <w:rFonts w:asciiTheme="minorBidi" w:hAnsiTheme="minorBidi"/>
          <w:color w:val="000000"/>
          <w:sz w:val="28"/>
          <w:szCs w:val="28"/>
        </w:rPr>
        <w:t>place (Tunisie</w:t>
      </w:r>
      <w:r w:rsidR="000540DC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1E2E3B">
        <w:rPr>
          <w:rFonts w:asciiTheme="minorBidi" w:hAnsiTheme="minorBidi"/>
          <w:color w:val="000000"/>
          <w:sz w:val="28"/>
          <w:szCs w:val="28"/>
        </w:rPr>
        <w:t>53 France 10).</w:t>
      </w:r>
    </w:p>
    <w:p w:rsidR="009C2149" w:rsidRPr="001E2E3B" w:rsidRDefault="009C2149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4C5549" w:rsidRDefault="004C5549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1E2E3B">
        <w:rPr>
          <w:rFonts w:asciiTheme="minorBidi" w:hAnsiTheme="minorBidi"/>
          <w:color w:val="000000"/>
          <w:sz w:val="28"/>
          <w:szCs w:val="28"/>
        </w:rPr>
        <w:lastRenderedPageBreak/>
        <w:t>L’Algérie adopte des stratégies pour la préservation de l’environnement</w:t>
      </w:r>
      <w:r w:rsidR="009C2149">
        <w:rPr>
          <w:rFonts w:asciiTheme="minorBidi" w:hAnsiTheme="minorBidi"/>
          <w:color w:val="000000"/>
          <w:sz w:val="28"/>
          <w:szCs w:val="28"/>
        </w:rPr>
        <w:t xml:space="preserve">. Il s’agit ici de </w:t>
      </w:r>
      <w:r w:rsidRPr="001E2E3B">
        <w:rPr>
          <w:rFonts w:asciiTheme="minorBidi" w:hAnsiTheme="minorBidi"/>
          <w:color w:val="000000"/>
          <w:sz w:val="28"/>
          <w:szCs w:val="28"/>
        </w:rPr>
        <w:t>:</w:t>
      </w:r>
    </w:p>
    <w:p w:rsidR="009C2149" w:rsidRPr="001E2E3B" w:rsidRDefault="009C2149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3D0385" w:rsidRDefault="004C5549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B0F0"/>
          <w:sz w:val="28"/>
          <w:szCs w:val="28"/>
        </w:rPr>
      </w:pPr>
      <w:r w:rsidRPr="003D0385">
        <w:rPr>
          <w:rFonts w:asciiTheme="minorBidi" w:hAnsiTheme="minorBidi"/>
          <w:color w:val="00B0F0"/>
          <w:sz w:val="28"/>
          <w:szCs w:val="28"/>
        </w:rPr>
        <w:t xml:space="preserve">- </w:t>
      </w:r>
      <w:r w:rsidR="003D0385">
        <w:rPr>
          <w:rFonts w:asciiTheme="minorBidi" w:hAnsiTheme="minorBidi"/>
          <w:color w:val="00B0F0"/>
          <w:sz w:val="28"/>
          <w:szCs w:val="28"/>
        </w:rPr>
        <w:t xml:space="preserve"> l</w:t>
      </w:r>
      <w:r w:rsidR="009C2149" w:rsidRPr="003D0385">
        <w:rPr>
          <w:rFonts w:asciiTheme="minorBidi" w:hAnsiTheme="minorBidi"/>
          <w:color w:val="00B0F0"/>
          <w:sz w:val="28"/>
          <w:szCs w:val="28"/>
        </w:rPr>
        <w:t>a p</w:t>
      </w:r>
      <w:r w:rsidRPr="003D0385">
        <w:rPr>
          <w:rFonts w:asciiTheme="minorBidi" w:hAnsiTheme="minorBidi"/>
          <w:color w:val="00B0F0"/>
          <w:sz w:val="28"/>
          <w:szCs w:val="28"/>
        </w:rPr>
        <w:t>réservation de l’eau, des sols, des forêts, des écosystèmes</w:t>
      </w:r>
      <w:r w:rsidR="003D0385">
        <w:rPr>
          <w:rFonts w:asciiTheme="minorBidi" w:hAnsiTheme="minorBidi"/>
          <w:color w:val="00B0F0"/>
          <w:sz w:val="28"/>
          <w:szCs w:val="28"/>
        </w:rPr>
        <w:t xml:space="preserve">  </w:t>
      </w:r>
    </w:p>
    <w:p w:rsidR="004C5549" w:rsidRPr="003D0385" w:rsidRDefault="003D0385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B0F0"/>
          <w:sz w:val="28"/>
          <w:szCs w:val="28"/>
        </w:rPr>
      </w:pPr>
      <w:r>
        <w:rPr>
          <w:rFonts w:asciiTheme="minorBidi" w:hAnsiTheme="minorBidi"/>
          <w:color w:val="00B0F0"/>
          <w:sz w:val="28"/>
          <w:szCs w:val="28"/>
        </w:rPr>
        <w:t xml:space="preserve">   </w:t>
      </w:r>
      <w:r w:rsidR="004C5549" w:rsidRPr="003D0385">
        <w:rPr>
          <w:rFonts w:asciiTheme="minorBidi" w:hAnsiTheme="minorBidi"/>
          <w:color w:val="00B0F0"/>
          <w:sz w:val="28"/>
          <w:szCs w:val="28"/>
        </w:rPr>
        <w:t>sensibles</w:t>
      </w:r>
      <w:r w:rsidR="009C2149" w:rsidRPr="003D0385">
        <w:rPr>
          <w:rFonts w:asciiTheme="minorBidi" w:hAnsiTheme="minorBidi"/>
          <w:color w:val="00B0F0"/>
          <w:sz w:val="28"/>
          <w:szCs w:val="28"/>
        </w:rPr>
        <w:t xml:space="preserve"> : </w:t>
      </w:r>
      <w:r w:rsidR="004C5549" w:rsidRPr="003D0385">
        <w:rPr>
          <w:rFonts w:asciiTheme="minorBidi" w:hAnsiTheme="minorBidi"/>
          <w:color w:val="00B0F0"/>
          <w:sz w:val="28"/>
          <w:szCs w:val="28"/>
        </w:rPr>
        <w:t>Littoral, Steppe, Sahara</w:t>
      </w:r>
      <w:r w:rsidR="009C2149" w:rsidRPr="003D0385">
        <w:rPr>
          <w:rFonts w:asciiTheme="minorBidi" w:hAnsiTheme="minorBidi"/>
          <w:color w:val="00B0F0"/>
          <w:sz w:val="28"/>
          <w:szCs w:val="28"/>
        </w:rPr>
        <w:t>,</w:t>
      </w:r>
    </w:p>
    <w:p w:rsidR="009C2149" w:rsidRPr="003D0385" w:rsidRDefault="009C2149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B0F0"/>
          <w:sz w:val="28"/>
          <w:szCs w:val="28"/>
        </w:rPr>
      </w:pPr>
    </w:p>
    <w:p w:rsidR="004C5549" w:rsidRPr="003D0385" w:rsidRDefault="004C5549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B0F0"/>
          <w:sz w:val="28"/>
          <w:szCs w:val="28"/>
        </w:rPr>
      </w:pPr>
      <w:r w:rsidRPr="003D0385">
        <w:rPr>
          <w:rFonts w:asciiTheme="minorBidi" w:hAnsiTheme="minorBidi"/>
          <w:color w:val="00B0F0"/>
          <w:sz w:val="28"/>
          <w:szCs w:val="28"/>
        </w:rPr>
        <w:t xml:space="preserve">- </w:t>
      </w:r>
      <w:r w:rsidR="003D0385">
        <w:rPr>
          <w:rFonts w:asciiTheme="minorBidi" w:hAnsiTheme="minorBidi"/>
          <w:color w:val="00B0F0"/>
          <w:sz w:val="28"/>
          <w:szCs w:val="28"/>
        </w:rPr>
        <w:t xml:space="preserve"> l</w:t>
      </w:r>
      <w:r w:rsidRPr="003D0385">
        <w:rPr>
          <w:rFonts w:asciiTheme="minorBidi" w:hAnsiTheme="minorBidi"/>
          <w:color w:val="00B0F0"/>
          <w:sz w:val="28"/>
          <w:szCs w:val="28"/>
        </w:rPr>
        <w:t>a dépollution industrielle</w:t>
      </w:r>
      <w:r w:rsidR="009C2149" w:rsidRPr="003D0385">
        <w:rPr>
          <w:rFonts w:asciiTheme="minorBidi" w:hAnsiTheme="minorBidi"/>
          <w:color w:val="00B0F0"/>
          <w:sz w:val="28"/>
          <w:szCs w:val="28"/>
        </w:rPr>
        <w:t>,</w:t>
      </w:r>
    </w:p>
    <w:p w:rsidR="009C2149" w:rsidRPr="003D0385" w:rsidRDefault="009C2149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B0F0"/>
          <w:sz w:val="28"/>
          <w:szCs w:val="28"/>
        </w:rPr>
      </w:pPr>
    </w:p>
    <w:p w:rsidR="004C5549" w:rsidRPr="003D0385" w:rsidRDefault="004C5549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B0F0"/>
          <w:sz w:val="28"/>
          <w:szCs w:val="28"/>
        </w:rPr>
      </w:pPr>
      <w:r w:rsidRPr="003D0385">
        <w:rPr>
          <w:rFonts w:asciiTheme="minorBidi" w:hAnsiTheme="minorBidi"/>
          <w:color w:val="00B0F0"/>
          <w:sz w:val="28"/>
          <w:szCs w:val="28"/>
        </w:rPr>
        <w:t xml:space="preserve">- </w:t>
      </w:r>
      <w:r w:rsidR="003D0385">
        <w:rPr>
          <w:rFonts w:asciiTheme="minorBidi" w:hAnsiTheme="minorBidi"/>
          <w:color w:val="00B0F0"/>
          <w:sz w:val="28"/>
          <w:szCs w:val="28"/>
        </w:rPr>
        <w:t xml:space="preserve"> l</w:t>
      </w:r>
      <w:r w:rsidRPr="003D0385">
        <w:rPr>
          <w:rFonts w:asciiTheme="minorBidi" w:hAnsiTheme="minorBidi"/>
          <w:color w:val="00B0F0"/>
          <w:sz w:val="28"/>
          <w:szCs w:val="28"/>
        </w:rPr>
        <w:t>a gestion des déchets</w:t>
      </w:r>
      <w:r w:rsidR="009C2149" w:rsidRPr="003D0385">
        <w:rPr>
          <w:rFonts w:asciiTheme="minorBidi" w:hAnsiTheme="minorBidi"/>
          <w:color w:val="00B0F0"/>
          <w:sz w:val="28"/>
          <w:szCs w:val="28"/>
        </w:rPr>
        <w:t>,</w:t>
      </w:r>
    </w:p>
    <w:p w:rsidR="009C2149" w:rsidRPr="003D0385" w:rsidRDefault="009C2149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B0F0"/>
          <w:sz w:val="28"/>
          <w:szCs w:val="28"/>
        </w:rPr>
      </w:pPr>
    </w:p>
    <w:p w:rsidR="003D0385" w:rsidRDefault="004C5549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B0F0"/>
          <w:sz w:val="28"/>
          <w:szCs w:val="28"/>
        </w:rPr>
      </w:pPr>
      <w:r w:rsidRPr="003D0385">
        <w:rPr>
          <w:rFonts w:asciiTheme="minorBidi" w:hAnsiTheme="minorBidi"/>
          <w:color w:val="00B0F0"/>
          <w:sz w:val="28"/>
          <w:szCs w:val="28"/>
        </w:rPr>
        <w:t xml:space="preserve">- </w:t>
      </w:r>
      <w:r w:rsidR="003D0385">
        <w:rPr>
          <w:rFonts w:asciiTheme="minorBidi" w:hAnsiTheme="minorBidi"/>
          <w:color w:val="00B0F0"/>
          <w:sz w:val="28"/>
          <w:szCs w:val="28"/>
        </w:rPr>
        <w:t xml:space="preserve"> l</w:t>
      </w:r>
      <w:r w:rsidRPr="003D0385">
        <w:rPr>
          <w:rFonts w:asciiTheme="minorBidi" w:hAnsiTheme="minorBidi"/>
          <w:color w:val="00B0F0"/>
          <w:sz w:val="28"/>
          <w:szCs w:val="28"/>
        </w:rPr>
        <w:t>a lutte contre la désertification des Steppes</w:t>
      </w:r>
      <w:r w:rsidR="009C2149" w:rsidRPr="003D0385">
        <w:rPr>
          <w:rFonts w:asciiTheme="minorBidi" w:hAnsiTheme="minorBidi"/>
          <w:color w:val="00B0F0"/>
          <w:sz w:val="28"/>
          <w:szCs w:val="28"/>
        </w:rPr>
        <w:t xml:space="preserve"> : </w:t>
      </w:r>
      <w:r w:rsidRPr="003D0385">
        <w:rPr>
          <w:rFonts w:asciiTheme="minorBidi" w:hAnsiTheme="minorBidi"/>
          <w:color w:val="00B0F0"/>
          <w:sz w:val="28"/>
          <w:szCs w:val="28"/>
        </w:rPr>
        <w:t>barrage vert lancé en</w:t>
      </w:r>
    </w:p>
    <w:p w:rsidR="004C5549" w:rsidRPr="003D0385" w:rsidRDefault="003D0385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B0F0"/>
          <w:sz w:val="28"/>
          <w:szCs w:val="28"/>
        </w:rPr>
      </w:pPr>
      <w:r>
        <w:rPr>
          <w:rFonts w:asciiTheme="minorBidi" w:hAnsiTheme="minorBidi"/>
          <w:color w:val="00B0F0"/>
          <w:sz w:val="28"/>
          <w:szCs w:val="28"/>
        </w:rPr>
        <w:t xml:space="preserve">   </w:t>
      </w:r>
      <w:r w:rsidR="004C5549" w:rsidRPr="003D0385">
        <w:rPr>
          <w:rFonts w:asciiTheme="minorBidi" w:hAnsiTheme="minorBidi"/>
          <w:color w:val="00B0F0"/>
          <w:sz w:val="28"/>
          <w:szCs w:val="28"/>
        </w:rPr>
        <w:t>1970 (long de 1500</w:t>
      </w:r>
      <w:r w:rsidRPr="003D0385">
        <w:rPr>
          <w:rFonts w:asciiTheme="minorBidi" w:hAnsiTheme="minorBidi"/>
          <w:color w:val="00B0F0"/>
          <w:sz w:val="28"/>
          <w:szCs w:val="28"/>
        </w:rPr>
        <w:t xml:space="preserve"> </w:t>
      </w:r>
      <w:r w:rsidR="004C5549" w:rsidRPr="003D0385">
        <w:rPr>
          <w:rFonts w:asciiTheme="minorBidi" w:hAnsiTheme="minorBidi"/>
          <w:color w:val="00B0F0"/>
          <w:sz w:val="28"/>
          <w:szCs w:val="28"/>
        </w:rPr>
        <w:t xml:space="preserve">km </w:t>
      </w:r>
      <w:r w:rsidRPr="003D0385">
        <w:rPr>
          <w:rFonts w:asciiTheme="minorBidi" w:hAnsiTheme="minorBidi"/>
          <w:color w:val="00B0F0"/>
          <w:sz w:val="28"/>
          <w:szCs w:val="28"/>
        </w:rPr>
        <w:t xml:space="preserve">et </w:t>
      </w:r>
      <w:r w:rsidR="004C5549" w:rsidRPr="003D0385">
        <w:rPr>
          <w:rFonts w:asciiTheme="minorBidi" w:hAnsiTheme="minorBidi"/>
          <w:color w:val="00B0F0"/>
          <w:sz w:val="28"/>
          <w:szCs w:val="28"/>
        </w:rPr>
        <w:t>large de 20</w:t>
      </w:r>
      <w:r w:rsidRPr="003D0385">
        <w:rPr>
          <w:rFonts w:asciiTheme="minorBidi" w:hAnsiTheme="minorBidi"/>
          <w:color w:val="00B0F0"/>
          <w:sz w:val="28"/>
          <w:szCs w:val="28"/>
        </w:rPr>
        <w:t xml:space="preserve"> </w:t>
      </w:r>
      <w:r w:rsidR="004C5549" w:rsidRPr="003D0385">
        <w:rPr>
          <w:rFonts w:asciiTheme="minorBidi" w:hAnsiTheme="minorBidi"/>
          <w:color w:val="00B0F0"/>
          <w:sz w:val="28"/>
          <w:szCs w:val="28"/>
        </w:rPr>
        <w:t>km)</w:t>
      </w:r>
      <w:r w:rsidR="009C2149" w:rsidRPr="003D0385">
        <w:rPr>
          <w:rFonts w:asciiTheme="minorBidi" w:hAnsiTheme="minorBidi"/>
          <w:color w:val="00B0F0"/>
          <w:sz w:val="28"/>
          <w:szCs w:val="28"/>
        </w:rPr>
        <w:t>.</w:t>
      </w:r>
    </w:p>
    <w:p w:rsidR="000540DC" w:rsidRPr="003D0385" w:rsidRDefault="000540DC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B0F0"/>
          <w:sz w:val="28"/>
          <w:szCs w:val="28"/>
        </w:rPr>
      </w:pPr>
    </w:p>
    <w:p w:rsidR="003D0385" w:rsidRDefault="003D0385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3D0385" w:rsidRDefault="003D0385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C826E7" w:rsidRDefault="00C826E7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C826E7" w:rsidRDefault="00C826E7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4C5549" w:rsidRDefault="000540DC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color w:val="00B050"/>
          <w:sz w:val="28"/>
          <w:szCs w:val="28"/>
        </w:rPr>
      </w:pPr>
      <w:r>
        <w:rPr>
          <w:rFonts w:asciiTheme="minorBidi" w:hAnsiTheme="minorBidi"/>
          <w:b/>
          <w:bCs/>
          <w:color w:val="00B050"/>
          <w:sz w:val="28"/>
          <w:szCs w:val="28"/>
        </w:rPr>
        <w:t>Domaine d</w:t>
      </w:r>
      <w:r w:rsidR="003D0385">
        <w:rPr>
          <w:rFonts w:asciiTheme="minorBidi" w:hAnsiTheme="minorBidi"/>
          <w:b/>
          <w:bCs/>
          <w:color w:val="00B050"/>
          <w:sz w:val="28"/>
          <w:szCs w:val="28"/>
        </w:rPr>
        <w:t>u</w:t>
      </w:r>
      <w:r>
        <w:rPr>
          <w:rFonts w:asciiTheme="minorBidi" w:hAnsiTheme="minorBidi"/>
          <w:b/>
          <w:bCs/>
          <w:color w:val="00B050"/>
          <w:sz w:val="28"/>
          <w:szCs w:val="28"/>
        </w:rPr>
        <w:t xml:space="preserve"> </w:t>
      </w:r>
      <w:r w:rsidR="003744D2">
        <w:rPr>
          <w:rFonts w:asciiTheme="minorBidi" w:hAnsiTheme="minorBidi"/>
          <w:b/>
          <w:bCs/>
          <w:color w:val="00B050"/>
          <w:sz w:val="28"/>
          <w:szCs w:val="28"/>
        </w:rPr>
        <w:t>r</w:t>
      </w:r>
      <w:r w:rsidR="004C5549" w:rsidRPr="000540DC">
        <w:rPr>
          <w:rFonts w:asciiTheme="minorBidi" w:hAnsiTheme="minorBidi"/>
          <w:b/>
          <w:bCs/>
          <w:color w:val="00B050"/>
          <w:sz w:val="28"/>
          <w:szCs w:val="28"/>
        </w:rPr>
        <w:t>ecyclage</w:t>
      </w:r>
    </w:p>
    <w:p w:rsidR="000540DC" w:rsidRPr="000540DC" w:rsidRDefault="000540DC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color w:val="00B050"/>
          <w:sz w:val="28"/>
          <w:szCs w:val="28"/>
        </w:rPr>
      </w:pPr>
    </w:p>
    <w:p w:rsidR="004C5549" w:rsidRPr="001E2E3B" w:rsidRDefault="004C5549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1E2E3B">
        <w:rPr>
          <w:rFonts w:asciiTheme="minorBidi" w:hAnsiTheme="minorBidi"/>
          <w:color w:val="000000"/>
          <w:sz w:val="28"/>
          <w:szCs w:val="28"/>
        </w:rPr>
        <w:t>Si l’Algérie parait assez-bien classée dans le domaine de</w:t>
      </w:r>
      <w:r w:rsidR="003744D2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1E2E3B">
        <w:rPr>
          <w:rFonts w:asciiTheme="minorBidi" w:hAnsiTheme="minorBidi"/>
          <w:color w:val="000000"/>
          <w:sz w:val="28"/>
          <w:szCs w:val="28"/>
        </w:rPr>
        <w:t>l’environnement, elle est très en retard dans le domaine du recyclage. En</w:t>
      </w:r>
      <w:r w:rsidR="003744D2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1E2E3B">
        <w:rPr>
          <w:rFonts w:asciiTheme="minorBidi" w:hAnsiTheme="minorBidi"/>
          <w:color w:val="000000"/>
          <w:sz w:val="28"/>
          <w:szCs w:val="28"/>
        </w:rPr>
        <w:t>effet, sur le volume des déchets, tous types confondus, estimé à 13,5</w:t>
      </w:r>
      <w:r w:rsidR="003744D2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1E2E3B">
        <w:rPr>
          <w:rFonts w:asciiTheme="minorBidi" w:hAnsiTheme="minorBidi"/>
          <w:color w:val="000000"/>
          <w:sz w:val="28"/>
          <w:szCs w:val="28"/>
        </w:rPr>
        <w:t>millions de tonnes/an</w:t>
      </w:r>
      <w:r w:rsidR="003D0385">
        <w:rPr>
          <w:rFonts w:asciiTheme="minorBidi" w:hAnsiTheme="minorBidi"/>
          <w:color w:val="000000"/>
          <w:sz w:val="28"/>
          <w:szCs w:val="28"/>
        </w:rPr>
        <w:t>née</w:t>
      </w:r>
      <w:r w:rsidRPr="001E2E3B">
        <w:rPr>
          <w:rFonts w:asciiTheme="minorBidi" w:hAnsiTheme="minorBidi"/>
          <w:color w:val="000000"/>
          <w:sz w:val="28"/>
          <w:szCs w:val="28"/>
        </w:rPr>
        <w:t xml:space="preserve"> dont 60% recyclables, seulement entre 5 et 6%</w:t>
      </w:r>
      <w:r w:rsidR="003744D2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1E2E3B">
        <w:rPr>
          <w:rFonts w:asciiTheme="minorBidi" w:hAnsiTheme="minorBidi"/>
          <w:color w:val="000000"/>
          <w:sz w:val="28"/>
          <w:szCs w:val="28"/>
        </w:rPr>
        <w:t>sont exploités par voie de recyclage. Le non recyclage coûte 300 millions</w:t>
      </w:r>
      <w:r w:rsidR="003744D2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1E2E3B">
        <w:rPr>
          <w:rFonts w:asciiTheme="minorBidi" w:hAnsiTheme="minorBidi"/>
          <w:color w:val="000000"/>
          <w:sz w:val="28"/>
          <w:szCs w:val="28"/>
        </w:rPr>
        <w:t>euros/an</w:t>
      </w:r>
      <w:r w:rsidR="003D0385">
        <w:rPr>
          <w:rFonts w:asciiTheme="minorBidi" w:hAnsiTheme="minorBidi"/>
          <w:color w:val="000000"/>
          <w:sz w:val="28"/>
          <w:szCs w:val="28"/>
        </w:rPr>
        <w:t>née</w:t>
      </w:r>
      <w:r w:rsidRPr="001E2E3B">
        <w:rPr>
          <w:rFonts w:asciiTheme="minorBidi" w:hAnsiTheme="minorBidi"/>
          <w:color w:val="000000"/>
          <w:sz w:val="28"/>
          <w:szCs w:val="28"/>
        </w:rPr>
        <w:t xml:space="preserve"> à l’Algérie.</w:t>
      </w:r>
    </w:p>
    <w:p w:rsidR="004C5549" w:rsidRDefault="004C5549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1E2E3B">
        <w:rPr>
          <w:rFonts w:asciiTheme="minorBidi" w:hAnsiTheme="minorBidi"/>
          <w:color w:val="000000"/>
          <w:sz w:val="28"/>
          <w:szCs w:val="28"/>
        </w:rPr>
        <w:t>On peut citer des exemples concrets d’</w:t>
      </w:r>
      <w:r w:rsidR="003D0385">
        <w:rPr>
          <w:rFonts w:asciiTheme="minorBidi" w:hAnsiTheme="minorBidi"/>
          <w:color w:val="000000"/>
          <w:sz w:val="28"/>
          <w:szCs w:val="28"/>
        </w:rPr>
        <w:t xml:space="preserve">écologie industrielle </w:t>
      </w:r>
      <w:r w:rsidRPr="001E2E3B">
        <w:rPr>
          <w:rFonts w:asciiTheme="minorBidi" w:hAnsiTheme="minorBidi"/>
          <w:color w:val="000000"/>
          <w:sz w:val="28"/>
          <w:szCs w:val="28"/>
        </w:rPr>
        <w:t xml:space="preserve">en Algérie dans </w:t>
      </w:r>
      <w:r w:rsidR="003D0385">
        <w:rPr>
          <w:rFonts w:asciiTheme="minorBidi" w:hAnsiTheme="minorBidi"/>
          <w:color w:val="000000"/>
          <w:sz w:val="28"/>
          <w:szCs w:val="28"/>
        </w:rPr>
        <w:t xml:space="preserve">la partie </w:t>
      </w:r>
      <w:r w:rsidRPr="001E2E3B">
        <w:rPr>
          <w:rFonts w:asciiTheme="minorBidi" w:hAnsiTheme="minorBidi"/>
          <w:color w:val="000000"/>
          <w:sz w:val="28"/>
          <w:szCs w:val="28"/>
        </w:rPr>
        <w:t>symbiose industrielle</w:t>
      </w:r>
      <w:r w:rsidR="003D0385">
        <w:rPr>
          <w:rFonts w:asciiTheme="minorBidi" w:hAnsiTheme="minorBidi"/>
          <w:color w:val="000000"/>
          <w:sz w:val="28"/>
          <w:szCs w:val="28"/>
        </w:rPr>
        <w:t xml:space="preserve"> du chapitre quatre</w:t>
      </w:r>
      <w:r w:rsidRPr="001E2E3B">
        <w:rPr>
          <w:rFonts w:asciiTheme="minorBidi" w:hAnsiTheme="minorBidi"/>
          <w:color w:val="000000"/>
          <w:sz w:val="28"/>
          <w:szCs w:val="28"/>
        </w:rPr>
        <w:t>.</w:t>
      </w:r>
    </w:p>
    <w:p w:rsidR="003744D2" w:rsidRDefault="003744D2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3D0385" w:rsidRDefault="003D0385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3D0385" w:rsidRDefault="003D0385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3D0385" w:rsidRDefault="003D0385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3D0385" w:rsidRDefault="003D0385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3D0385" w:rsidRDefault="003D0385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3D0385" w:rsidRDefault="003D0385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3D0385" w:rsidRDefault="003D0385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3D0385" w:rsidRDefault="003D0385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3D0385" w:rsidRDefault="003D0385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3D0385" w:rsidRDefault="003D0385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3D0385" w:rsidRDefault="003D0385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3D0385" w:rsidRDefault="003D0385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3D0385" w:rsidRDefault="003D0385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sz w:val="32"/>
          <w:szCs w:val="32"/>
        </w:rPr>
      </w:pPr>
    </w:p>
    <w:p w:rsidR="00C826E7" w:rsidRDefault="00C826E7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sz w:val="32"/>
          <w:szCs w:val="32"/>
        </w:rPr>
      </w:pPr>
    </w:p>
    <w:p w:rsidR="00C826E7" w:rsidRDefault="00C826E7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sz w:val="32"/>
          <w:szCs w:val="32"/>
        </w:rPr>
      </w:pPr>
    </w:p>
    <w:p w:rsidR="00C826E7" w:rsidRDefault="00C826E7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sz w:val="32"/>
          <w:szCs w:val="32"/>
        </w:rPr>
      </w:pPr>
    </w:p>
    <w:p w:rsidR="00C826E7" w:rsidRDefault="00C826E7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sz w:val="32"/>
          <w:szCs w:val="32"/>
        </w:rPr>
      </w:pPr>
    </w:p>
    <w:p w:rsidR="004C5549" w:rsidRDefault="003D0385" w:rsidP="00C826E7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color w:val="FF0000"/>
          <w:sz w:val="28"/>
          <w:szCs w:val="28"/>
        </w:rPr>
      </w:pPr>
      <w:r>
        <w:rPr>
          <w:rFonts w:ascii="Calibri" w:hAnsi="Calibri" w:cs="Calibri"/>
          <w:b/>
          <w:bCs/>
          <w:color w:val="FF0000"/>
          <w:sz w:val="32"/>
          <w:szCs w:val="32"/>
        </w:rPr>
        <w:t xml:space="preserve">III.2.  </w:t>
      </w:r>
      <w:r w:rsidR="003744D2" w:rsidRPr="001E2E3B">
        <w:rPr>
          <w:rFonts w:ascii="Calibri" w:hAnsi="Calibri" w:cs="Calibri"/>
          <w:b/>
          <w:bCs/>
          <w:color w:val="FF0000"/>
          <w:sz w:val="32"/>
          <w:szCs w:val="32"/>
        </w:rPr>
        <w:t xml:space="preserve">Expérience d’écologie industrielle </w:t>
      </w:r>
      <w:r w:rsidR="003744D2">
        <w:rPr>
          <w:rFonts w:asciiTheme="minorBidi" w:hAnsiTheme="minorBidi"/>
          <w:b/>
          <w:bCs/>
          <w:color w:val="FF0000"/>
          <w:sz w:val="28"/>
          <w:szCs w:val="28"/>
        </w:rPr>
        <w:t>d</w:t>
      </w:r>
      <w:r w:rsidR="004C5549" w:rsidRPr="001E2E3B">
        <w:rPr>
          <w:rFonts w:asciiTheme="minorBidi" w:hAnsiTheme="minorBidi"/>
          <w:b/>
          <w:bCs/>
          <w:color w:val="FF0000"/>
          <w:sz w:val="28"/>
          <w:szCs w:val="28"/>
        </w:rPr>
        <w:t xml:space="preserve">ans le </w:t>
      </w:r>
      <w:r w:rsidR="00C826E7">
        <w:rPr>
          <w:rFonts w:asciiTheme="minorBidi" w:hAnsiTheme="minorBidi"/>
          <w:b/>
          <w:bCs/>
          <w:color w:val="FF0000"/>
          <w:sz w:val="28"/>
          <w:szCs w:val="28"/>
        </w:rPr>
        <w:t>M</w:t>
      </w:r>
      <w:r w:rsidR="004C5549" w:rsidRPr="001E2E3B">
        <w:rPr>
          <w:rFonts w:asciiTheme="minorBidi" w:hAnsiTheme="minorBidi"/>
          <w:b/>
          <w:bCs/>
          <w:color w:val="FF0000"/>
          <w:sz w:val="28"/>
          <w:szCs w:val="28"/>
        </w:rPr>
        <w:t>onde</w:t>
      </w:r>
    </w:p>
    <w:p w:rsidR="003744D2" w:rsidRPr="001E2E3B" w:rsidRDefault="003744D2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color w:val="FF0000"/>
          <w:sz w:val="28"/>
          <w:szCs w:val="28"/>
        </w:rPr>
      </w:pPr>
    </w:p>
    <w:p w:rsidR="004C5549" w:rsidRDefault="004C5549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1E2E3B">
        <w:rPr>
          <w:rFonts w:asciiTheme="minorBidi" w:hAnsiTheme="minorBidi"/>
          <w:color w:val="000000"/>
          <w:sz w:val="28"/>
          <w:szCs w:val="28"/>
        </w:rPr>
        <w:t>La première expérience significative au monde d’</w:t>
      </w:r>
      <w:r w:rsidR="003D0385">
        <w:rPr>
          <w:rFonts w:asciiTheme="minorBidi" w:hAnsiTheme="minorBidi"/>
          <w:color w:val="000000"/>
          <w:sz w:val="28"/>
          <w:szCs w:val="28"/>
        </w:rPr>
        <w:t>écologie industrielle est</w:t>
      </w:r>
      <w:r w:rsidRPr="001E2E3B">
        <w:rPr>
          <w:rFonts w:asciiTheme="minorBidi" w:hAnsiTheme="minorBidi"/>
          <w:color w:val="000000"/>
          <w:sz w:val="28"/>
          <w:szCs w:val="28"/>
        </w:rPr>
        <w:t xml:space="preserve"> apparue au</w:t>
      </w:r>
      <w:r w:rsidR="003744D2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1E2E3B">
        <w:rPr>
          <w:rFonts w:asciiTheme="minorBidi" w:hAnsiTheme="minorBidi"/>
          <w:color w:val="000000"/>
          <w:sz w:val="28"/>
          <w:szCs w:val="28"/>
        </w:rPr>
        <w:t>Danemark, sur le site de Kalundborg. Cette expérience est devenue une</w:t>
      </w:r>
      <w:r w:rsidR="003744D2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1E2E3B">
        <w:rPr>
          <w:rFonts w:asciiTheme="minorBidi" w:hAnsiTheme="minorBidi"/>
          <w:color w:val="000000"/>
          <w:sz w:val="28"/>
          <w:szCs w:val="28"/>
        </w:rPr>
        <w:t xml:space="preserve">référence mondiale </w:t>
      </w:r>
      <w:r w:rsidR="003D0385" w:rsidRPr="001E2E3B">
        <w:rPr>
          <w:rFonts w:asciiTheme="minorBidi" w:hAnsiTheme="minorBidi"/>
          <w:color w:val="000000"/>
          <w:sz w:val="28"/>
          <w:szCs w:val="28"/>
        </w:rPr>
        <w:t>d’</w:t>
      </w:r>
      <w:r w:rsidR="003D0385">
        <w:rPr>
          <w:rFonts w:asciiTheme="minorBidi" w:hAnsiTheme="minorBidi"/>
          <w:color w:val="000000"/>
          <w:sz w:val="28"/>
          <w:szCs w:val="28"/>
        </w:rPr>
        <w:t>écologie industrielle</w:t>
      </w:r>
      <w:r w:rsidRPr="001E2E3B">
        <w:rPr>
          <w:rFonts w:asciiTheme="minorBidi" w:hAnsiTheme="minorBidi"/>
          <w:color w:val="000000"/>
          <w:sz w:val="28"/>
          <w:szCs w:val="28"/>
        </w:rPr>
        <w:t>.</w:t>
      </w:r>
    </w:p>
    <w:p w:rsidR="003D0385" w:rsidRPr="001E2E3B" w:rsidRDefault="003D0385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4C5549" w:rsidRDefault="004C5549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1E2E3B">
        <w:rPr>
          <w:rFonts w:asciiTheme="minorBidi" w:hAnsiTheme="minorBidi"/>
          <w:color w:val="000000"/>
          <w:sz w:val="28"/>
          <w:szCs w:val="28"/>
        </w:rPr>
        <w:t>Six organisations différentes se sont regroupées depuis les années 70</w:t>
      </w:r>
      <w:r w:rsidR="003D0385">
        <w:rPr>
          <w:rFonts w:asciiTheme="minorBidi" w:hAnsiTheme="minorBidi"/>
          <w:color w:val="000000"/>
          <w:sz w:val="28"/>
          <w:szCs w:val="28"/>
        </w:rPr>
        <w:t> :</w:t>
      </w:r>
    </w:p>
    <w:p w:rsidR="003D0385" w:rsidRPr="001E2E3B" w:rsidRDefault="003D0385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4C5549" w:rsidRPr="003D0385" w:rsidRDefault="004C5549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B0F0"/>
          <w:sz w:val="28"/>
          <w:szCs w:val="28"/>
        </w:rPr>
      </w:pPr>
      <w:r w:rsidRPr="003D0385">
        <w:rPr>
          <w:rFonts w:asciiTheme="minorBidi" w:hAnsiTheme="minorBidi"/>
          <w:color w:val="00B0F0"/>
          <w:sz w:val="28"/>
          <w:szCs w:val="28"/>
        </w:rPr>
        <w:t xml:space="preserve">- </w:t>
      </w:r>
      <w:r w:rsidR="003D0385">
        <w:rPr>
          <w:rFonts w:asciiTheme="minorBidi" w:hAnsiTheme="minorBidi"/>
          <w:color w:val="00B0F0"/>
          <w:sz w:val="28"/>
          <w:szCs w:val="28"/>
        </w:rPr>
        <w:t>l</w:t>
      </w:r>
      <w:r w:rsidRPr="003D0385">
        <w:rPr>
          <w:rFonts w:asciiTheme="minorBidi" w:hAnsiTheme="minorBidi"/>
          <w:color w:val="00B0F0"/>
          <w:sz w:val="28"/>
          <w:szCs w:val="28"/>
        </w:rPr>
        <w:t>a mairie de la ville</w:t>
      </w:r>
      <w:r w:rsidR="003744D2" w:rsidRPr="003D0385">
        <w:rPr>
          <w:rFonts w:asciiTheme="minorBidi" w:hAnsiTheme="minorBidi"/>
          <w:color w:val="00B0F0"/>
          <w:sz w:val="28"/>
          <w:szCs w:val="28"/>
        </w:rPr>
        <w:t>,</w:t>
      </w:r>
    </w:p>
    <w:p w:rsidR="004C5549" w:rsidRPr="003D0385" w:rsidRDefault="004C5549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B0F0"/>
          <w:sz w:val="28"/>
          <w:szCs w:val="28"/>
        </w:rPr>
      </w:pPr>
      <w:r w:rsidRPr="003D0385">
        <w:rPr>
          <w:rFonts w:asciiTheme="minorBidi" w:hAnsiTheme="minorBidi"/>
          <w:color w:val="00B0F0"/>
          <w:sz w:val="28"/>
          <w:szCs w:val="28"/>
        </w:rPr>
        <w:t xml:space="preserve">- </w:t>
      </w:r>
      <w:r w:rsidR="003D0385">
        <w:rPr>
          <w:rFonts w:asciiTheme="minorBidi" w:hAnsiTheme="minorBidi"/>
          <w:color w:val="00B0F0"/>
          <w:sz w:val="28"/>
          <w:szCs w:val="28"/>
        </w:rPr>
        <w:t>u</w:t>
      </w:r>
      <w:r w:rsidRPr="003D0385">
        <w:rPr>
          <w:rFonts w:asciiTheme="minorBidi" w:hAnsiTheme="minorBidi"/>
          <w:color w:val="00B0F0"/>
          <w:sz w:val="28"/>
          <w:szCs w:val="28"/>
        </w:rPr>
        <w:t>ne centrale électrique (thermi</w:t>
      </w:r>
      <w:r w:rsidR="003744D2" w:rsidRPr="003D0385">
        <w:rPr>
          <w:rFonts w:asciiTheme="minorBidi" w:hAnsiTheme="minorBidi"/>
          <w:color w:val="00B0F0"/>
          <w:sz w:val="28"/>
          <w:szCs w:val="28"/>
        </w:rPr>
        <w:t>que principalement en charbon)</w:t>
      </w:r>
      <w:r w:rsidR="00B351F9">
        <w:rPr>
          <w:rFonts w:asciiTheme="minorBidi" w:hAnsiTheme="minorBidi"/>
          <w:color w:val="00B0F0"/>
          <w:sz w:val="28"/>
          <w:szCs w:val="28"/>
        </w:rPr>
        <w:t>,</w:t>
      </w:r>
    </w:p>
    <w:p w:rsidR="004C5549" w:rsidRPr="003D0385" w:rsidRDefault="003744D2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B0F0"/>
          <w:sz w:val="28"/>
          <w:szCs w:val="28"/>
        </w:rPr>
      </w:pPr>
      <w:r w:rsidRPr="003D0385">
        <w:rPr>
          <w:rFonts w:asciiTheme="minorBidi" w:hAnsiTheme="minorBidi"/>
          <w:color w:val="00B0F0"/>
          <w:sz w:val="28"/>
          <w:szCs w:val="28"/>
        </w:rPr>
        <w:t xml:space="preserve">- </w:t>
      </w:r>
      <w:r w:rsidR="003D0385">
        <w:rPr>
          <w:rFonts w:asciiTheme="minorBidi" w:hAnsiTheme="minorBidi"/>
          <w:color w:val="00B0F0"/>
          <w:sz w:val="28"/>
          <w:szCs w:val="28"/>
        </w:rPr>
        <w:t>u</w:t>
      </w:r>
      <w:r w:rsidRPr="003D0385">
        <w:rPr>
          <w:rFonts w:asciiTheme="minorBidi" w:hAnsiTheme="minorBidi"/>
          <w:color w:val="00B0F0"/>
          <w:sz w:val="28"/>
          <w:szCs w:val="28"/>
        </w:rPr>
        <w:t>ne raffinerie,</w:t>
      </w:r>
    </w:p>
    <w:p w:rsidR="004C5549" w:rsidRPr="003D0385" w:rsidRDefault="003744D2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B0F0"/>
          <w:sz w:val="28"/>
          <w:szCs w:val="28"/>
        </w:rPr>
      </w:pPr>
      <w:r w:rsidRPr="003D0385">
        <w:rPr>
          <w:rFonts w:asciiTheme="minorBidi" w:hAnsiTheme="minorBidi"/>
          <w:color w:val="00B0F0"/>
          <w:sz w:val="28"/>
          <w:szCs w:val="28"/>
        </w:rPr>
        <w:t xml:space="preserve">- </w:t>
      </w:r>
      <w:r w:rsidR="003D0385">
        <w:rPr>
          <w:rFonts w:asciiTheme="minorBidi" w:hAnsiTheme="minorBidi"/>
          <w:color w:val="00B0F0"/>
          <w:sz w:val="28"/>
          <w:szCs w:val="28"/>
        </w:rPr>
        <w:t>u</w:t>
      </w:r>
      <w:r w:rsidRPr="003D0385">
        <w:rPr>
          <w:rFonts w:asciiTheme="minorBidi" w:hAnsiTheme="minorBidi"/>
          <w:color w:val="00B0F0"/>
          <w:sz w:val="28"/>
          <w:szCs w:val="28"/>
        </w:rPr>
        <w:t>ne entreprise de plâtre,</w:t>
      </w:r>
    </w:p>
    <w:p w:rsidR="004C5549" w:rsidRPr="003D0385" w:rsidRDefault="004C5549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B0F0"/>
          <w:sz w:val="28"/>
          <w:szCs w:val="28"/>
        </w:rPr>
      </w:pPr>
      <w:r w:rsidRPr="003D0385">
        <w:rPr>
          <w:rFonts w:asciiTheme="minorBidi" w:hAnsiTheme="minorBidi"/>
          <w:color w:val="00B0F0"/>
          <w:sz w:val="28"/>
          <w:szCs w:val="28"/>
        </w:rPr>
        <w:t>-</w:t>
      </w:r>
      <w:r w:rsidR="003744D2" w:rsidRPr="003D0385">
        <w:rPr>
          <w:rFonts w:asciiTheme="minorBidi" w:hAnsiTheme="minorBidi"/>
          <w:color w:val="00B0F0"/>
          <w:sz w:val="28"/>
          <w:szCs w:val="28"/>
        </w:rPr>
        <w:t xml:space="preserve"> </w:t>
      </w:r>
      <w:r w:rsidR="003D0385">
        <w:rPr>
          <w:rFonts w:asciiTheme="minorBidi" w:hAnsiTheme="minorBidi"/>
          <w:color w:val="00B0F0"/>
          <w:sz w:val="28"/>
          <w:szCs w:val="28"/>
        </w:rPr>
        <w:t>u</w:t>
      </w:r>
      <w:r w:rsidR="003744D2" w:rsidRPr="003D0385">
        <w:rPr>
          <w:rFonts w:asciiTheme="minorBidi" w:hAnsiTheme="minorBidi"/>
          <w:color w:val="00B0F0"/>
          <w:sz w:val="28"/>
          <w:szCs w:val="28"/>
        </w:rPr>
        <w:t>ne entreprise pharmaceutique,</w:t>
      </w:r>
    </w:p>
    <w:p w:rsidR="004C5549" w:rsidRPr="003D0385" w:rsidRDefault="004C5549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B0F0"/>
          <w:sz w:val="28"/>
          <w:szCs w:val="28"/>
        </w:rPr>
      </w:pPr>
      <w:r w:rsidRPr="003D0385">
        <w:rPr>
          <w:rFonts w:asciiTheme="minorBidi" w:hAnsiTheme="minorBidi"/>
          <w:color w:val="00B0F0"/>
          <w:sz w:val="28"/>
          <w:szCs w:val="28"/>
        </w:rPr>
        <w:t xml:space="preserve">- </w:t>
      </w:r>
      <w:r w:rsidR="003D0385">
        <w:rPr>
          <w:rFonts w:asciiTheme="minorBidi" w:hAnsiTheme="minorBidi"/>
          <w:color w:val="00B0F0"/>
          <w:sz w:val="28"/>
          <w:szCs w:val="28"/>
        </w:rPr>
        <w:t>u</w:t>
      </w:r>
      <w:r w:rsidRPr="003D0385">
        <w:rPr>
          <w:rFonts w:asciiTheme="minorBidi" w:hAnsiTheme="minorBidi"/>
          <w:color w:val="00B0F0"/>
          <w:sz w:val="28"/>
          <w:szCs w:val="28"/>
        </w:rPr>
        <w:t>ne en</w:t>
      </w:r>
      <w:r w:rsidR="003744D2" w:rsidRPr="003D0385">
        <w:rPr>
          <w:rFonts w:asciiTheme="minorBidi" w:hAnsiTheme="minorBidi"/>
          <w:color w:val="00B0F0"/>
          <w:sz w:val="28"/>
          <w:szCs w:val="28"/>
        </w:rPr>
        <w:t>treprise de traitement de sols.</w:t>
      </w:r>
    </w:p>
    <w:p w:rsidR="003744D2" w:rsidRDefault="003744D2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3744D2" w:rsidRPr="001E2E3B" w:rsidRDefault="003744D2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</w:p>
    <w:p w:rsidR="004C5549" w:rsidRPr="001E2E3B" w:rsidRDefault="004C5549" w:rsidP="003D0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8"/>
          <w:szCs w:val="28"/>
        </w:rPr>
      </w:pPr>
      <w:r w:rsidRPr="001E2E3B">
        <w:rPr>
          <w:rFonts w:asciiTheme="minorBidi" w:hAnsiTheme="minorBidi"/>
          <w:color w:val="000000"/>
          <w:sz w:val="28"/>
          <w:szCs w:val="28"/>
        </w:rPr>
        <w:t xml:space="preserve">Le fonctionnement de ce site repose sur le concept de la gestion </w:t>
      </w:r>
      <w:r w:rsidR="003D0385" w:rsidRPr="001E2E3B">
        <w:rPr>
          <w:rFonts w:asciiTheme="minorBidi" w:hAnsiTheme="minorBidi"/>
          <w:color w:val="000000"/>
          <w:sz w:val="28"/>
          <w:szCs w:val="28"/>
        </w:rPr>
        <w:t>raisonn</w:t>
      </w:r>
      <w:r w:rsidR="003D0385">
        <w:rPr>
          <w:rFonts w:asciiTheme="minorBidi" w:hAnsiTheme="minorBidi"/>
          <w:color w:val="000000"/>
          <w:sz w:val="28"/>
          <w:szCs w:val="28"/>
        </w:rPr>
        <w:t>able de</w:t>
      </w:r>
      <w:r w:rsidRPr="001E2E3B">
        <w:rPr>
          <w:rFonts w:asciiTheme="minorBidi" w:hAnsiTheme="minorBidi"/>
          <w:color w:val="000000"/>
          <w:sz w:val="28"/>
          <w:szCs w:val="28"/>
        </w:rPr>
        <w:t>s</w:t>
      </w:r>
      <w:r w:rsidR="003D0385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1E2E3B">
        <w:rPr>
          <w:rFonts w:asciiTheme="minorBidi" w:hAnsiTheme="minorBidi"/>
          <w:color w:val="000000"/>
          <w:sz w:val="28"/>
          <w:szCs w:val="28"/>
        </w:rPr>
        <w:t>matières premières et des déchets entre industries voisines, d’où la création</w:t>
      </w:r>
      <w:r w:rsidR="003D0385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1E2E3B">
        <w:rPr>
          <w:rFonts w:asciiTheme="minorBidi" w:hAnsiTheme="minorBidi"/>
          <w:color w:val="000000"/>
          <w:sz w:val="28"/>
          <w:szCs w:val="28"/>
        </w:rPr>
        <w:t>d’un véritable écosystème industriel où chaque entreprise se nourrit des rejets</w:t>
      </w:r>
      <w:r w:rsidR="003D0385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1E2E3B">
        <w:rPr>
          <w:rFonts w:asciiTheme="minorBidi" w:hAnsiTheme="minorBidi"/>
          <w:color w:val="000000"/>
          <w:sz w:val="28"/>
          <w:szCs w:val="28"/>
        </w:rPr>
        <w:t>des autres.</w:t>
      </w:r>
    </w:p>
    <w:sectPr w:rsidR="004C5549" w:rsidRPr="001E2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549"/>
    <w:rsid w:val="000540DC"/>
    <w:rsid w:val="000B5148"/>
    <w:rsid w:val="000C42D2"/>
    <w:rsid w:val="00167BFF"/>
    <w:rsid w:val="001E2E3B"/>
    <w:rsid w:val="003744D2"/>
    <w:rsid w:val="003D0385"/>
    <w:rsid w:val="004C5549"/>
    <w:rsid w:val="004F4208"/>
    <w:rsid w:val="00585E04"/>
    <w:rsid w:val="007258AA"/>
    <w:rsid w:val="00753CEE"/>
    <w:rsid w:val="009C2149"/>
    <w:rsid w:val="00B351F9"/>
    <w:rsid w:val="00C2012A"/>
    <w:rsid w:val="00C826E7"/>
    <w:rsid w:val="00D318BF"/>
    <w:rsid w:val="00DB4B93"/>
    <w:rsid w:val="00E5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1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Gravity</dc:creator>
  <cp:lastModifiedBy>Gravity</cp:lastModifiedBy>
  <cp:revision>2</cp:revision>
  <dcterms:created xsi:type="dcterms:W3CDTF">2020-11-30T19:13:00Z</dcterms:created>
  <dcterms:modified xsi:type="dcterms:W3CDTF">2020-11-30T19:13:00Z</dcterms:modified>
</cp:coreProperties>
</file>