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0120E2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706A6F" w:rsidRDefault="00706A6F" w:rsidP="00706A6F">
      <w:pPr>
        <w:bidi/>
        <w:spacing w:line="360" w:lineRule="auto"/>
        <w:jc w:val="both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706A6F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</w:t>
      </w:r>
      <w:proofErr w:type="gramStart"/>
      <w:r w:rsidR="00E46F95" w:rsidRPr="00706A6F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="00E46F95" w:rsidRPr="00706A6F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Pr="00706A6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علوم مالية ومحاسبية </w:t>
      </w:r>
      <w:r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</w:t>
      </w:r>
      <w:r w:rsidRPr="00706A6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</w:t>
      </w:r>
      <w:r w:rsidR="008A6DC0" w:rsidRPr="00706A6F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التخصص</w:t>
      </w:r>
      <w:r w:rsidR="00E46F95" w:rsidRPr="00706A6F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Pr="00706A6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مالية المؤسسة</w:t>
      </w:r>
    </w:p>
    <w:p w:rsidR="00706A6F" w:rsidRDefault="00F203DC" w:rsidP="00706A6F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="00666A3F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تذ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706A6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جيلح الصالح    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706A6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تسيير مالي1</w:t>
      </w:r>
    </w:p>
    <w:p w:rsidR="00706A6F" w:rsidRDefault="00706A6F" w:rsidP="00706A6F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proofErr w:type="gramStart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ثالثة مالية المؤسسة</w:t>
      </w:r>
    </w:p>
    <w:p w:rsidR="00EB59E2" w:rsidRPr="00E37D65" w:rsidRDefault="00706A6F" w:rsidP="00706A6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proofErr w:type="gramStart"/>
      <w:r w:rsidR="00536A4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الخامس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706A6F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الأسابيع</w:t>
            </w:r>
            <w:proofErr w:type="gramEnd"/>
            <w:r w:rsidR="00B00AD5" w:rsidRPr="00706A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706A6F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محاور</w:t>
            </w:r>
            <w:r w:rsidR="00224E76"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البرنامج</w:t>
            </w:r>
          </w:p>
          <w:p w:rsidR="00FC08CA" w:rsidRPr="00706A6F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gramStart"/>
            <w:r w:rsidR="00FC08CA"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الفصول</w:t>
            </w:r>
            <w:proofErr w:type="gramEnd"/>
            <w:r w:rsidR="00FC08CA"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706A6F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المحاور </w:t>
            </w:r>
            <w:r w:rsidR="00C87AC5"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الفرعية </w:t>
            </w:r>
            <w:r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للبرنامج</w:t>
            </w:r>
          </w:p>
          <w:p w:rsidR="00FC08CA" w:rsidRPr="00706A6F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06A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(عناصر المحاضرة)</w:t>
            </w:r>
          </w:p>
        </w:tc>
      </w:tr>
      <w:tr w:rsidR="00706A6F" w:rsidRPr="0086117B" w:rsidTr="00347BB1">
        <w:trPr>
          <w:jc w:val="center"/>
        </w:trPr>
        <w:tc>
          <w:tcPr>
            <w:tcW w:w="1305" w:type="dxa"/>
            <w:vAlign w:val="center"/>
            <w:hideMark/>
          </w:tcPr>
          <w:p w:rsidR="00706A6F" w:rsidRPr="0086117B" w:rsidRDefault="00706A6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</w:tcPr>
          <w:p w:rsidR="00706A6F" w:rsidRPr="009C2DE9" w:rsidRDefault="00706A6F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مدخل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للتسيير المالي</w:t>
            </w:r>
          </w:p>
        </w:tc>
        <w:tc>
          <w:tcPr>
            <w:tcW w:w="5254" w:type="dxa"/>
          </w:tcPr>
          <w:p w:rsidR="00706A6F" w:rsidRDefault="00706A6F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162"/>
              </w:tabs>
              <w:bidi/>
              <w:ind w:left="0" w:firstLine="0"/>
              <w:jc w:val="both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9C2DE9">
              <w:rPr>
                <w:rFonts w:hint="cs"/>
                <w:sz w:val="28"/>
                <w:szCs w:val="28"/>
                <w:rtl/>
                <w:lang w:bidi="ar-DZ"/>
              </w:rPr>
              <w:t>تعريف التسيير المالي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- أهداف التسيير المالي</w:t>
            </w:r>
          </w:p>
          <w:p w:rsidR="007D3125" w:rsidRDefault="00706A6F" w:rsidP="00AA7C5E">
            <w:pPr>
              <w:pStyle w:val="Paragraphedeliste"/>
              <w:numPr>
                <w:ilvl w:val="0"/>
                <w:numId w:val="16"/>
              </w:numPr>
              <w:tabs>
                <w:tab w:val="right" w:pos="162"/>
              </w:tabs>
              <w:bidi/>
              <w:ind w:left="0" w:firstLine="0"/>
              <w:jc w:val="both"/>
              <w:rPr>
                <w:rFonts w:hint="cs"/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وظائف التسيير المالي </w:t>
            </w:r>
            <w:r w:rsidR="007D312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w:r w:rsidR="007D3125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r w:rsidR="007D3125">
              <w:rPr>
                <w:rFonts w:hint="cs"/>
                <w:sz w:val="28"/>
                <w:szCs w:val="28"/>
                <w:rtl/>
                <w:lang w:bidi="ar-DZ"/>
              </w:rPr>
              <w:t>البيئة المالية للمؤسسة</w:t>
            </w:r>
          </w:p>
          <w:p w:rsidR="00706A6F" w:rsidRPr="001D0862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162"/>
              </w:tabs>
              <w:bidi/>
              <w:ind w:left="0" w:firstLine="0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نظرية الوكالة والتسيير المالي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-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تنظيم الوظيفة المالية</w:t>
            </w:r>
          </w:p>
        </w:tc>
      </w:tr>
      <w:tr w:rsidR="00706A6F" w:rsidRPr="0086117B" w:rsidTr="00347BB1">
        <w:trPr>
          <w:jc w:val="center"/>
        </w:trPr>
        <w:tc>
          <w:tcPr>
            <w:tcW w:w="1305" w:type="dxa"/>
            <w:vAlign w:val="center"/>
            <w:hideMark/>
          </w:tcPr>
          <w:p w:rsidR="00706A6F" w:rsidRPr="0086117B" w:rsidRDefault="00706A6F" w:rsidP="007D31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D31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544" w:type="dxa"/>
          </w:tcPr>
          <w:p w:rsidR="00706A6F" w:rsidRPr="009C2DE9" w:rsidRDefault="00706A6F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مدخل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للتحليل المالي</w:t>
            </w:r>
          </w:p>
        </w:tc>
        <w:tc>
          <w:tcPr>
            <w:tcW w:w="5254" w:type="dxa"/>
          </w:tcPr>
          <w:p w:rsidR="00706A6F" w:rsidRDefault="00706A6F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222"/>
              </w:tabs>
              <w:bidi/>
              <w:ind w:left="18" w:hanging="18"/>
              <w:jc w:val="both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تعريف التحليل المالي   - </w:t>
            </w:r>
            <w:proofErr w:type="gramStart"/>
            <w:r w:rsidR="007D3125">
              <w:rPr>
                <w:rFonts w:hint="cs"/>
                <w:sz w:val="28"/>
                <w:szCs w:val="28"/>
                <w:rtl/>
                <w:lang w:bidi="ar-DZ"/>
              </w:rPr>
              <w:t>مقاربات</w:t>
            </w:r>
            <w:proofErr w:type="gramEnd"/>
            <w:r w:rsidR="007D3125">
              <w:rPr>
                <w:rFonts w:hint="cs"/>
                <w:sz w:val="28"/>
                <w:szCs w:val="28"/>
                <w:rtl/>
                <w:lang w:bidi="ar-DZ"/>
              </w:rPr>
              <w:t xml:space="preserve"> التحليل المالي    </w:t>
            </w:r>
          </w:p>
          <w:p w:rsidR="00706A6F" w:rsidRPr="009C2DE9" w:rsidRDefault="00706A6F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222"/>
              </w:tabs>
              <w:bidi/>
              <w:ind w:left="18" w:hanging="18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خطوات التحليل المالي  - أنواع التحليل المالي    </w:t>
            </w:r>
          </w:p>
        </w:tc>
      </w:tr>
      <w:tr w:rsidR="00706A6F" w:rsidRPr="0086117B" w:rsidTr="00347BB1">
        <w:trPr>
          <w:jc w:val="center"/>
        </w:trPr>
        <w:tc>
          <w:tcPr>
            <w:tcW w:w="1305" w:type="dxa"/>
            <w:vAlign w:val="center"/>
            <w:hideMark/>
          </w:tcPr>
          <w:p w:rsidR="00706A6F" w:rsidRPr="0086117B" w:rsidRDefault="00706A6F" w:rsidP="007D31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D31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544" w:type="dxa"/>
          </w:tcPr>
          <w:p w:rsidR="00706A6F" w:rsidRPr="009C2DE9" w:rsidRDefault="00706A6F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التحليل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المالي الوظيفي</w:t>
            </w:r>
          </w:p>
        </w:tc>
        <w:tc>
          <w:tcPr>
            <w:tcW w:w="5254" w:type="dxa"/>
          </w:tcPr>
          <w:p w:rsidR="00706A6F" w:rsidRDefault="00706A6F" w:rsidP="00AA7C5E">
            <w:pPr>
              <w:pStyle w:val="Paragraphedeliste"/>
              <w:numPr>
                <w:ilvl w:val="0"/>
                <w:numId w:val="16"/>
              </w:numPr>
              <w:tabs>
                <w:tab w:val="right" w:pos="237"/>
              </w:tabs>
              <w:bidi/>
              <w:ind w:left="18" w:hanging="18"/>
              <w:jc w:val="both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المفهوم الوظيفي للمؤسسة  - تعريف الميزانية الوظيفية</w:t>
            </w:r>
          </w:p>
          <w:p w:rsidR="00706A6F" w:rsidRPr="009A0D02" w:rsidRDefault="00706A6F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237"/>
              </w:tabs>
              <w:bidi/>
              <w:ind w:left="18" w:hanging="18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هيكل الميزانية الوظيفية      - إعداد الميزانية الوظيفية</w:t>
            </w:r>
          </w:p>
        </w:tc>
      </w:tr>
      <w:tr w:rsidR="007D3125" w:rsidRPr="0086117B" w:rsidTr="00347BB1">
        <w:trPr>
          <w:jc w:val="center"/>
        </w:trPr>
        <w:tc>
          <w:tcPr>
            <w:tcW w:w="1305" w:type="dxa"/>
            <w:vAlign w:val="center"/>
          </w:tcPr>
          <w:p w:rsidR="007D3125" w:rsidRPr="0086117B" w:rsidRDefault="007D3125" w:rsidP="00F61C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</w:tcPr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مؤشرات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التوازن المالي</w:t>
            </w:r>
          </w:p>
        </w:tc>
        <w:tc>
          <w:tcPr>
            <w:tcW w:w="5254" w:type="dxa"/>
          </w:tcPr>
          <w:p w:rsidR="007D3125" w:rsidRDefault="007D3125" w:rsidP="00AA7C5E">
            <w:pPr>
              <w:pStyle w:val="Paragraphedeliste"/>
              <w:numPr>
                <w:ilvl w:val="0"/>
                <w:numId w:val="16"/>
              </w:numPr>
              <w:tabs>
                <w:tab w:val="right" w:pos="222"/>
              </w:tabs>
              <w:bidi/>
              <w:ind w:left="0" w:firstLine="0"/>
              <w:jc w:val="both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رأس المال العامل الصافي: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تعريفه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>، حسابه وحالاته.</w:t>
            </w:r>
          </w:p>
          <w:p w:rsidR="007D3125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222"/>
              </w:tabs>
              <w:bidi/>
              <w:ind w:left="0" w:firstLine="0"/>
              <w:jc w:val="both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احتياج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رأس المال العامل: تعريفه، حسابه وأنواعه   </w:t>
            </w:r>
          </w:p>
          <w:p w:rsidR="007D3125" w:rsidRPr="00D93286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222"/>
              </w:tabs>
              <w:bidi/>
              <w:ind w:left="0" w:firstLine="0"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الخزينة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الصافية: تعريفها، حسابها، حالاتها</w:t>
            </w:r>
          </w:p>
        </w:tc>
      </w:tr>
      <w:tr w:rsidR="007D3125" w:rsidRPr="0086117B" w:rsidTr="00347BB1">
        <w:trPr>
          <w:jc w:val="center"/>
        </w:trPr>
        <w:tc>
          <w:tcPr>
            <w:tcW w:w="1305" w:type="dxa"/>
            <w:vAlign w:val="center"/>
          </w:tcPr>
          <w:p w:rsidR="007D3125" w:rsidRPr="0086117B" w:rsidRDefault="007D3125" w:rsidP="00F61C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</w:tcPr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النسب المالية</w:t>
            </w:r>
          </w:p>
        </w:tc>
        <w:tc>
          <w:tcPr>
            <w:tcW w:w="5254" w:type="dxa"/>
          </w:tcPr>
          <w:p w:rsidR="007D3125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82"/>
              </w:tabs>
              <w:bidi/>
              <w:ind w:left="18" w:hanging="18"/>
              <w:jc w:val="both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نسب الهيكلة المالية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-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نسب النشاط</w:t>
            </w:r>
          </w:p>
          <w:p w:rsidR="007D3125" w:rsidRPr="001D0862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82"/>
              </w:tabs>
              <w:bidi/>
              <w:ind w:left="18" w:hanging="18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نسب السيولة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-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نسب المردودية:</w:t>
            </w:r>
          </w:p>
        </w:tc>
      </w:tr>
      <w:tr w:rsidR="007D3125" w:rsidRPr="0086117B" w:rsidTr="00347BB1">
        <w:trPr>
          <w:jc w:val="center"/>
        </w:trPr>
        <w:tc>
          <w:tcPr>
            <w:tcW w:w="1305" w:type="dxa"/>
            <w:vAlign w:val="center"/>
          </w:tcPr>
          <w:p w:rsidR="007D3125" w:rsidRPr="0086117B" w:rsidRDefault="007D3125" w:rsidP="00F61C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</w:tcPr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جدول حساب النتائج (ج ح ن)</w:t>
            </w:r>
          </w:p>
        </w:tc>
        <w:tc>
          <w:tcPr>
            <w:tcW w:w="5254" w:type="dxa"/>
          </w:tcPr>
          <w:p w:rsidR="007D3125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192"/>
              </w:tabs>
              <w:bidi/>
              <w:ind w:left="18" w:hanging="18"/>
              <w:jc w:val="both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ج ح ن                      - مكونات ج ح ن</w:t>
            </w:r>
          </w:p>
          <w:p w:rsidR="007D3125" w:rsidRPr="008A604D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192"/>
              </w:tabs>
              <w:bidi/>
              <w:ind w:left="18" w:hanging="18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 ح ن حسب  الطبيعة والوظيفة   - القراءة المالية لـ ج ح ن</w:t>
            </w:r>
          </w:p>
        </w:tc>
      </w:tr>
      <w:tr w:rsidR="007D3125" w:rsidRPr="0086117B" w:rsidTr="00347BB1">
        <w:trPr>
          <w:jc w:val="center"/>
        </w:trPr>
        <w:tc>
          <w:tcPr>
            <w:tcW w:w="1305" w:type="dxa"/>
            <w:vAlign w:val="center"/>
          </w:tcPr>
          <w:p w:rsidR="007D3125" w:rsidRPr="0086117B" w:rsidRDefault="007D3125" w:rsidP="00F61C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</w:tcPr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قدرة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التمويل الذاتي ( ق ت ذ)</w:t>
            </w:r>
          </w:p>
        </w:tc>
        <w:tc>
          <w:tcPr>
            <w:tcW w:w="5254" w:type="dxa"/>
          </w:tcPr>
          <w:p w:rsidR="007D3125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237"/>
              </w:tabs>
              <w:bidi/>
              <w:ind w:left="0" w:firstLine="0"/>
              <w:jc w:val="both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ق ت ذ    - خصائص ق ت ذ</w:t>
            </w:r>
          </w:p>
          <w:p w:rsidR="007D3125" w:rsidRPr="007D3125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37"/>
              </w:tabs>
              <w:bidi/>
              <w:ind w:left="0" w:firstLine="0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حساب ق ت ذ بالطريقة المباشرة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وغ المباشرة</w:t>
            </w:r>
          </w:p>
        </w:tc>
      </w:tr>
      <w:tr w:rsidR="007D3125" w:rsidRPr="0086117B" w:rsidTr="00347BB1">
        <w:trPr>
          <w:jc w:val="center"/>
        </w:trPr>
        <w:tc>
          <w:tcPr>
            <w:tcW w:w="1305" w:type="dxa"/>
            <w:vAlign w:val="center"/>
          </w:tcPr>
          <w:p w:rsidR="007D3125" w:rsidRPr="0086117B" w:rsidRDefault="007D3125" w:rsidP="00F61C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</w:tcPr>
          <w:p w:rsidR="007D3125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التحليل المالي بالتدفقات :</w:t>
            </w:r>
          </w:p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جدول التمويل ( ج ت)</w:t>
            </w:r>
          </w:p>
        </w:tc>
        <w:tc>
          <w:tcPr>
            <w:tcW w:w="5254" w:type="dxa"/>
          </w:tcPr>
          <w:p w:rsidR="007D3125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145"/>
              </w:tabs>
              <w:bidi/>
              <w:ind w:left="0" w:firstLine="0"/>
              <w:jc w:val="both"/>
              <w:rPr>
                <w:sz w:val="28"/>
                <w:szCs w:val="28"/>
                <w:lang w:bidi="ar-DZ"/>
              </w:rPr>
            </w:pPr>
            <w:r w:rsidRPr="0005568A">
              <w:rPr>
                <w:rFonts w:hint="cs"/>
                <w:sz w:val="28"/>
                <w:szCs w:val="28"/>
                <w:rtl/>
                <w:lang w:bidi="ar-DZ"/>
              </w:rPr>
              <w:t>تعريف ج 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وأهدافه  -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مراحل إعداد ج ت</w:t>
            </w:r>
          </w:p>
          <w:p w:rsidR="007D3125" w:rsidRPr="00985EAE" w:rsidRDefault="007D3125" w:rsidP="00706A6F">
            <w:pPr>
              <w:pStyle w:val="Paragraphedeliste"/>
              <w:numPr>
                <w:ilvl w:val="0"/>
                <w:numId w:val="16"/>
              </w:numPr>
              <w:tabs>
                <w:tab w:val="right" w:pos="145"/>
              </w:tabs>
              <w:bidi/>
              <w:ind w:left="0" w:firstLine="0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القسم الأول من ج ت   - القسم الثاني من ج </w:t>
            </w:r>
          </w:p>
        </w:tc>
      </w:tr>
      <w:tr w:rsidR="007D3125" w:rsidRPr="0086117B" w:rsidTr="00140A93">
        <w:trPr>
          <w:jc w:val="center"/>
        </w:trPr>
        <w:tc>
          <w:tcPr>
            <w:tcW w:w="1305" w:type="dxa"/>
            <w:vAlign w:val="center"/>
          </w:tcPr>
          <w:p w:rsidR="007D3125" w:rsidRPr="0086117B" w:rsidRDefault="007D3125" w:rsidP="00F61C4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</w:tcPr>
          <w:p w:rsidR="007D3125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التحليل المالي بالتدفقات :</w:t>
            </w:r>
          </w:p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جدول التمويل (تابع) </w:t>
            </w:r>
          </w:p>
        </w:tc>
        <w:tc>
          <w:tcPr>
            <w:tcW w:w="5254" w:type="dxa"/>
          </w:tcPr>
          <w:p w:rsidR="007D3125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145"/>
              </w:tabs>
              <w:bidi/>
              <w:ind w:left="0" w:firstLine="0"/>
              <w:jc w:val="both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تحليل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عناصر ج ت: </w:t>
            </w:r>
            <w:r>
              <w:rPr>
                <w:rFonts w:ascii="Arial" w:hAnsi="Arial" w:cs="Arial" w:hint="cs"/>
                <w:sz w:val="28"/>
                <w:szCs w:val="28"/>
                <w:lang w:bidi="ar-DZ"/>
              </w:rPr>
              <w:t>∆</w:t>
            </w:r>
            <w:r>
              <w:rPr>
                <w:sz w:val="28"/>
                <w:szCs w:val="28"/>
                <w:lang w:bidi="ar-DZ"/>
              </w:rPr>
              <w:t>FRNG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  <w:r>
              <w:rPr>
                <w:sz w:val="28"/>
                <w:szCs w:val="28"/>
                <w:lang w:bidi="ar-DZ"/>
              </w:rPr>
              <w:t>BFRG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∆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  <w:r>
              <w:rPr>
                <w:sz w:val="28"/>
                <w:szCs w:val="28"/>
                <w:lang w:bidi="ar-DZ"/>
              </w:rPr>
              <w:t>TN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∆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7D3125" w:rsidRPr="0005568A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145"/>
              </w:tabs>
              <w:bidi/>
              <w:ind w:left="0" w:firstLine="0"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القراءة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المالية لـ ج ت</w:t>
            </w:r>
          </w:p>
        </w:tc>
      </w:tr>
      <w:tr w:rsidR="007D3125" w:rsidRPr="0086117B" w:rsidTr="00BD0B42">
        <w:trPr>
          <w:jc w:val="center"/>
        </w:trPr>
        <w:tc>
          <w:tcPr>
            <w:tcW w:w="1305" w:type="dxa"/>
          </w:tcPr>
          <w:p w:rsidR="007D3125" w:rsidRPr="007D3125" w:rsidRDefault="007D3125" w:rsidP="00F61C44">
            <w:pPr>
              <w:bidi/>
              <w:jc w:val="both"/>
              <w:rPr>
                <w:b/>
                <w:bCs/>
              </w:rPr>
            </w:pPr>
            <w:proofErr w:type="gramStart"/>
            <w:r w:rsidRPr="007D31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7D31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</w:tcPr>
          <w:p w:rsidR="007D3125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التحليل المالي بالتدفقات:</w:t>
            </w:r>
          </w:p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جدول تدفقات الخزينة ( ج ت خ)</w:t>
            </w:r>
          </w:p>
        </w:tc>
        <w:tc>
          <w:tcPr>
            <w:tcW w:w="5254" w:type="dxa"/>
          </w:tcPr>
          <w:p w:rsidR="007D3125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20"/>
              </w:tabs>
              <w:bidi/>
              <w:ind w:left="25" w:firstLine="0"/>
              <w:jc w:val="both"/>
              <w:rPr>
                <w:sz w:val="28"/>
                <w:szCs w:val="28"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ج ت خ وأهميته    - أسس بناء ج ت خ</w:t>
            </w:r>
          </w:p>
          <w:p w:rsidR="007D3125" w:rsidRPr="00E81567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20"/>
              </w:tabs>
              <w:bidi/>
              <w:ind w:left="25" w:firstLine="0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إعداد ج ت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خ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الطريقة المباشرة </w:t>
            </w:r>
          </w:p>
        </w:tc>
      </w:tr>
      <w:tr w:rsidR="007D3125" w:rsidRPr="0086117B" w:rsidTr="00BD0B42">
        <w:trPr>
          <w:jc w:val="center"/>
        </w:trPr>
        <w:tc>
          <w:tcPr>
            <w:tcW w:w="1305" w:type="dxa"/>
          </w:tcPr>
          <w:p w:rsidR="007D3125" w:rsidRPr="007D3125" w:rsidRDefault="007D3125" w:rsidP="00F61C44">
            <w:pPr>
              <w:bidi/>
              <w:jc w:val="both"/>
              <w:rPr>
                <w:b/>
                <w:bCs/>
              </w:rPr>
            </w:pPr>
            <w:proofErr w:type="gramStart"/>
            <w:r w:rsidRPr="007D31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7D312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</w:tcPr>
          <w:p w:rsidR="007D3125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التحليل المالي بالتدفقات:</w:t>
            </w:r>
          </w:p>
          <w:p w:rsidR="007D3125" w:rsidRPr="009C2DE9" w:rsidRDefault="007D3125" w:rsidP="00F61C44">
            <w:pPr>
              <w:bidi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جدول تدفقات الخزينة (تابع)</w:t>
            </w:r>
          </w:p>
        </w:tc>
        <w:tc>
          <w:tcPr>
            <w:tcW w:w="5254" w:type="dxa"/>
          </w:tcPr>
          <w:p w:rsidR="007D3125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20"/>
              </w:tabs>
              <w:bidi/>
              <w:ind w:left="25" w:firstLine="0"/>
              <w:jc w:val="both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إعداد ج ت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خ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الطريقة غ المباشرة</w:t>
            </w:r>
          </w:p>
          <w:p w:rsidR="007D3125" w:rsidRPr="0005568A" w:rsidRDefault="007D3125" w:rsidP="007D3125">
            <w:pPr>
              <w:pStyle w:val="Paragraphedeliste"/>
              <w:numPr>
                <w:ilvl w:val="0"/>
                <w:numId w:val="16"/>
              </w:numPr>
              <w:tabs>
                <w:tab w:val="right" w:pos="220"/>
              </w:tabs>
              <w:bidi/>
              <w:ind w:left="25" w:firstLine="0"/>
              <w:jc w:val="both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القراءة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المالية لـ ج ت خ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1. مبارك لسلوس، التسيير المالي، ديون المطبوعات الجامعية، الجزائر، أ ت/ 1034.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2. إلياس بن ساسي، التسيير المالي (الادارة المالية)، دار وائل، عمان، أت/ 1362.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lastRenderedPageBreak/>
        <w:t>3. زعيب مليكة، التسيير المالي حسب البرنامج الرسمي الجديد، ديون المطبوعات الجامعية، الجزائر، أت/ 3080.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4. خميسي شيحة، التسيير المالي للمؤسسة، دار هومة، الجزائر، أت/ 3714.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5. الياس بن ساسي، يوسف قريشي، التسيير المالي -الادارة المالية  الجزء 2، دار وائل، عمان، أت/ 4544.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6. بلعور سليمان، التسيير المالي، دار مجدلاوي، عمان، أت/ 6357.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7. حنفي عبد الغفار، اساسيات التمويل و الادارة المالية، الدار الجامعية، الإسكندية، أت/ 159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8. الحناوي محمد، الادارة المالية، الدار الجامعية، الإسكندية،  أت/ 168.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9. أحمد توفيق، أساسيات الإدارة المالية، دار النهضة العربية، القاهرة، أت/309.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10. جمال الدين مرسي، الإدارة المالية: مدخل إتخاذ القرارات، الدار الجامعية، الاسكندية، أت/ 4919.</w:t>
      </w:r>
    </w:p>
    <w:p w:rsidR="007D3125" w:rsidRPr="007D3125" w:rsidRDefault="007D3125" w:rsidP="007D3125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  <w:rtl/>
        </w:rPr>
      </w:pPr>
      <w:r w:rsidRPr="007D3125">
        <w:rPr>
          <w:rFonts w:ascii="Arial" w:hAnsi="Arial" w:cs="Arial" w:hint="cs"/>
          <w:color w:val="000000"/>
          <w:sz w:val="32"/>
          <w:szCs w:val="32"/>
          <w:rtl/>
        </w:rPr>
        <w:t>11. نهال فريد مصطفى، الإدارة المالية، دار التعليم الجامعي، القاهرة، أت/ 4365.</w:t>
      </w:r>
    </w:p>
    <w:p w:rsidR="007D3125" w:rsidRDefault="007D3125" w:rsidP="007D312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</w:p>
    <w:p w:rsidR="007D3125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7D3125" w:rsidRDefault="007D3125" w:rsidP="007D3125">
      <w:pPr>
        <w:bidi/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المعدل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>: 50</w:t>
      </w:r>
      <w:r>
        <w:rPr>
          <w:rFonts w:ascii="Times New Roman" w:hAnsi="Times New Roman" w:cs="Times New Roman"/>
          <w:sz w:val="36"/>
          <w:szCs w:val="36"/>
          <w:rtl/>
        </w:rPr>
        <w:t>%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أعمال موجهة و50</w:t>
      </w:r>
      <w:r>
        <w:rPr>
          <w:rFonts w:ascii="Times New Roman" w:hAnsi="Times New Roman" w:cs="Times New Roman"/>
          <w:sz w:val="36"/>
          <w:szCs w:val="36"/>
          <w:rtl/>
        </w:rPr>
        <w:t>%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امتحان نهائي</w:t>
      </w:r>
    </w:p>
    <w:p w:rsidR="00364A2B" w:rsidRPr="007D3125" w:rsidRDefault="007D3125" w:rsidP="007D3125">
      <w:pPr>
        <w:bidi/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الأعمال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الموجهة: الامتحانات: 10 ن، الأعمال المنزلية 08 ن، المشاركة 2 ن.</w:t>
      </w:r>
    </w:p>
    <w:sectPr w:rsidR="00364A2B" w:rsidRPr="007D3125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62F12"/>
    <w:multiLevelType w:val="hybridMultilevel"/>
    <w:tmpl w:val="450C3428"/>
    <w:lvl w:ilvl="0" w:tplc="A49A4F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15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120E2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84996"/>
    <w:rsid w:val="003468EE"/>
    <w:rsid w:val="00346C48"/>
    <w:rsid w:val="00364A2B"/>
    <w:rsid w:val="004566DF"/>
    <w:rsid w:val="004619E6"/>
    <w:rsid w:val="00492485"/>
    <w:rsid w:val="00533525"/>
    <w:rsid w:val="00534678"/>
    <w:rsid w:val="00536A4D"/>
    <w:rsid w:val="005F0D2D"/>
    <w:rsid w:val="00615D2E"/>
    <w:rsid w:val="00631924"/>
    <w:rsid w:val="0064089D"/>
    <w:rsid w:val="00666A3F"/>
    <w:rsid w:val="006A0F76"/>
    <w:rsid w:val="00703C06"/>
    <w:rsid w:val="00706A6F"/>
    <w:rsid w:val="00715943"/>
    <w:rsid w:val="00761E0A"/>
    <w:rsid w:val="007671BD"/>
    <w:rsid w:val="0077347A"/>
    <w:rsid w:val="007D3125"/>
    <w:rsid w:val="00807669"/>
    <w:rsid w:val="00845F0B"/>
    <w:rsid w:val="0086117B"/>
    <w:rsid w:val="008A3C4F"/>
    <w:rsid w:val="008A4EEE"/>
    <w:rsid w:val="008A6DC0"/>
    <w:rsid w:val="008F34F7"/>
    <w:rsid w:val="009417FD"/>
    <w:rsid w:val="009524FF"/>
    <w:rsid w:val="00A0636C"/>
    <w:rsid w:val="00A257CC"/>
    <w:rsid w:val="00A6636C"/>
    <w:rsid w:val="00A67EC8"/>
    <w:rsid w:val="00A81E29"/>
    <w:rsid w:val="00AA12CE"/>
    <w:rsid w:val="00AA7C5E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E37D65"/>
    <w:rsid w:val="00E429C6"/>
    <w:rsid w:val="00E46F95"/>
    <w:rsid w:val="00EB02A6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D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3</cp:revision>
  <cp:lastPrinted>2019-10-29T12:40:00Z</cp:lastPrinted>
  <dcterms:created xsi:type="dcterms:W3CDTF">2020-12-10T22:32:00Z</dcterms:created>
  <dcterms:modified xsi:type="dcterms:W3CDTF">2020-12-10T22:32:00Z</dcterms:modified>
</cp:coreProperties>
</file>