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9DF" w:rsidRDefault="00615C1E" w:rsidP="00615C1E">
      <w:pPr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 w:rsidRPr="00615C1E">
        <w:rPr>
          <w:rFonts w:asciiTheme="majorBidi" w:hAnsiTheme="majorBidi" w:cstheme="majorBidi"/>
          <w:b/>
          <w:bCs/>
          <w:sz w:val="48"/>
          <w:szCs w:val="48"/>
        </w:rPr>
        <w:t>Contenu du cours</w:t>
      </w:r>
    </w:p>
    <w:p w:rsidR="00615C1E" w:rsidRDefault="00615C1E" w:rsidP="00615C1E">
      <w:pPr>
        <w:jc w:val="center"/>
        <w:rPr>
          <w:rFonts w:asciiTheme="majorBidi" w:hAnsiTheme="majorBidi" w:cstheme="majorBidi"/>
          <w:b/>
          <w:bCs/>
          <w:sz w:val="48"/>
          <w:szCs w:val="48"/>
        </w:rPr>
      </w:pPr>
    </w:p>
    <w:p w:rsidR="00615C1E" w:rsidRDefault="00615C1E" w:rsidP="00C80118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36"/>
          <w:szCs w:val="36"/>
        </w:rPr>
      </w:pPr>
      <w:r w:rsidRPr="00615C1E">
        <w:rPr>
          <w:rFonts w:asciiTheme="majorBidi" w:hAnsiTheme="majorBidi" w:cstheme="majorBidi"/>
          <w:sz w:val="36"/>
          <w:szCs w:val="36"/>
        </w:rPr>
        <w:t>Rappels (quelques</w:t>
      </w:r>
      <w:r w:rsidR="000572BA">
        <w:rPr>
          <w:rFonts w:asciiTheme="majorBidi" w:hAnsiTheme="majorBidi" w:cstheme="majorBidi"/>
          <w:sz w:val="36"/>
          <w:szCs w:val="36"/>
        </w:rPr>
        <w:t xml:space="preserve"> </w:t>
      </w:r>
      <w:r w:rsidR="00C80118">
        <w:rPr>
          <w:rFonts w:asciiTheme="majorBidi" w:hAnsiTheme="majorBidi" w:cstheme="majorBidi"/>
          <w:sz w:val="36"/>
          <w:szCs w:val="36"/>
        </w:rPr>
        <w:t>notions de</w:t>
      </w:r>
      <w:r w:rsidR="002154BE">
        <w:rPr>
          <w:rFonts w:asciiTheme="majorBidi" w:hAnsiTheme="majorBidi" w:cstheme="majorBidi"/>
          <w:sz w:val="36"/>
          <w:szCs w:val="36"/>
        </w:rPr>
        <w:t xml:space="preserve"> la MDF</w:t>
      </w:r>
      <w:r w:rsidR="00C80118">
        <w:rPr>
          <w:rFonts w:asciiTheme="majorBidi" w:hAnsiTheme="majorBidi" w:cstheme="majorBidi"/>
          <w:sz w:val="36"/>
          <w:szCs w:val="36"/>
        </w:rPr>
        <w:t xml:space="preserve">                       et d’Hydraulique générale,</w:t>
      </w:r>
      <w:r w:rsidR="00D914C7">
        <w:rPr>
          <w:rFonts w:asciiTheme="majorBidi" w:hAnsiTheme="majorBidi" w:cstheme="majorBidi"/>
          <w:sz w:val="36"/>
          <w:szCs w:val="36"/>
        </w:rPr>
        <w:t xml:space="preserve"> classification des écoulements</w:t>
      </w:r>
      <w:r w:rsidR="000606F8">
        <w:rPr>
          <w:rFonts w:asciiTheme="majorBidi" w:hAnsiTheme="majorBidi" w:cstheme="majorBidi"/>
          <w:sz w:val="36"/>
          <w:szCs w:val="36"/>
        </w:rPr>
        <w:t>, l’hydrostatique</w:t>
      </w:r>
      <w:r w:rsidRPr="00615C1E">
        <w:rPr>
          <w:rFonts w:asciiTheme="majorBidi" w:hAnsiTheme="majorBidi" w:cstheme="majorBidi"/>
          <w:sz w:val="36"/>
          <w:szCs w:val="36"/>
        </w:rPr>
        <w:t xml:space="preserve">) </w:t>
      </w:r>
    </w:p>
    <w:p w:rsidR="00615C1E" w:rsidRDefault="00EB2E86" w:rsidP="002154BE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Hydrodynamique des fluides incompressibles</w:t>
      </w:r>
      <w:r w:rsidR="007F2ADD">
        <w:rPr>
          <w:rFonts w:asciiTheme="majorBidi" w:hAnsiTheme="majorBidi" w:cstheme="majorBidi"/>
          <w:sz w:val="36"/>
          <w:szCs w:val="36"/>
        </w:rPr>
        <w:t> ;</w:t>
      </w:r>
      <w:r>
        <w:rPr>
          <w:rFonts w:asciiTheme="majorBidi" w:hAnsiTheme="majorBidi" w:cstheme="majorBidi"/>
          <w:sz w:val="36"/>
          <w:szCs w:val="36"/>
        </w:rPr>
        <w:t xml:space="preserve"> </w:t>
      </w:r>
      <w:r w:rsidR="00615C1E">
        <w:rPr>
          <w:rFonts w:asciiTheme="majorBidi" w:hAnsiTheme="majorBidi" w:cstheme="majorBidi"/>
          <w:sz w:val="36"/>
          <w:szCs w:val="36"/>
        </w:rPr>
        <w:t xml:space="preserve">Equations générales de la dynamique des fluides parfaits </w:t>
      </w:r>
    </w:p>
    <w:p w:rsidR="00615C1E" w:rsidRDefault="006C39F9" w:rsidP="002154BE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 xml:space="preserve">Hydrodynamique des fluides incompressibles ; </w:t>
      </w:r>
      <w:r w:rsidR="00615C1E">
        <w:rPr>
          <w:rFonts w:asciiTheme="majorBidi" w:hAnsiTheme="majorBidi" w:cstheme="majorBidi"/>
          <w:sz w:val="36"/>
          <w:szCs w:val="36"/>
        </w:rPr>
        <w:t xml:space="preserve">Equations générales de la dynamique des fluides réels </w:t>
      </w:r>
    </w:p>
    <w:p w:rsidR="00615C1E" w:rsidRDefault="00615C1E" w:rsidP="00615C1E">
      <w:pPr>
        <w:pStyle w:val="Paragraphedeliste"/>
        <w:ind w:left="1440"/>
        <w:jc w:val="left"/>
        <w:rPr>
          <w:rFonts w:asciiTheme="majorBidi" w:hAnsiTheme="majorBidi" w:cstheme="majorBidi"/>
          <w:sz w:val="36"/>
          <w:szCs w:val="36"/>
        </w:rPr>
      </w:pPr>
    </w:p>
    <w:p w:rsidR="00615C1E" w:rsidRPr="00615C1E" w:rsidRDefault="00615C1E" w:rsidP="00615C1E">
      <w:pPr>
        <w:pStyle w:val="Paragraphedeliste"/>
        <w:ind w:left="1440"/>
        <w:jc w:val="left"/>
        <w:rPr>
          <w:rFonts w:asciiTheme="majorBidi" w:hAnsiTheme="majorBidi" w:cstheme="majorBidi"/>
          <w:sz w:val="36"/>
          <w:szCs w:val="36"/>
        </w:rPr>
      </w:pPr>
    </w:p>
    <w:p w:rsidR="00615C1E" w:rsidRPr="00615C1E" w:rsidRDefault="00615C1E" w:rsidP="00615C1E">
      <w:pPr>
        <w:pStyle w:val="Paragraphedeliste"/>
        <w:ind w:left="1440"/>
        <w:jc w:val="left"/>
        <w:rPr>
          <w:rFonts w:asciiTheme="majorBidi" w:hAnsiTheme="majorBidi" w:cstheme="majorBidi"/>
          <w:b/>
          <w:bCs/>
          <w:sz w:val="48"/>
          <w:szCs w:val="48"/>
        </w:rPr>
      </w:pPr>
    </w:p>
    <w:sectPr w:rsidR="00615C1E" w:rsidRPr="00615C1E" w:rsidSect="00423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14F0F"/>
    <w:multiLevelType w:val="hybridMultilevel"/>
    <w:tmpl w:val="D6E80C20"/>
    <w:lvl w:ilvl="0" w:tplc="AAEA63DC">
      <w:start w:val="1"/>
      <w:numFmt w:val="upperRoman"/>
      <w:lvlText w:val="%1-"/>
      <w:lvlJc w:val="left"/>
      <w:pPr>
        <w:ind w:left="1440" w:hanging="108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15C1E"/>
    <w:rsid w:val="000572BA"/>
    <w:rsid w:val="000606F8"/>
    <w:rsid w:val="002154BE"/>
    <w:rsid w:val="003C7B36"/>
    <w:rsid w:val="004237DF"/>
    <w:rsid w:val="00431151"/>
    <w:rsid w:val="00615C1E"/>
    <w:rsid w:val="0062509A"/>
    <w:rsid w:val="006C39F9"/>
    <w:rsid w:val="00776E80"/>
    <w:rsid w:val="007A19DF"/>
    <w:rsid w:val="007E60CB"/>
    <w:rsid w:val="007F2ADD"/>
    <w:rsid w:val="00AD116D"/>
    <w:rsid w:val="00C80118"/>
    <w:rsid w:val="00D914C7"/>
    <w:rsid w:val="00E520D1"/>
    <w:rsid w:val="00EB2E86"/>
    <w:rsid w:val="00EF6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7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15C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55</Words>
  <Characters>304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78</cp:revision>
  <dcterms:created xsi:type="dcterms:W3CDTF">2020-12-08T16:42:00Z</dcterms:created>
  <dcterms:modified xsi:type="dcterms:W3CDTF">2021-01-22T05:03:00Z</dcterms:modified>
</cp:coreProperties>
</file>