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6C" w:rsidRPr="004F7483" w:rsidRDefault="004F7483" w:rsidP="004F7483">
      <w:pPr>
        <w:tabs>
          <w:tab w:val="left" w:pos="2166"/>
        </w:tabs>
        <w:spacing w:line="240" w:lineRule="auto"/>
        <w:ind w:left="-567"/>
        <w:jc w:val="center"/>
        <w:rPr>
          <w:rFonts w:asciiTheme="majorBidi" w:hAnsiTheme="majorBidi" w:cstheme="majorBidi"/>
          <w:b/>
          <w:bCs/>
          <w:sz w:val="24"/>
          <w:szCs w:val="24"/>
          <w:lang w:val="en-US"/>
        </w:rPr>
      </w:pPr>
      <w:r>
        <w:rPr>
          <w:rFonts w:asciiTheme="majorBidi" w:hAnsiTheme="majorBidi" w:cstheme="majorBidi"/>
          <w:b/>
          <w:bCs/>
          <w:sz w:val="24"/>
          <w:szCs w:val="24"/>
          <w:lang w:val="en-US"/>
        </w:rPr>
        <w:t>Mohamed Kheide</w:t>
      </w:r>
      <w:r w:rsidRPr="004F7483">
        <w:rPr>
          <w:rFonts w:asciiTheme="majorBidi" w:hAnsiTheme="majorBidi" w:cstheme="majorBidi"/>
          <w:b/>
          <w:bCs/>
          <w:sz w:val="24"/>
          <w:szCs w:val="24"/>
          <w:lang w:val="en-US"/>
        </w:rPr>
        <w:t xml:space="preserve">r </w:t>
      </w:r>
      <w:r>
        <w:rPr>
          <w:rFonts w:asciiTheme="majorBidi" w:hAnsiTheme="majorBidi" w:cstheme="majorBidi"/>
          <w:b/>
          <w:bCs/>
          <w:sz w:val="24"/>
          <w:szCs w:val="24"/>
          <w:lang w:val="en-US"/>
        </w:rPr>
        <w:t>U</w:t>
      </w:r>
      <w:r w:rsidRPr="004F7483">
        <w:rPr>
          <w:rFonts w:asciiTheme="majorBidi" w:hAnsiTheme="majorBidi" w:cstheme="majorBidi"/>
          <w:b/>
          <w:bCs/>
          <w:sz w:val="24"/>
          <w:szCs w:val="24"/>
          <w:lang w:val="en-US"/>
        </w:rPr>
        <w:t>niversity</w:t>
      </w:r>
    </w:p>
    <w:p w:rsidR="004F7483" w:rsidRPr="004F7483" w:rsidRDefault="004F7483" w:rsidP="004F7483">
      <w:pPr>
        <w:tabs>
          <w:tab w:val="left" w:pos="2166"/>
        </w:tabs>
        <w:spacing w:line="240" w:lineRule="auto"/>
        <w:ind w:left="-567"/>
        <w:jc w:val="center"/>
        <w:rPr>
          <w:rFonts w:asciiTheme="majorBidi" w:hAnsiTheme="majorBidi" w:cstheme="majorBidi"/>
          <w:b/>
          <w:bCs/>
          <w:sz w:val="24"/>
          <w:szCs w:val="24"/>
          <w:lang w:val="en-US"/>
        </w:rPr>
      </w:pPr>
      <w:r w:rsidRPr="004F7483">
        <w:rPr>
          <w:rFonts w:asciiTheme="majorBidi" w:hAnsiTheme="majorBidi" w:cstheme="majorBidi"/>
          <w:b/>
          <w:bCs/>
          <w:sz w:val="24"/>
          <w:szCs w:val="24"/>
          <w:lang w:val="en-US"/>
        </w:rPr>
        <w:t>Faculty of Letters and Foreign Languages</w:t>
      </w:r>
    </w:p>
    <w:p w:rsidR="004F7483" w:rsidRPr="004F7483" w:rsidRDefault="004F7483" w:rsidP="004F7483">
      <w:pPr>
        <w:tabs>
          <w:tab w:val="left" w:pos="2166"/>
        </w:tabs>
        <w:spacing w:line="240" w:lineRule="auto"/>
        <w:ind w:left="-567"/>
        <w:jc w:val="center"/>
        <w:rPr>
          <w:rFonts w:asciiTheme="majorBidi" w:hAnsiTheme="majorBidi" w:cstheme="majorBidi"/>
          <w:b/>
          <w:bCs/>
          <w:sz w:val="24"/>
          <w:szCs w:val="24"/>
          <w:lang w:val="en-US"/>
        </w:rPr>
      </w:pPr>
      <w:r w:rsidRPr="004F7483">
        <w:rPr>
          <w:rFonts w:asciiTheme="majorBidi" w:hAnsiTheme="majorBidi" w:cstheme="majorBidi"/>
          <w:b/>
          <w:bCs/>
          <w:sz w:val="24"/>
          <w:szCs w:val="24"/>
          <w:lang w:val="en-US"/>
        </w:rPr>
        <w:t>Section of English</w:t>
      </w:r>
    </w:p>
    <w:p w:rsidR="007D4D01" w:rsidRDefault="004F7483" w:rsidP="004F7483">
      <w:pPr>
        <w:spacing w:line="240" w:lineRule="auto"/>
        <w:ind w:left="-567"/>
        <w:rPr>
          <w:rFonts w:asciiTheme="majorBidi" w:hAnsiTheme="majorBidi" w:cstheme="majorBidi"/>
          <w:b/>
          <w:bCs/>
          <w:sz w:val="24"/>
          <w:szCs w:val="24"/>
          <w:lang w:val="en-US"/>
        </w:rPr>
      </w:pPr>
      <w:r w:rsidRPr="00F849E3">
        <w:rPr>
          <w:rFonts w:asciiTheme="majorBidi" w:hAnsiTheme="majorBidi" w:cstheme="majorBidi"/>
          <w:sz w:val="24"/>
          <w:szCs w:val="24"/>
          <w:lang w:val="en-US"/>
        </w:rPr>
        <w:t>Course:</w:t>
      </w:r>
      <w:r>
        <w:rPr>
          <w:rFonts w:asciiTheme="majorBidi" w:hAnsiTheme="majorBidi" w:cstheme="majorBidi"/>
          <w:b/>
          <w:bCs/>
          <w:sz w:val="24"/>
          <w:szCs w:val="24"/>
          <w:lang w:val="en-US"/>
        </w:rPr>
        <w:t xml:space="preserve"> Reading</w:t>
      </w:r>
    </w:p>
    <w:p w:rsidR="004F7483" w:rsidRDefault="004F7483" w:rsidP="002C0623">
      <w:pPr>
        <w:spacing w:line="240" w:lineRule="auto"/>
        <w:ind w:left="-567"/>
        <w:rPr>
          <w:rFonts w:asciiTheme="majorBidi" w:hAnsiTheme="majorBidi" w:cstheme="majorBidi"/>
          <w:b/>
          <w:bCs/>
          <w:sz w:val="24"/>
          <w:szCs w:val="24"/>
          <w:lang w:val="en-US"/>
        </w:rPr>
      </w:pPr>
      <w:r w:rsidRPr="00F849E3">
        <w:rPr>
          <w:rFonts w:asciiTheme="majorBidi" w:hAnsiTheme="majorBidi" w:cstheme="majorBidi"/>
          <w:sz w:val="24"/>
          <w:szCs w:val="24"/>
          <w:lang w:val="en-US"/>
        </w:rPr>
        <w:t>Level:</w:t>
      </w:r>
      <w:r>
        <w:rPr>
          <w:rFonts w:asciiTheme="majorBidi" w:hAnsiTheme="majorBidi" w:cstheme="majorBidi"/>
          <w:b/>
          <w:bCs/>
          <w:sz w:val="24"/>
          <w:szCs w:val="24"/>
          <w:lang w:val="en-US"/>
        </w:rPr>
        <w:t xml:space="preserve"> </w:t>
      </w:r>
      <w:r w:rsidR="002C0623">
        <w:rPr>
          <w:rFonts w:asciiTheme="majorBidi" w:hAnsiTheme="majorBidi" w:cstheme="majorBidi"/>
          <w:b/>
          <w:bCs/>
          <w:sz w:val="24"/>
          <w:szCs w:val="24"/>
          <w:lang w:val="en-US"/>
        </w:rPr>
        <w:t xml:space="preserve">Second </w:t>
      </w:r>
      <w:r>
        <w:rPr>
          <w:rFonts w:asciiTheme="majorBidi" w:hAnsiTheme="majorBidi" w:cstheme="majorBidi"/>
          <w:b/>
          <w:bCs/>
          <w:sz w:val="24"/>
          <w:szCs w:val="24"/>
          <w:lang w:val="en-US"/>
        </w:rPr>
        <w:t>year L.M.D</w:t>
      </w:r>
    </w:p>
    <w:p w:rsidR="002C0623" w:rsidRPr="004F7483" w:rsidRDefault="002C0623" w:rsidP="002C0623">
      <w:pPr>
        <w:spacing w:line="240" w:lineRule="auto"/>
        <w:ind w:left="-567"/>
        <w:rPr>
          <w:rFonts w:asciiTheme="majorBidi" w:hAnsiTheme="majorBidi" w:cstheme="majorBidi"/>
          <w:b/>
          <w:bCs/>
          <w:sz w:val="24"/>
          <w:szCs w:val="24"/>
          <w:lang w:val="en-US"/>
        </w:rPr>
      </w:pPr>
      <w:r w:rsidRPr="002C0623">
        <w:rPr>
          <w:rFonts w:asciiTheme="majorBidi" w:hAnsiTheme="majorBidi" w:cstheme="majorBidi"/>
          <w:sz w:val="24"/>
          <w:szCs w:val="24"/>
          <w:lang w:val="en-US"/>
        </w:rPr>
        <w:t>Instructor:</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Ms. Kenza MERGMI</w:t>
      </w:r>
    </w:p>
    <w:p w:rsidR="007D4D01" w:rsidRPr="004F7483" w:rsidRDefault="007D4D01" w:rsidP="004F7483">
      <w:pPr>
        <w:spacing w:line="240" w:lineRule="auto"/>
        <w:ind w:left="-567"/>
        <w:rPr>
          <w:rFonts w:asciiTheme="majorBidi" w:hAnsiTheme="majorBidi" w:cstheme="majorBidi"/>
          <w:b/>
          <w:bCs/>
          <w:sz w:val="24"/>
          <w:szCs w:val="24"/>
          <w:lang w:val="en-US"/>
        </w:rPr>
      </w:pPr>
    </w:p>
    <w:p w:rsidR="007D4D01" w:rsidRPr="00F849E3" w:rsidRDefault="007D4D01" w:rsidP="00F849E3">
      <w:pPr>
        <w:pStyle w:val="Paragraphedeliste"/>
        <w:numPr>
          <w:ilvl w:val="0"/>
          <w:numId w:val="2"/>
        </w:numPr>
        <w:rPr>
          <w:rFonts w:asciiTheme="majorBidi" w:hAnsiTheme="majorBidi" w:cstheme="majorBidi"/>
          <w:b/>
          <w:bCs/>
          <w:sz w:val="24"/>
          <w:szCs w:val="24"/>
        </w:rPr>
      </w:pPr>
      <w:r w:rsidRPr="00F849E3">
        <w:rPr>
          <w:rFonts w:asciiTheme="majorBidi" w:hAnsiTheme="majorBidi" w:cstheme="majorBidi"/>
          <w:b/>
          <w:bCs/>
          <w:sz w:val="24"/>
          <w:szCs w:val="24"/>
        </w:rPr>
        <w:t>What is Reading? (Definitions</w:t>
      </w:r>
      <w:r w:rsidR="004F7483" w:rsidRPr="00F849E3">
        <w:rPr>
          <w:rFonts w:asciiTheme="majorBidi" w:hAnsiTheme="majorBidi" w:cstheme="majorBidi"/>
          <w:b/>
          <w:bCs/>
          <w:sz w:val="24"/>
          <w:szCs w:val="24"/>
        </w:rPr>
        <w:t xml:space="preserve"> and Purposes</w:t>
      </w:r>
      <w:r w:rsidRPr="00F849E3">
        <w:rPr>
          <w:rFonts w:asciiTheme="majorBidi" w:hAnsiTheme="majorBidi" w:cstheme="majorBidi"/>
          <w:b/>
          <w:bCs/>
          <w:sz w:val="24"/>
          <w:szCs w:val="24"/>
        </w:rPr>
        <w:t>)</w:t>
      </w:r>
    </w:p>
    <w:p w:rsidR="003B7780" w:rsidRDefault="007D4D01" w:rsidP="003B7780">
      <w:pPr>
        <w:spacing w:line="360" w:lineRule="auto"/>
        <w:ind w:left="-567" w:right="-567" w:firstLine="567"/>
        <w:jc w:val="both"/>
        <w:rPr>
          <w:rFonts w:asciiTheme="majorBidi" w:hAnsiTheme="majorBidi" w:cstheme="majorBidi"/>
          <w:lang w:val="en-US"/>
        </w:rPr>
      </w:pPr>
      <w:r w:rsidRPr="007D4D01">
        <w:rPr>
          <w:rFonts w:asciiTheme="majorBidi" w:hAnsiTheme="majorBidi" w:cstheme="majorBidi"/>
          <w:b/>
          <w:bCs/>
          <w:lang w:val="en-US"/>
        </w:rPr>
        <w:t>Reading</w:t>
      </w:r>
      <w:r w:rsidRPr="007D4D01">
        <w:rPr>
          <w:rFonts w:asciiTheme="majorBidi" w:hAnsiTheme="majorBidi" w:cstheme="majorBidi"/>
          <w:lang w:val="en-US"/>
        </w:rPr>
        <w:t xml:space="preserve"> is a complicated </w:t>
      </w:r>
      <w:r w:rsidRPr="003B7780">
        <w:rPr>
          <w:rFonts w:asciiTheme="majorBidi" w:hAnsiTheme="majorBidi" w:cstheme="majorBidi"/>
          <w:b/>
          <w:bCs/>
          <w:lang w:val="en-US"/>
        </w:rPr>
        <w:t>process</w:t>
      </w:r>
      <w:r w:rsidRPr="007D4D01">
        <w:rPr>
          <w:rFonts w:asciiTheme="majorBidi" w:hAnsiTheme="majorBidi" w:cstheme="majorBidi"/>
          <w:lang w:val="en-US"/>
        </w:rPr>
        <w:t xml:space="preserve"> that comprises of equally complicated skills that require dynamic participation from the reader’s part (Mancilla-Martinez &amp; Lesaux, 2010). Some scholars and researchers point out their perspective about reading and its process in order to highlight its complexity, as it creates questions within the reader’s mind, which requires comprehensive thought to be answered. In other words, reading can be considered as a thinking process that requires the reader to comprehend, understand, and even employ different skills to gain the desired information from a text, such as concluding, predicting, questioning, and drawing conclusions (Zainal &amp; Husin, 2011; Küçükoğlu, 2013). Reading has opened up wide-reaching paths for knowledge that non-readers are unable to access; it is also implied by many recent studies that reading deepens the feelings of empathy, and presents the reader with a greater understanding of others’ mental states, if only temporarily (Koopman &amp; Hakemulder, 2015; Bal, &amp; Veltkamp, 2013). </w:t>
      </w:r>
    </w:p>
    <w:p w:rsidR="007D4D01" w:rsidRPr="007D4D01" w:rsidRDefault="007D4D01" w:rsidP="003B7780">
      <w:pPr>
        <w:spacing w:line="360" w:lineRule="auto"/>
        <w:ind w:left="-567" w:right="-567" w:firstLine="567"/>
        <w:jc w:val="both"/>
        <w:rPr>
          <w:rFonts w:asciiTheme="majorBidi" w:hAnsiTheme="majorBidi" w:cstheme="majorBidi"/>
          <w:sz w:val="24"/>
          <w:szCs w:val="24"/>
          <w:lang w:val="en-US"/>
        </w:rPr>
      </w:pPr>
      <w:r w:rsidRPr="007D4D01">
        <w:rPr>
          <w:rFonts w:asciiTheme="majorBidi" w:hAnsiTheme="majorBidi" w:cstheme="majorBidi"/>
          <w:lang w:val="en-US"/>
        </w:rPr>
        <w:t xml:space="preserve">Reading is a lifelong skill to be used both at school and throughout life. According to Anderson, Hiebert, Scott, &amp; Wilkinson, reading is a basic life </w:t>
      </w:r>
      <w:r w:rsidRPr="003B7780">
        <w:rPr>
          <w:rFonts w:asciiTheme="majorBidi" w:hAnsiTheme="majorBidi" w:cstheme="majorBidi"/>
          <w:b/>
          <w:bCs/>
          <w:lang w:val="en-US"/>
        </w:rPr>
        <w:t>skill</w:t>
      </w:r>
      <w:r w:rsidRPr="007D4D01">
        <w:rPr>
          <w:rFonts w:asciiTheme="majorBidi" w:hAnsiTheme="majorBidi" w:cstheme="majorBidi"/>
          <w:lang w:val="en-US"/>
        </w:rPr>
        <w:t xml:space="preserve">. It is a cornerstone for a child's success in school and, indeed, throughout life. Without the ability to read well, opportunities for personal </w:t>
      </w:r>
      <w:r w:rsidR="00BA32CB" w:rsidRPr="007D4D01">
        <w:rPr>
          <w:rFonts w:asciiTheme="majorBidi" w:hAnsiTheme="majorBidi" w:cstheme="majorBidi"/>
          <w:lang w:val="en-US"/>
        </w:rPr>
        <w:t>fulfillment</w:t>
      </w:r>
      <w:r w:rsidRPr="007D4D01">
        <w:rPr>
          <w:rFonts w:asciiTheme="majorBidi" w:hAnsiTheme="majorBidi" w:cstheme="majorBidi"/>
          <w:lang w:val="en-US"/>
        </w:rPr>
        <w:t xml:space="preserve"> and job success inevitably will be lost (1985). Despite its importance, reading is one of the most challenging areas in the education system.</w:t>
      </w:r>
    </w:p>
    <w:p w:rsidR="007D4D01" w:rsidRPr="007D4D01" w:rsidRDefault="007D4D01" w:rsidP="003B7780">
      <w:pPr>
        <w:spacing w:line="360" w:lineRule="auto"/>
        <w:ind w:left="-567" w:right="-426" w:firstLine="567"/>
        <w:jc w:val="both"/>
        <w:rPr>
          <w:rFonts w:asciiTheme="majorBidi" w:hAnsiTheme="majorBidi" w:cstheme="majorBidi"/>
          <w:lang w:val="en-US"/>
        </w:rPr>
      </w:pPr>
      <w:r w:rsidRPr="007D4D01">
        <w:rPr>
          <w:rFonts w:asciiTheme="majorBidi" w:hAnsiTheme="majorBidi" w:cstheme="majorBidi"/>
          <w:lang w:val="en-US"/>
        </w:rPr>
        <w:t>Reading is about understanding written texts. It is a complex activity that involves both perception and thought. Reading consists of two related processes: word recognition and comprehension. Word recognition refers to the process of perceiving written symbols making sense of words, sentences and connected text. Readers typically make use of background knowledge, vocabulary, grammatical knowledge, experience with text and other strategies to help them understand written text.</w:t>
      </w:r>
    </w:p>
    <w:p w:rsidR="007D4D01" w:rsidRPr="007D4D01" w:rsidRDefault="007D4D01" w:rsidP="007D4D01">
      <w:pPr>
        <w:spacing w:line="360" w:lineRule="auto"/>
        <w:ind w:left="-567" w:right="-426" w:firstLine="567"/>
        <w:jc w:val="both"/>
        <w:rPr>
          <w:rFonts w:asciiTheme="majorBidi" w:hAnsiTheme="majorBidi" w:cstheme="majorBidi"/>
          <w:lang w:val="en-US"/>
        </w:rPr>
      </w:pPr>
      <w:r w:rsidRPr="007D4D01">
        <w:rPr>
          <w:rFonts w:asciiTheme="majorBidi" w:hAnsiTheme="majorBidi" w:cstheme="majorBidi"/>
          <w:lang w:val="en-US"/>
        </w:rPr>
        <w:t xml:space="preserve">Reading is an </w:t>
      </w:r>
      <w:r w:rsidRPr="003B7780">
        <w:rPr>
          <w:rFonts w:asciiTheme="majorBidi" w:hAnsiTheme="majorBidi" w:cstheme="majorBidi"/>
          <w:b/>
          <w:bCs/>
          <w:lang w:val="en-US"/>
        </w:rPr>
        <w:t>activity</w:t>
      </w:r>
      <w:r w:rsidRPr="007D4D01">
        <w:rPr>
          <w:rFonts w:asciiTheme="majorBidi" w:hAnsiTheme="majorBidi" w:cstheme="majorBidi"/>
          <w:lang w:val="en-US"/>
        </w:rPr>
        <w:t xml:space="preserve"> with a purpose. A person may read in order to gain information or verify existing knowledge, or in order to critique a writer’s ideas or writing style. A per</w:t>
      </w:r>
      <w:r>
        <w:rPr>
          <w:rFonts w:asciiTheme="majorBidi" w:hAnsiTheme="majorBidi" w:cstheme="majorBidi"/>
          <w:lang w:val="en-US"/>
        </w:rPr>
        <w:t>son may also read for enjoyment</w:t>
      </w:r>
      <w:r w:rsidRPr="007D4D01">
        <w:rPr>
          <w:rFonts w:asciiTheme="majorBidi" w:hAnsiTheme="majorBidi" w:cstheme="majorBidi"/>
          <w:lang w:val="en-US"/>
        </w:rPr>
        <w:t>, or to enhance knowled</w:t>
      </w:r>
      <w:r w:rsidR="002C0623">
        <w:rPr>
          <w:rFonts w:asciiTheme="majorBidi" w:hAnsiTheme="majorBidi" w:cstheme="majorBidi"/>
          <w:lang w:val="en-US"/>
        </w:rPr>
        <w:t xml:space="preserve">ge of the language being read. </w:t>
      </w:r>
      <w:r w:rsidRPr="007D4D01">
        <w:rPr>
          <w:rFonts w:asciiTheme="majorBidi" w:hAnsiTheme="majorBidi" w:cstheme="majorBidi"/>
          <w:lang w:val="en-US"/>
        </w:rPr>
        <w:t>The purpose for reading also determines the appropriate ap</w:t>
      </w:r>
      <w:r>
        <w:rPr>
          <w:rFonts w:asciiTheme="majorBidi" w:hAnsiTheme="majorBidi" w:cstheme="majorBidi"/>
          <w:lang w:val="en-US"/>
        </w:rPr>
        <w:t>proach to reading comprehension</w:t>
      </w:r>
      <w:r w:rsidRPr="007D4D01">
        <w:rPr>
          <w:rFonts w:asciiTheme="majorBidi" w:hAnsiTheme="majorBidi" w:cstheme="majorBidi"/>
          <w:lang w:val="en-US"/>
        </w:rPr>
        <w:t>. The communicative approach to language teac</w:t>
      </w:r>
      <w:r>
        <w:rPr>
          <w:rFonts w:asciiTheme="majorBidi" w:hAnsiTheme="majorBidi" w:cstheme="majorBidi"/>
          <w:lang w:val="en-US"/>
        </w:rPr>
        <w:t xml:space="preserve">hing has given instructors </w:t>
      </w:r>
      <w:r w:rsidRPr="007D4D01">
        <w:rPr>
          <w:rFonts w:asciiTheme="majorBidi" w:hAnsiTheme="majorBidi" w:cstheme="majorBidi"/>
          <w:lang w:val="en-US"/>
        </w:rPr>
        <w:t>a different understanding of the role of reading in the language classroom and the type of texts that can be used in instruction.</w:t>
      </w:r>
    </w:p>
    <w:p w:rsidR="007D4D01" w:rsidRPr="00BA32CB" w:rsidRDefault="007D4D01" w:rsidP="00BA32CB">
      <w:pPr>
        <w:spacing w:line="360" w:lineRule="auto"/>
        <w:ind w:left="-567" w:right="-426" w:firstLine="567"/>
        <w:jc w:val="both"/>
        <w:rPr>
          <w:rFonts w:ascii="Times New Roman" w:hAnsi="Times New Roman" w:cs="Times New Roman"/>
          <w:lang w:val="en-US"/>
        </w:rPr>
      </w:pPr>
      <w:r w:rsidRPr="007D4D01">
        <w:rPr>
          <w:rFonts w:ascii="Times New Roman" w:hAnsi="Times New Roman" w:cs="Times New Roman"/>
          <w:lang w:val="en-US"/>
        </w:rPr>
        <w:lastRenderedPageBreak/>
        <w:t xml:space="preserve">Reading is an interactive process that goes on between the reader and the text, resulting in comprehension. The text presents letters, words, sentences and paragraphs that encode meaning. </w:t>
      </w:r>
      <w:r w:rsidRPr="00BA32CB">
        <w:rPr>
          <w:rFonts w:ascii="Times New Roman" w:hAnsi="Times New Roman" w:cs="Times New Roman"/>
          <w:lang w:val="en-US"/>
        </w:rPr>
        <w:t>The reader uses knowledge, skills and strategies to determine meanings.</w:t>
      </w:r>
    </w:p>
    <w:p w:rsidR="007D4D01" w:rsidRPr="007D4D01" w:rsidRDefault="007D4D01" w:rsidP="007D4D01">
      <w:pPr>
        <w:spacing w:line="360" w:lineRule="auto"/>
        <w:ind w:left="-567" w:right="-426" w:firstLine="567"/>
        <w:jc w:val="both"/>
        <w:rPr>
          <w:rFonts w:ascii="Times New Roman" w:hAnsi="Times New Roman" w:cs="Times New Roman"/>
          <w:lang w:val="en-US"/>
        </w:rPr>
      </w:pPr>
      <w:r w:rsidRPr="007D4D01">
        <w:rPr>
          <w:rFonts w:ascii="Times New Roman" w:hAnsi="Times New Roman" w:cs="Times New Roman"/>
          <w:bCs/>
          <w:lang w:val="en-US"/>
        </w:rPr>
        <w:t>Reading is</w:t>
      </w:r>
      <w:r w:rsidRPr="007D4D01">
        <w:rPr>
          <w:rFonts w:ascii="Times New Roman" w:hAnsi="Times New Roman" w:cs="Times New Roman"/>
          <w:b/>
          <w:lang w:val="en-US"/>
        </w:rPr>
        <w:t xml:space="preserve"> </w:t>
      </w:r>
      <w:r w:rsidRPr="007D4D01">
        <w:rPr>
          <w:rFonts w:ascii="Times New Roman" w:hAnsi="Times New Roman" w:cs="Times New Roman"/>
          <w:lang w:val="en-US"/>
        </w:rPr>
        <w:t xml:space="preserve">a complex “cognitive process” of decoding symbols in order to construct or derive </w:t>
      </w:r>
      <w:r>
        <w:rPr>
          <w:rFonts w:ascii="Times New Roman" w:hAnsi="Times New Roman" w:cs="Times New Roman"/>
          <w:lang w:val="en-US"/>
        </w:rPr>
        <w:t xml:space="preserve">meaning. Reading is a means of </w:t>
      </w:r>
      <w:r w:rsidRPr="007D4D01">
        <w:rPr>
          <w:rFonts w:ascii="Times New Roman" w:hAnsi="Times New Roman" w:cs="Times New Roman"/>
          <w:lang w:val="en-US"/>
        </w:rPr>
        <w:t>language acquisition, communication and of sharing information and ideas. The purpose for reading also determines the appropriate ap</w:t>
      </w:r>
      <w:r>
        <w:rPr>
          <w:rFonts w:ascii="Times New Roman" w:hAnsi="Times New Roman" w:cs="Times New Roman"/>
          <w:lang w:val="en-US"/>
        </w:rPr>
        <w:t>proach to reading comprehension</w:t>
      </w:r>
      <w:r w:rsidRPr="007D4D01">
        <w:rPr>
          <w:rFonts w:ascii="Times New Roman" w:hAnsi="Times New Roman" w:cs="Times New Roman"/>
          <w:lang w:val="en-US"/>
        </w:rPr>
        <w:t>. A</w:t>
      </w:r>
      <w:r>
        <w:rPr>
          <w:rFonts w:ascii="Times New Roman" w:hAnsi="Times New Roman" w:cs="Times New Roman"/>
          <w:lang w:val="en-US"/>
        </w:rPr>
        <w:t xml:space="preserve"> </w:t>
      </w:r>
      <w:r w:rsidRPr="007D4D01">
        <w:rPr>
          <w:rFonts w:ascii="Times New Roman" w:hAnsi="Times New Roman" w:cs="Times New Roman"/>
          <w:lang w:val="en-US"/>
        </w:rPr>
        <w:t>person who needs to know whether she can afford to eat at a particular restaurant needs to comprehend the pricing information provided on the menu, but does not need to recognize the name of every appetizer listed. A person reading poetry for enjoyment needs to recognize the words the poet uses and the ways they are put together, but does not need to identify main idea and supporting</w:t>
      </w:r>
      <w:r>
        <w:rPr>
          <w:rFonts w:ascii="Times New Roman" w:hAnsi="Times New Roman" w:cs="Times New Roman"/>
          <w:lang w:val="en-US"/>
        </w:rPr>
        <w:t xml:space="preserve"> </w:t>
      </w:r>
      <w:r w:rsidRPr="007D4D01">
        <w:rPr>
          <w:rFonts w:ascii="Times New Roman" w:hAnsi="Times New Roman" w:cs="Times New Roman"/>
          <w:lang w:val="en-US"/>
        </w:rPr>
        <w:t>details. However, a person using a scientific article to support an opinion needs to know the vocabulary that use, understand the facts and cause-effect sequences that are presented, and recognize ideas that are presented as hypotheses and givens.</w:t>
      </w:r>
    </w:p>
    <w:p w:rsidR="007D4D01" w:rsidRDefault="004F7483" w:rsidP="007D4D01">
      <w:pPr>
        <w:ind w:left="-567" w:right="-426"/>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F849E3">
        <w:rPr>
          <w:rFonts w:ascii="Times New Roman" w:hAnsi="Times New Roman" w:cs="Times New Roman"/>
          <w:b/>
          <w:sz w:val="24"/>
          <w:szCs w:val="24"/>
          <w:lang w:val="en-US"/>
        </w:rPr>
        <w:t xml:space="preserve"> </w:t>
      </w:r>
      <w:r w:rsidR="007D4D01">
        <w:rPr>
          <w:rFonts w:ascii="Times New Roman" w:hAnsi="Times New Roman" w:cs="Times New Roman"/>
          <w:b/>
          <w:sz w:val="24"/>
          <w:szCs w:val="24"/>
          <w:lang w:val="en-US"/>
        </w:rPr>
        <w:t xml:space="preserve">Qualities of </w:t>
      </w:r>
      <w:r w:rsidR="00BA32CB">
        <w:rPr>
          <w:rFonts w:ascii="Times New Roman" w:hAnsi="Times New Roman" w:cs="Times New Roman"/>
          <w:b/>
          <w:sz w:val="24"/>
          <w:szCs w:val="24"/>
          <w:lang w:val="en-US"/>
        </w:rPr>
        <w:t>Good R</w:t>
      </w:r>
      <w:r w:rsidR="007D4D01" w:rsidRPr="00412E3E">
        <w:rPr>
          <w:rFonts w:ascii="Times New Roman" w:hAnsi="Times New Roman" w:cs="Times New Roman"/>
          <w:b/>
          <w:sz w:val="24"/>
          <w:szCs w:val="24"/>
          <w:lang w:val="en-US"/>
        </w:rPr>
        <w:t>eaders</w:t>
      </w:r>
    </w:p>
    <w:p w:rsidR="007D4D01" w:rsidRPr="007D4D01" w:rsidRDefault="007D4D01" w:rsidP="004F7483">
      <w:pPr>
        <w:spacing w:line="360" w:lineRule="auto"/>
        <w:ind w:left="-567" w:right="-567"/>
        <w:jc w:val="both"/>
        <w:rPr>
          <w:rFonts w:ascii="Times New Roman" w:hAnsi="Times New Roman" w:cs="Times New Roman"/>
          <w:bCs/>
          <w:lang w:val="en-US"/>
        </w:rPr>
      </w:pPr>
      <w:r>
        <w:rPr>
          <w:rFonts w:ascii="Times New Roman" w:hAnsi="Times New Roman" w:cs="Times New Roman"/>
          <w:bCs/>
          <w:lang w:val="en-US"/>
        </w:rPr>
        <w:t xml:space="preserve">Good </w:t>
      </w:r>
      <w:r w:rsidR="004F7483">
        <w:rPr>
          <w:rFonts w:ascii="Times New Roman" w:hAnsi="Times New Roman" w:cs="Times New Roman"/>
          <w:bCs/>
          <w:lang w:val="en-US"/>
        </w:rPr>
        <w:t>readers:</w:t>
      </w:r>
    </w:p>
    <w:p w:rsidR="004F7483" w:rsidRDefault="004F7483" w:rsidP="004F7483">
      <w:pPr>
        <w:pStyle w:val="Paragraphedeliste"/>
        <w:spacing w:line="360" w:lineRule="auto"/>
        <w:ind w:left="-567" w:right="-567"/>
        <w:jc w:val="both"/>
        <w:rPr>
          <w:rFonts w:ascii="Times New Roman" w:hAnsi="Times New Roman" w:cs="Times New Roman"/>
        </w:rPr>
      </w:pPr>
      <w:r>
        <w:rPr>
          <w:rFonts w:ascii="Times New Roman" w:hAnsi="Times New Roman" w:cs="Times New Roman"/>
        </w:rPr>
        <w:t>-</w:t>
      </w:r>
      <w:r w:rsidR="007D4D01" w:rsidRPr="007D4D01">
        <w:rPr>
          <w:rFonts w:ascii="Times New Roman" w:hAnsi="Times New Roman" w:cs="Times New Roman"/>
        </w:rPr>
        <w:t xml:space="preserve">Read extensively </w:t>
      </w:r>
    </w:p>
    <w:p w:rsidR="004F7483" w:rsidRDefault="004F7483" w:rsidP="004F7483">
      <w:pPr>
        <w:pStyle w:val="Paragraphedeliste"/>
        <w:spacing w:line="360" w:lineRule="auto"/>
        <w:ind w:left="-567" w:right="-567"/>
        <w:jc w:val="both"/>
        <w:rPr>
          <w:rFonts w:ascii="Times New Roman" w:hAnsi="Times New Roman" w:cs="Times New Roman"/>
        </w:rPr>
      </w:pPr>
      <w:r>
        <w:rPr>
          <w:rFonts w:ascii="Times New Roman" w:hAnsi="Times New Roman" w:cs="Times New Roman"/>
        </w:rPr>
        <w:t>-</w:t>
      </w:r>
      <w:r w:rsidR="007D4D01" w:rsidRPr="007D4D01">
        <w:rPr>
          <w:rFonts w:ascii="Times New Roman" w:hAnsi="Times New Roman" w:cs="Times New Roman"/>
        </w:rPr>
        <w:t xml:space="preserve">Integrate information in the text with existing knowledge </w:t>
      </w:r>
    </w:p>
    <w:p w:rsidR="004F7483" w:rsidRDefault="004F7483" w:rsidP="004F7483">
      <w:pPr>
        <w:pStyle w:val="Paragraphedeliste"/>
        <w:spacing w:line="360" w:lineRule="auto"/>
        <w:ind w:left="-567" w:right="-567"/>
        <w:jc w:val="both"/>
        <w:rPr>
          <w:rFonts w:ascii="Times New Roman" w:hAnsi="Times New Roman" w:cs="Times New Roman"/>
        </w:rPr>
      </w:pPr>
      <w:r>
        <w:rPr>
          <w:rFonts w:ascii="Times New Roman" w:hAnsi="Times New Roman" w:cs="Times New Roman"/>
        </w:rPr>
        <w:t>-</w:t>
      </w:r>
      <w:r w:rsidR="007D4D01" w:rsidRPr="007D4D01">
        <w:rPr>
          <w:rFonts w:ascii="Times New Roman" w:hAnsi="Times New Roman" w:cs="Times New Roman"/>
        </w:rPr>
        <w:t xml:space="preserve">Have a flexible reading style, depending on what they are reading </w:t>
      </w:r>
    </w:p>
    <w:p w:rsidR="004F7483" w:rsidRDefault="004F7483" w:rsidP="004F7483">
      <w:pPr>
        <w:pStyle w:val="Paragraphedeliste"/>
        <w:spacing w:line="360" w:lineRule="auto"/>
        <w:ind w:left="-567" w:right="-567"/>
        <w:jc w:val="both"/>
        <w:rPr>
          <w:rFonts w:ascii="Times New Roman" w:hAnsi="Times New Roman" w:cs="Times New Roman"/>
        </w:rPr>
      </w:pPr>
      <w:r>
        <w:rPr>
          <w:rFonts w:ascii="Times New Roman" w:hAnsi="Times New Roman" w:cs="Times New Roman"/>
        </w:rPr>
        <w:t>-</w:t>
      </w:r>
      <w:r w:rsidR="007D4D01" w:rsidRPr="007D4D01">
        <w:rPr>
          <w:rFonts w:ascii="Times New Roman" w:hAnsi="Times New Roman" w:cs="Times New Roman"/>
        </w:rPr>
        <w:t xml:space="preserve">Are motivated </w:t>
      </w:r>
    </w:p>
    <w:p w:rsidR="004F7483" w:rsidRDefault="004F7483" w:rsidP="004F7483">
      <w:pPr>
        <w:pStyle w:val="Paragraphedeliste"/>
        <w:spacing w:line="360" w:lineRule="auto"/>
        <w:ind w:left="-567" w:right="-567"/>
        <w:jc w:val="both"/>
        <w:rPr>
          <w:rFonts w:ascii="Times New Roman" w:hAnsi="Times New Roman" w:cs="Times New Roman"/>
        </w:rPr>
      </w:pPr>
      <w:r>
        <w:rPr>
          <w:rFonts w:ascii="Times New Roman" w:hAnsi="Times New Roman" w:cs="Times New Roman"/>
        </w:rPr>
        <w:t>-</w:t>
      </w:r>
      <w:r w:rsidR="007D4D01" w:rsidRPr="004F7483">
        <w:rPr>
          <w:rFonts w:ascii="Times New Roman" w:hAnsi="Times New Roman" w:cs="Times New Roman"/>
        </w:rPr>
        <w:t>Read for a purpose</w:t>
      </w:r>
      <w:r>
        <w:rPr>
          <w:rFonts w:ascii="Times New Roman" w:hAnsi="Times New Roman" w:cs="Times New Roman"/>
        </w:rPr>
        <w:t>. Reading always has a function</w:t>
      </w:r>
    </w:p>
    <w:p w:rsidR="007D4D01" w:rsidRPr="004F7483" w:rsidRDefault="004F7483" w:rsidP="004F7483">
      <w:pPr>
        <w:pStyle w:val="Paragraphedeliste"/>
        <w:spacing w:line="360" w:lineRule="auto"/>
        <w:ind w:left="-567" w:right="-567"/>
        <w:jc w:val="both"/>
        <w:rPr>
          <w:rFonts w:ascii="Times New Roman" w:hAnsi="Times New Roman" w:cs="Times New Roman"/>
        </w:rPr>
      </w:pPr>
      <w:r>
        <w:rPr>
          <w:rFonts w:ascii="Times New Roman" w:hAnsi="Times New Roman" w:cs="Times New Roman"/>
        </w:rPr>
        <w:t>-</w:t>
      </w:r>
      <w:r w:rsidR="007D4D01" w:rsidRPr="004F7483">
        <w:rPr>
          <w:rFonts w:ascii="Times New Roman" w:hAnsi="Times New Roman" w:cs="Times New Roman"/>
        </w:rPr>
        <w:t>Rely on different skills interacting: perceptual p</w:t>
      </w:r>
      <w:r>
        <w:rPr>
          <w:rFonts w:ascii="Times New Roman" w:hAnsi="Times New Roman" w:cs="Times New Roman"/>
        </w:rPr>
        <w:t xml:space="preserve">rocessing, phonemic processing, </w:t>
      </w:r>
      <w:r w:rsidR="007D4D01" w:rsidRPr="004F7483">
        <w:rPr>
          <w:rFonts w:ascii="Times New Roman" w:hAnsi="Times New Roman" w:cs="Times New Roman"/>
        </w:rPr>
        <w:t>recall</w:t>
      </w:r>
      <w:r>
        <w:rPr>
          <w:rFonts w:ascii="Times New Roman" w:hAnsi="Times New Roman" w:cs="Times New Roman"/>
        </w:rPr>
        <w:t>…etc</w:t>
      </w:r>
    </w:p>
    <w:p w:rsidR="004F7483" w:rsidRDefault="004F7483" w:rsidP="004F7483">
      <w:pPr>
        <w:pStyle w:val="Paragraphedeliste"/>
        <w:spacing w:line="360" w:lineRule="auto"/>
        <w:ind w:left="-567" w:right="-567"/>
        <w:jc w:val="both"/>
        <w:rPr>
          <w:rFonts w:ascii="Times New Roman" w:hAnsi="Times New Roman" w:cs="Times New Roman"/>
        </w:rPr>
      </w:pPr>
      <w:r>
        <w:rPr>
          <w:rFonts w:ascii="Times New Roman" w:hAnsi="Times New Roman" w:cs="Times New Roman"/>
        </w:rPr>
        <w:t xml:space="preserve"> </w:t>
      </w:r>
    </w:p>
    <w:p w:rsidR="007D4D01" w:rsidRPr="004F7483" w:rsidRDefault="007D4D01" w:rsidP="004F7483">
      <w:pPr>
        <w:pStyle w:val="Paragraphedeliste"/>
        <w:spacing w:line="360" w:lineRule="auto"/>
        <w:ind w:left="-567" w:right="-567"/>
        <w:jc w:val="both"/>
        <w:rPr>
          <w:rFonts w:ascii="Times New Roman" w:hAnsi="Times New Roman" w:cs="Times New Roman"/>
        </w:rPr>
      </w:pPr>
      <w:r w:rsidRPr="004F7483">
        <w:rPr>
          <w:rFonts w:ascii="Times New Roman" w:hAnsi="Times New Roman" w:cs="Times New Roman"/>
        </w:rPr>
        <w:t>There are for major types of competence that good readers should have:</w:t>
      </w:r>
    </w:p>
    <w:p w:rsidR="004F7483" w:rsidRPr="004F7483" w:rsidRDefault="007D4D01" w:rsidP="004F7483">
      <w:pPr>
        <w:spacing w:line="360" w:lineRule="auto"/>
        <w:ind w:left="-567" w:right="-567"/>
        <w:jc w:val="both"/>
        <w:rPr>
          <w:rFonts w:ascii="Times New Roman" w:hAnsi="Times New Roman" w:cs="Times New Roman"/>
          <w:lang w:val="en-US"/>
        </w:rPr>
      </w:pPr>
      <w:r w:rsidRPr="004F7483">
        <w:rPr>
          <w:rFonts w:ascii="Times New Roman" w:hAnsi="Times New Roman" w:cs="Times New Roman"/>
          <w:b/>
          <w:lang w:val="en-US"/>
        </w:rPr>
        <w:t>Linguistic competence</w:t>
      </w:r>
      <w:r w:rsidR="004F7483" w:rsidRPr="004F7483">
        <w:rPr>
          <w:rFonts w:ascii="Times New Roman" w:hAnsi="Times New Roman" w:cs="Times New Roman"/>
          <w:b/>
          <w:bCs/>
          <w:lang w:val="en-US"/>
        </w:rPr>
        <w:t>:</w:t>
      </w:r>
      <w:r w:rsidRPr="004F7483">
        <w:rPr>
          <w:rFonts w:ascii="Times New Roman" w:hAnsi="Times New Roman" w:cs="Times New Roman"/>
          <w:lang w:val="en-US"/>
        </w:rPr>
        <w:t xml:space="preserve"> </w:t>
      </w:r>
      <w:r w:rsidR="004F7483">
        <w:rPr>
          <w:rFonts w:ascii="Times New Roman" w:hAnsi="Times New Roman" w:cs="Times New Roman"/>
          <w:lang w:val="en-US"/>
        </w:rPr>
        <w:t xml:space="preserve"> the </w:t>
      </w:r>
      <w:r w:rsidRPr="004F7483">
        <w:rPr>
          <w:rFonts w:ascii="Times New Roman" w:hAnsi="Times New Roman" w:cs="Times New Roman"/>
          <w:lang w:val="en-US"/>
        </w:rPr>
        <w:t xml:space="preserve">ability to recognize the elements of the writing system; knowledge of vocabulary and how words are structured into sentences. </w:t>
      </w:r>
    </w:p>
    <w:p w:rsidR="004F7483" w:rsidRDefault="007D4D01" w:rsidP="004F7483">
      <w:pPr>
        <w:spacing w:line="360" w:lineRule="auto"/>
        <w:ind w:left="-567" w:right="-567"/>
        <w:jc w:val="both"/>
        <w:rPr>
          <w:rFonts w:ascii="Times New Roman" w:hAnsi="Times New Roman" w:cs="Times New Roman"/>
          <w:lang w:val="en-US"/>
        </w:rPr>
      </w:pPr>
      <w:r w:rsidRPr="004F7483">
        <w:rPr>
          <w:rFonts w:ascii="Times New Roman" w:hAnsi="Times New Roman" w:cs="Times New Roman"/>
          <w:b/>
          <w:lang w:val="en-US"/>
        </w:rPr>
        <w:t>Discourse competence</w:t>
      </w:r>
      <w:r w:rsidR="004F7483" w:rsidRPr="004F7483">
        <w:rPr>
          <w:rFonts w:ascii="Times New Roman" w:hAnsi="Times New Roman" w:cs="Times New Roman"/>
          <w:b/>
          <w:bCs/>
          <w:lang w:val="en-US"/>
        </w:rPr>
        <w:t>:</w:t>
      </w:r>
      <w:r w:rsidRPr="004F7483">
        <w:rPr>
          <w:rFonts w:ascii="Times New Roman" w:hAnsi="Times New Roman" w:cs="Times New Roman"/>
          <w:lang w:val="en-US"/>
        </w:rPr>
        <w:t xml:space="preserve"> knowledge of discourse markers and how they connect parts of the texts to one another</w:t>
      </w:r>
      <w:r w:rsidR="004F7483">
        <w:rPr>
          <w:rFonts w:ascii="Times New Roman" w:hAnsi="Times New Roman" w:cs="Times New Roman"/>
          <w:lang w:val="en-US"/>
        </w:rPr>
        <w:t>.</w:t>
      </w:r>
    </w:p>
    <w:p w:rsidR="004F7483" w:rsidRDefault="007D4D01" w:rsidP="004F7483">
      <w:pPr>
        <w:spacing w:line="360" w:lineRule="auto"/>
        <w:ind w:left="-567" w:right="-567"/>
        <w:jc w:val="both"/>
        <w:rPr>
          <w:rFonts w:ascii="Times New Roman" w:hAnsi="Times New Roman" w:cs="Times New Roman"/>
          <w:lang w:val="en-US"/>
        </w:rPr>
      </w:pPr>
      <w:r w:rsidRPr="004F7483">
        <w:rPr>
          <w:rFonts w:ascii="Times New Roman" w:hAnsi="Times New Roman" w:cs="Times New Roman"/>
          <w:b/>
          <w:lang w:val="en-US"/>
        </w:rPr>
        <w:t>Sociolinguistics competence</w:t>
      </w:r>
      <w:r w:rsidR="004F7483" w:rsidRPr="004F7483">
        <w:rPr>
          <w:rFonts w:ascii="Times New Roman" w:hAnsi="Times New Roman" w:cs="Times New Roman"/>
          <w:b/>
          <w:bCs/>
          <w:lang w:val="en-US"/>
        </w:rPr>
        <w:t>:</w:t>
      </w:r>
      <w:r w:rsidRPr="004F7483">
        <w:rPr>
          <w:rFonts w:ascii="Times New Roman" w:hAnsi="Times New Roman" w:cs="Times New Roman"/>
          <w:lang w:val="en-US"/>
        </w:rPr>
        <w:t xml:space="preserve"> knowledge about different types of texts and their usual structure and content</w:t>
      </w:r>
      <w:r w:rsidR="004F7483">
        <w:rPr>
          <w:rFonts w:ascii="Times New Roman" w:hAnsi="Times New Roman" w:cs="Times New Roman"/>
          <w:lang w:val="en-US"/>
        </w:rPr>
        <w:t>.</w:t>
      </w:r>
    </w:p>
    <w:p w:rsidR="007D4D01" w:rsidRPr="007D4D01" w:rsidRDefault="007D4D01" w:rsidP="004F7483">
      <w:pPr>
        <w:spacing w:line="360" w:lineRule="auto"/>
        <w:ind w:left="-567" w:right="-567"/>
        <w:jc w:val="both"/>
        <w:rPr>
          <w:rFonts w:ascii="Times New Roman" w:hAnsi="Times New Roman" w:cs="Times New Roman"/>
          <w:lang w:val="en-US"/>
        </w:rPr>
      </w:pPr>
      <w:r w:rsidRPr="004F7483">
        <w:rPr>
          <w:rFonts w:ascii="Times New Roman" w:hAnsi="Times New Roman" w:cs="Times New Roman"/>
          <w:b/>
          <w:lang w:val="en-US"/>
        </w:rPr>
        <w:t>Strategic competence</w:t>
      </w:r>
      <w:r w:rsidR="004F7483" w:rsidRPr="004F7483">
        <w:rPr>
          <w:rFonts w:ascii="Times New Roman" w:hAnsi="Times New Roman" w:cs="Times New Roman"/>
          <w:b/>
          <w:bCs/>
          <w:lang w:val="en-US"/>
        </w:rPr>
        <w:t>:</w:t>
      </w:r>
      <w:r w:rsidR="004F7483">
        <w:rPr>
          <w:rFonts w:ascii="Times New Roman" w:hAnsi="Times New Roman" w:cs="Times New Roman"/>
          <w:lang w:val="en-US"/>
        </w:rPr>
        <w:t xml:space="preserve"> </w:t>
      </w:r>
      <w:r w:rsidRPr="004F7483">
        <w:rPr>
          <w:rFonts w:ascii="Times New Roman" w:hAnsi="Times New Roman" w:cs="Times New Roman"/>
          <w:lang w:val="en-US"/>
        </w:rPr>
        <w:t xml:space="preserve">the ability to use </w:t>
      </w:r>
      <w:r w:rsidR="004F7483">
        <w:rPr>
          <w:rFonts w:ascii="Times New Roman" w:hAnsi="Times New Roman" w:cs="Times New Roman"/>
          <w:lang w:val="en-US"/>
        </w:rPr>
        <w:t xml:space="preserve">appropriate reading </w:t>
      </w:r>
      <w:r w:rsidRPr="004F7483">
        <w:rPr>
          <w:rFonts w:ascii="Times New Roman" w:hAnsi="Times New Roman" w:cs="Times New Roman"/>
          <w:lang w:val="en-US"/>
        </w:rPr>
        <w:t xml:space="preserve">strategies </w:t>
      </w:r>
      <w:r w:rsidR="004F7483">
        <w:rPr>
          <w:rFonts w:ascii="Times New Roman" w:hAnsi="Times New Roman" w:cs="Times New Roman"/>
          <w:lang w:val="en-US"/>
        </w:rPr>
        <w:t>for the type of texts</w:t>
      </w:r>
      <w:r w:rsidRPr="004F7483">
        <w:rPr>
          <w:rFonts w:ascii="Times New Roman" w:hAnsi="Times New Roman" w:cs="Times New Roman"/>
          <w:lang w:val="en-US"/>
        </w:rPr>
        <w:t xml:space="preserve">, and understand how to apply them to accomplish the reading purpose. </w:t>
      </w:r>
    </w:p>
    <w:p w:rsidR="00BA32CB" w:rsidRDefault="00BA32CB" w:rsidP="00BA32CB">
      <w:pPr>
        <w:spacing w:line="360" w:lineRule="auto"/>
        <w:jc w:val="both"/>
        <w:rPr>
          <w:rFonts w:ascii="Times New Roman" w:hAnsi="Times New Roman" w:cs="Times New Roman"/>
          <w:lang w:val="en-US"/>
        </w:rPr>
      </w:pPr>
    </w:p>
    <w:p w:rsidR="003B7780" w:rsidRDefault="003B7780" w:rsidP="00286441">
      <w:pPr>
        <w:spacing w:line="360" w:lineRule="auto"/>
        <w:ind w:left="-567" w:right="-284"/>
        <w:jc w:val="both"/>
        <w:rPr>
          <w:rFonts w:ascii="Times New Roman" w:hAnsi="Times New Roman" w:cs="Times New Roman"/>
          <w:b/>
        </w:rPr>
      </w:pPr>
    </w:p>
    <w:p w:rsidR="003B7780" w:rsidRDefault="003B7780" w:rsidP="00286441">
      <w:pPr>
        <w:spacing w:line="360" w:lineRule="auto"/>
        <w:ind w:left="-567" w:right="-284"/>
        <w:jc w:val="both"/>
        <w:rPr>
          <w:rFonts w:ascii="Times New Roman" w:hAnsi="Times New Roman" w:cs="Times New Roman"/>
          <w:b/>
        </w:rPr>
      </w:pPr>
    </w:p>
    <w:p w:rsidR="00BA32CB" w:rsidRPr="00BA32CB" w:rsidRDefault="00BA32CB" w:rsidP="00286441">
      <w:pPr>
        <w:spacing w:line="360" w:lineRule="auto"/>
        <w:ind w:left="-567" w:right="-284"/>
        <w:jc w:val="both"/>
        <w:rPr>
          <w:rFonts w:ascii="Times New Roman" w:hAnsi="Times New Roman" w:cs="Times New Roman"/>
          <w:b/>
        </w:rPr>
      </w:pPr>
      <w:r>
        <w:rPr>
          <w:rFonts w:ascii="Times New Roman" w:hAnsi="Times New Roman" w:cs="Times New Roman"/>
          <w:b/>
        </w:rPr>
        <w:lastRenderedPageBreak/>
        <w:t>3.</w:t>
      </w:r>
      <w:r w:rsidRPr="00BA32CB">
        <w:rPr>
          <w:rFonts w:ascii="Times New Roman" w:hAnsi="Times New Roman" w:cs="Times New Roman"/>
          <w:b/>
        </w:rPr>
        <w:t xml:space="preserve"> Reading</w:t>
      </w:r>
      <w:r>
        <w:rPr>
          <w:rFonts w:ascii="Times New Roman" w:hAnsi="Times New Roman" w:cs="Times New Roman"/>
          <w:b/>
        </w:rPr>
        <w:t xml:space="preserve"> </w:t>
      </w:r>
      <w:r w:rsidR="00286441">
        <w:rPr>
          <w:rFonts w:ascii="Times New Roman" w:hAnsi="Times New Roman" w:cs="Times New Roman"/>
          <w:b/>
        </w:rPr>
        <w:t xml:space="preserve">for </w:t>
      </w:r>
      <w:r>
        <w:rPr>
          <w:rFonts w:ascii="Times New Roman" w:hAnsi="Times New Roman" w:cs="Times New Roman"/>
          <w:b/>
        </w:rPr>
        <w:t>L</w:t>
      </w:r>
      <w:r w:rsidRPr="00BA32CB">
        <w:rPr>
          <w:rFonts w:ascii="Times New Roman" w:hAnsi="Times New Roman" w:cs="Times New Roman"/>
          <w:b/>
        </w:rPr>
        <w:t>earn</w:t>
      </w:r>
      <w:r w:rsidR="00286441">
        <w:rPr>
          <w:rFonts w:ascii="Times New Roman" w:hAnsi="Times New Roman" w:cs="Times New Roman"/>
          <w:b/>
        </w:rPr>
        <w:t>ing</w:t>
      </w:r>
    </w:p>
    <w:p w:rsidR="00BA32CB" w:rsidRPr="00BA32CB" w:rsidRDefault="00BA32CB" w:rsidP="00BA32CB">
      <w:pPr>
        <w:spacing w:line="360" w:lineRule="auto"/>
        <w:ind w:left="-567" w:right="-284"/>
        <w:jc w:val="both"/>
        <w:rPr>
          <w:rFonts w:ascii="Times New Roman" w:hAnsi="Times New Roman" w:cs="Times New Roman"/>
          <w:lang w:val="en-US"/>
        </w:rPr>
      </w:pPr>
      <w:r w:rsidRPr="00BA32CB">
        <w:rPr>
          <w:rFonts w:ascii="Times New Roman" w:hAnsi="Times New Roman" w:cs="Times New Roman"/>
          <w:lang w:val="en-US"/>
        </w:rPr>
        <w:t>Reading is an essential part of language instruction at every level because it supports learning in multiple ways.</w:t>
      </w:r>
    </w:p>
    <w:p w:rsidR="00BA32CB" w:rsidRPr="00BA32CB" w:rsidRDefault="00BA32CB" w:rsidP="00BA32CB">
      <w:pPr>
        <w:pStyle w:val="Paragraphedeliste"/>
        <w:numPr>
          <w:ilvl w:val="0"/>
          <w:numId w:val="4"/>
        </w:numPr>
        <w:spacing w:line="360" w:lineRule="auto"/>
        <w:ind w:right="-284"/>
        <w:jc w:val="both"/>
        <w:rPr>
          <w:rFonts w:ascii="Times New Roman" w:hAnsi="Times New Roman" w:cs="Times New Roman"/>
        </w:rPr>
      </w:pPr>
      <w:r w:rsidRPr="00BA32CB">
        <w:rPr>
          <w:rFonts w:ascii="Times New Roman" w:hAnsi="Times New Roman" w:cs="Times New Roman"/>
        </w:rPr>
        <w:t>Reading to learn the language: Reading material is language input. By giving students a variety of materials to read, instructors provide</w:t>
      </w:r>
      <w:r>
        <w:rPr>
          <w:rFonts w:ascii="Times New Roman" w:hAnsi="Times New Roman" w:cs="Times New Roman"/>
        </w:rPr>
        <w:t xml:space="preserve"> </w:t>
      </w:r>
      <w:r w:rsidRPr="00BA32CB">
        <w:rPr>
          <w:rFonts w:ascii="Times New Roman" w:hAnsi="Times New Roman" w:cs="Times New Roman"/>
        </w:rPr>
        <w:t>multiple opportunities fo</w:t>
      </w:r>
      <w:r>
        <w:rPr>
          <w:rFonts w:ascii="Times New Roman" w:hAnsi="Times New Roman" w:cs="Times New Roman"/>
        </w:rPr>
        <w:t>r students to absorb vocabulary, grammar</w:t>
      </w:r>
      <w:r w:rsidRPr="00BA32CB">
        <w:rPr>
          <w:rFonts w:ascii="Times New Roman" w:hAnsi="Times New Roman" w:cs="Times New Roman"/>
        </w:rPr>
        <w:t>,</w:t>
      </w:r>
      <w:r>
        <w:rPr>
          <w:rFonts w:ascii="Times New Roman" w:hAnsi="Times New Roman" w:cs="Times New Roman"/>
        </w:rPr>
        <w:t xml:space="preserve"> sentence structure </w:t>
      </w:r>
      <w:r w:rsidRPr="00BA32CB">
        <w:rPr>
          <w:rFonts w:ascii="Times New Roman" w:hAnsi="Times New Roman" w:cs="Times New Roman"/>
        </w:rPr>
        <w:t>and di</w:t>
      </w:r>
      <w:r>
        <w:rPr>
          <w:rFonts w:ascii="Times New Roman" w:hAnsi="Times New Roman" w:cs="Times New Roman"/>
        </w:rPr>
        <w:t xml:space="preserve">scourse structure </w:t>
      </w:r>
      <w:r w:rsidRPr="00BA32CB">
        <w:rPr>
          <w:rFonts w:ascii="Times New Roman" w:hAnsi="Times New Roman" w:cs="Times New Roman"/>
        </w:rPr>
        <w:t>as they occur in authentic contexts.</w:t>
      </w:r>
    </w:p>
    <w:p w:rsidR="00BA32CB" w:rsidRPr="00BA32CB" w:rsidRDefault="00BA32CB" w:rsidP="00BA32CB">
      <w:pPr>
        <w:pStyle w:val="Paragraphedeliste"/>
        <w:numPr>
          <w:ilvl w:val="0"/>
          <w:numId w:val="4"/>
        </w:numPr>
        <w:spacing w:line="360" w:lineRule="auto"/>
        <w:ind w:right="-284"/>
        <w:jc w:val="both"/>
        <w:rPr>
          <w:rFonts w:ascii="Times New Roman" w:hAnsi="Times New Roman" w:cs="Times New Roman"/>
        </w:rPr>
      </w:pPr>
      <w:r w:rsidRPr="00BA32CB">
        <w:rPr>
          <w:rFonts w:ascii="Times New Roman" w:hAnsi="Times New Roman" w:cs="Times New Roman"/>
        </w:rPr>
        <w:t>Reading for content information: Reading for content information in the language classroom gives students both authentic reading material and an authentic purpose for reading.</w:t>
      </w:r>
    </w:p>
    <w:p w:rsidR="00BA32CB" w:rsidRPr="00BA32CB" w:rsidRDefault="00BA32CB" w:rsidP="00BA32CB">
      <w:pPr>
        <w:pStyle w:val="Paragraphedeliste"/>
        <w:numPr>
          <w:ilvl w:val="0"/>
          <w:numId w:val="4"/>
        </w:numPr>
        <w:spacing w:line="360" w:lineRule="auto"/>
        <w:ind w:right="-284"/>
        <w:jc w:val="both"/>
        <w:rPr>
          <w:rFonts w:ascii="Times New Roman" w:hAnsi="Times New Roman" w:cs="Times New Roman"/>
        </w:rPr>
      </w:pPr>
      <w:r w:rsidRPr="00BA32CB">
        <w:rPr>
          <w:rFonts w:ascii="Times New Roman" w:hAnsi="Times New Roman" w:cs="Times New Roman"/>
        </w:rPr>
        <w:t>Reading for cultural knowledge and awareness: Reading everyday materials that are designed for native speakers can give students insight into the lifestyles and worldviews of the people whose language they are studying.</w:t>
      </w:r>
    </w:p>
    <w:p w:rsidR="00BA32CB" w:rsidRPr="00BA32CB" w:rsidRDefault="00BA32CB" w:rsidP="00BA32CB">
      <w:pPr>
        <w:pStyle w:val="Paragraphedeliste"/>
        <w:numPr>
          <w:ilvl w:val="0"/>
          <w:numId w:val="4"/>
        </w:numPr>
        <w:spacing w:line="360" w:lineRule="auto"/>
        <w:ind w:right="-284"/>
        <w:jc w:val="both"/>
        <w:rPr>
          <w:rFonts w:ascii="Times New Roman" w:hAnsi="Times New Roman" w:cs="Times New Roman"/>
        </w:rPr>
      </w:pPr>
      <w:r w:rsidRPr="00BA32CB">
        <w:rPr>
          <w:rFonts w:ascii="Times New Roman" w:hAnsi="Times New Roman" w:cs="Times New Roman"/>
        </w:rPr>
        <w:t xml:space="preserve">When students have access to newspapers, magazines, and Web sites, they are exposed to culture in all its variety, and monolithic cultural stereotypes begin to break down. </w:t>
      </w:r>
    </w:p>
    <w:p w:rsidR="00BA32CB" w:rsidRPr="00BA32CB" w:rsidRDefault="00BA32CB" w:rsidP="00BA32CB">
      <w:pPr>
        <w:spacing w:line="360" w:lineRule="auto"/>
        <w:ind w:left="-567" w:right="-284"/>
        <w:jc w:val="both"/>
        <w:rPr>
          <w:rFonts w:ascii="Times New Roman" w:hAnsi="Times New Roman" w:cs="Times New Roman"/>
          <w:lang w:val="en-US"/>
        </w:rPr>
      </w:pPr>
      <w:r w:rsidRPr="00BA32CB">
        <w:rPr>
          <w:rFonts w:ascii="Times New Roman" w:hAnsi="Times New Roman" w:cs="Times New Roman"/>
          <w:lang w:val="en-US"/>
        </w:rPr>
        <w:t>When reading to learn, students need to follow four basic steps:</w:t>
      </w:r>
    </w:p>
    <w:p w:rsidR="00BA32CB" w:rsidRPr="00BA32CB" w:rsidRDefault="00BA32CB" w:rsidP="00BA32CB">
      <w:pPr>
        <w:spacing w:line="360" w:lineRule="auto"/>
        <w:ind w:left="-567" w:right="-284"/>
        <w:jc w:val="both"/>
        <w:rPr>
          <w:rFonts w:ascii="Times New Roman" w:hAnsi="Times New Roman" w:cs="Times New Roman"/>
          <w:lang w:val="en-US"/>
        </w:rPr>
      </w:pPr>
      <w:r w:rsidRPr="00BA32CB">
        <w:rPr>
          <w:rFonts w:ascii="Times New Roman" w:hAnsi="Times New Roman" w:cs="Times New Roman"/>
          <w:lang w:val="en-US"/>
        </w:rPr>
        <w:t xml:space="preserve">1. Figure out the purpose for reading. </w:t>
      </w:r>
    </w:p>
    <w:p w:rsidR="00BA32CB" w:rsidRPr="00BA32CB" w:rsidRDefault="00BA32CB" w:rsidP="00BA32CB">
      <w:pPr>
        <w:spacing w:line="360" w:lineRule="auto"/>
        <w:ind w:left="-567" w:right="-284"/>
        <w:jc w:val="both"/>
        <w:rPr>
          <w:rFonts w:ascii="Times New Roman" w:hAnsi="Times New Roman" w:cs="Times New Roman"/>
          <w:lang w:val="en-US"/>
        </w:rPr>
      </w:pPr>
      <w:r w:rsidRPr="00BA32CB">
        <w:rPr>
          <w:rFonts w:ascii="Times New Roman" w:hAnsi="Times New Roman" w:cs="Times New Roman"/>
          <w:lang w:val="en-US"/>
        </w:rPr>
        <w:t>2. Attend to the parts of the text that are relevant to the identified purpose</w:t>
      </w:r>
      <w:r>
        <w:rPr>
          <w:rFonts w:ascii="Times New Roman" w:hAnsi="Times New Roman" w:cs="Times New Roman"/>
          <w:lang w:val="en-US"/>
        </w:rPr>
        <w:t xml:space="preserve"> </w:t>
      </w:r>
      <w:r w:rsidRPr="00BA32CB">
        <w:rPr>
          <w:rFonts w:ascii="Times New Roman" w:hAnsi="Times New Roman" w:cs="Times New Roman"/>
          <w:lang w:val="en-US"/>
        </w:rPr>
        <w:t xml:space="preserve">and ignore the rest. This selectivity enables students to focus on specific items in the input and reduces the amount of information they have to hold in short term memory. </w:t>
      </w:r>
    </w:p>
    <w:p w:rsidR="00BA32CB" w:rsidRPr="00BA32CB" w:rsidRDefault="00BA32CB" w:rsidP="00BA32CB">
      <w:pPr>
        <w:spacing w:line="360" w:lineRule="auto"/>
        <w:ind w:left="-567" w:right="-284"/>
        <w:jc w:val="both"/>
        <w:rPr>
          <w:rFonts w:ascii="Times New Roman" w:hAnsi="Times New Roman" w:cs="Times New Roman"/>
          <w:lang w:val="en-US"/>
        </w:rPr>
      </w:pPr>
      <w:r w:rsidRPr="00BA32CB">
        <w:rPr>
          <w:rFonts w:ascii="Times New Roman" w:hAnsi="Times New Roman" w:cs="Times New Roman"/>
          <w:lang w:val="en-US"/>
        </w:rPr>
        <w:t>3. Select strategies that are appropriate to the reading task and use them flexibly and interactively.</w:t>
      </w:r>
    </w:p>
    <w:p w:rsidR="00BA32CB" w:rsidRPr="00BA32CB" w:rsidRDefault="00BA32CB" w:rsidP="00BA32CB">
      <w:pPr>
        <w:spacing w:line="360" w:lineRule="auto"/>
        <w:ind w:left="-567" w:right="-284"/>
        <w:jc w:val="both"/>
        <w:rPr>
          <w:rFonts w:ascii="Times New Roman" w:hAnsi="Times New Roman" w:cs="Times New Roman"/>
          <w:lang w:val="en-US"/>
        </w:rPr>
      </w:pPr>
      <w:r w:rsidRPr="00BA32CB">
        <w:rPr>
          <w:rFonts w:ascii="Times New Roman" w:hAnsi="Times New Roman" w:cs="Times New Roman"/>
          <w:lang w:val="en-US"/>
        </w:rPr>
        <w:t>4. Check comprehension while reading and when the reading task is completed.</w:t>
      </w:r>
    </w:p>
    <w:p w:rsidR="00BA32CB" w:rsidRPr="00BA32CB" w:rsidRDefault="00BA32CB" w:rsidP="00BA32CB">
      <w:pPr>
        <w:spacing w:line="360" w:lineRule="auto"/>
        <w:ind w:left="-567"/>
        <w:jc w:val="both"/>
        <w:rPr>
          <w:lang w:val="en-US"/>
        </w:rPr>
      </w:pPr>
    </w:p>
    <w:p w:rsidR="007D4D01" w:rsidRPr="00BA32CB" w:rsidRDefault="007D4D01" w:rsidP="00BA32CB">
      <w:pPr>
        <w:spacing w:line="360" w:lineRule="auto"/>
        <w:ind w:left="-567"/>
        <w:jc w:val="both"/>
        <w:rPr>
          <w:rFonts w:ascii="Times New Roman" w:hAnsi="Times New Roman" w:cs="Times New Roman"/>
          <w:b/>
          <w:bCs/>
          <w:lang w:val="en-US"/>
        </w:rPr>
      </w:pPr>
    </w:p>
    <w:p w:rsidR="007D4D01" w:rsidRPr="007D4D01" w:rsidRDefault="007D4D01" w:rsidP="007D4D01">
      <w:pPr>
        <w:spacing w:line="360" w:lineRule="auto"/>
        <w:ind w:left="-567" w:right="-426"/>
        <w:jc w:val="both"/>
        <w:rPr>
          <w:rFonts w:asciiTheme="majorBidi" w:hAnsiTheme="majorBidi" w:cstheme="majorBidi"/>
          <w:lang w:val="en-US"/>
        </w:rPr>
      </w:pPr>
    </w:p>
    <w:sectPr w:rsidR="007D4D01" w:rsidRPr="007D4D01" w:rsidSect="00E14C6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EFA" w:rsidRDefault="000F4EFA" w:rsidP="004F7483">
      <w:pPr>
        <w:spacing w:after="0" w:line="240" w:lineRule="auto"/>
      </w:pPr>
      <w:r>
        <w:separator/>
      </w:r>
    </w:p>
  </w:endnote>
  <w:endnote w:type="continuationSeparator" w:id="1">
    <w:p w:rsidR="000F4EFA" w:rsidRDefault="000F4EFA" w:rsidP="004F7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EFA" w:rsidRDefault="000F4EFA" w:rsidP="004F7483">
      <w:pPr>
        <w:spacing w:after="0" w:line="240" w:lineRule="auto"/>
      </w:pPr>
      <w:r>
        <w:separator/>
      </w:r>
    </w:p>
  </w:footnote>
  <w:footnote w:type="continuationSeparator" w:id="1">
    <w:p w:rsidR="000F4EFA" w:rsidRDefault="000F4EFA" w:rsidP="004F74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17D"/>
    <w:multiLevelType w:val="hybridMultilevel"/>
    <w:tmpl w:val="5464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E86A40"/>
    <w:multiLevelType w:val="hybridMultilevel"/>
    <w:tmpl w:val="EAE4C4CC"/>
    <w:lvl w:ilvl="0" w:tplc="2AC404F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
    <w:nsid w:val="65E3711A"/>
    <w:multiLevelType w:val="hybridMultilevel"/>
    <w:tmpl w:val="741CB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8874D4"/>
    <w:multiLevelType w:val="hybridMultilevel"/>
    <w:tmpl w:val="11A099B8"/>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801967"/>
    <w:rsid w:val="000F4EFA"/>
    <w:rsid w:val="00286441"/>
    <w:rsid w:val="002C0623"/>
    <w:rsid w:val="003B7780"/>
    <w:rsid w:val="004F7483"/>
    <w:rsid w:val="007D4D01"/>
    <w:rsid w:val="00801967"/>
    <w:rsid w:val="00BA32CB"/>
    <w:rsid w:val="00BB54AA"/>
    <w:rsid w:val="00E14C6C"/>
    <w:rsid w:val="00F849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4D01"/>
    <w:pPr>
      <w:ind w:left="720"/>
      <w:contextualSpacing/>
    </w:pPr>
    <w:rPr>
      <w:lang w:val="en-US"/>
    </w:rPr>
  </w:style>
  <w:style w:type="paragraph" w:styleId="En-tte">
    <w:name w:val="header"/>
    <w:basedOn w:val="Normal"/>
    <w:link w:val="En-tteCar"/>
    <w:uiPriority w:val="99"/>
    <w:semiHidden/>
    <w:unhideWhenUsed/>
    <w:rsid w:val="004F748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7483"/>
  </w:style>
  <w:style w:type="paragraph" w:styleId="Pieddepage">
    <w:name w:val="footer"/>
    <w:basedOn w:val="Normal"/>
    <w:link w:val="PieddepageCar"/>
    <w:uiPriority w:val="99"/>
    <w:semiHidden/>
    <w:unhideWhenUsed/>
    <w:rsid w:val="004F748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F74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1068</Words>
  <Characters>5352</Characters>
  <Application>Microsoft Office Word</Application>
  <DocSecurity>0</DocSecurity>
  <Lines>83</Lines>
  <Paragraphs>31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computer</dc:creator>
  <cp:lastModifiedBy>alia computer</cp:lastModifiedBy>
  <cp:revision>8</cp:revision>
  <dcterms:created xsi:type="dcterms:W3CDTF">2020-12-10T17:55:00Z</dcterms:created>
  <dcterms:modified xsi:type="dcterms:W3CDTF">2020-12-11T19:38:00Z</dcterms:modified>
</cp:coreProperties>
</file>