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83" w:rsidRDefault="00610483">
      <w:pPr>
        <w:pStyle w:val="Corpsdetexte"/>
        <w:bidi/>
        <w:spacing w:before="9"/>
        <w:rPr>
          <w:b/>
        </w:rPr>
      </w:pPr>
      <w:bookmarkStart w:id="0" w:name="_GoBack"/>
      <w:bookmarkEnd w:id="0"/>
    </w:p>
    <w:p w:rsidR="00610483" w:rsidRDefault="005852BF">
      <w:pPr>
        <w:bidi/>
        <w:ind w:left="703"/>
        <w:rPr>
          <w:b/>
          <w:sz w:val="24"/>
        </w:rPr>
      </w:pPr>
      <w:r>
        <w:rPr>
          <w:b/>
          <w:bCs/>
          <w:sz w:val="24"/>
          <w:szCs w:val="24"/>
          <w:rtl/>
        </w:rPr>
        <w:t>مقدمة في التاريخ العالمي للعلوم البيولوجية التجريبية</w:t>
      </w:r>
    </w:p>
    <w:p w:rsidR="00610483" w:rsidRDefault="00610483">
      <w:pPr>
        <w:pStyle w:val="Corpsdetexte"/>
        <w:bidi/>
        <w:rPr>
          <w:b/>
          <w:sz w:val="26"/>
        </w:rPr>
      </w:pPr>
    </w:p>
    <w:p w:rsidR="00610483" w:rsidRDefault="00610483">
      <w:pPr>
        <w:pStyle w:val="Corpsdetexte"/>
        <w:bidi/>
        <w:rPr>
          <w:b/>
          <w:sz w:val="26"/>
        </w:rPr>
      </w:pPr>
    </w:p>
    <w:p w:rsidR="00610483" w:rsidRDefault="00610483">
      <w:pPr>
        <w:pStyle w:val="Corpsdetexte"/>
        <w:bidi/>
        <w:spacing w:before="10"/>
        <w:rPr>
          <w:b/>
          <w:sz w:val="20"/>
        </w:rPr>
      </w:pPr>
    </w:p>
    <w:p w:rsidR="00610483" w:rsidRDefault="005852BF">
      <w:pPr>
        <w:pStyle w:val="Paragraphedeliste"/>
        <w:numPr>
          <w:ilvl w:val="0"/>
          <w:numId w:val="2"/>
        </w:numPr>
        <w:tabs>
          <w:tab w:val="left" w:pos="372"/>
        </w:tabs>
        <w:bidi/>
        <w:spacing w:before="1"/>
        <w:rPr>
          <w:b/>
          <w:sz w:val="24"/>
        </w:rPr>
      </w:pPr>
      <w:r>
        <w:rPr>
          <w:b/>
          <w:bCs/>
          <w:sz w:val="24"/>
          <w:szCs w:val="24"/>
          <w:rtl/>
        </w:rPr>
        <w:t>المقدمة</w:t>
      </w:r>
    </w:p>
    <w:p w:rsidR="00610483" w:rsidRDefault="00610483">
      <w:pPr>
        <w:pStyle w:val="Corpsdetexte"/>
        <w:bidi/>
        <w:spacing w:before="11"/>
        <w:rPr>
          <w:b/>
          <w:sz w:val="23"/>
        </w:rPr>
      </w:pPr>
    </w:p>
    <w:p w:rsidR="00610483" w:rsidRDefault="005852BF">
      <w:pPr>
        <w:pStyle w:val="Corpsdetexte"/>
        <w:bidi/>
        <w:spacing w:line="275" w:lineRule="exact"/>
        <w:ind w:left="136"/>
      </w:pPr>
      <w:r>
        <w:rPr>
          <w:rtl/>
        </w:rPr>
        <w:t>يبدو من المنطقي قبل البدء في تاريخ العلم تحديد ما هو المقصود به</w:t>
      </w:r>
    </w:p>
    <w:p w:rsidR="00610483" w:rsidRDefault="005852BF">
      <w:pPr>
        <w:bidi/>
        <w:spacing w:line="275" w:lineRule="exact"/>
        <w:ind w:left="136"/>
        <w:rPr>
          <w:b/>
          <w:sz w:val="24"/>
        </w:rPr>
      </w:pPr>
      <w:r>
        <w:rPr>
          <w:sz w:val="24"/>
          <w:szCs w:val="24"/>
          <w:rtl/>
        </w:rPr>
        <w:t>علم</w:t>
      </w:r>
      <w:r>
        <w:rPr>
          <w:sz w:val="24"/>
        </w:rPr>
        <w:t xml:space="preserve">. </w:t>
      </w:r>
      <w:r>
        <w:rPr>
          <w:sz w:val="24"/>
          <w:szCs w:val="24"/>
          <w:rtl/>
        </w:rPr>
        <w:t xml:space="preserve">الكلمة نفسها تأتي من </w:t>
      </w:r>
      <w:r>
        <w:rPr>
          <w:sz w:val="24"/>
        </w:rPr>
        <w:t>"</w:t>
      </w:r>
      <w:proofErr w:type="spellStart"/>
      <w:r>
        <w:rPr>
          <w:sz w:val="24"/>
          <w:szCs w:val="24"/>
          <w:rtl/>
        </w:rPr>
        <w:t>السينتيا</w:t>
      </w:r>
      <w:proofErr w:type="spellEnd"/>
      <w:r>
        <w:rPr>
          <w:sz w:val="24"/>
        </w:rPr>
        <w:t xml:space="preserve">" </w:t>
      </w:r>
      <w:r>
        <w:rPr>
          <w:sz w:val="24"/>
          <w:szCs w:val="24"/>
          <w:rtl/>
        </w:rPr>
        <w:t xml:space="preserve">اللاتينية التي تعني </w:t>
      </w:r>
      <w:r>
        <w:rPr>
          <w:sz w:val="24"/>
        </w:rPr>
        <w:t>"</w:t>
      </w:r>
      <w:r>
        <w:rPr>
          <w:sz w:val="24"/>
          <w:szCs w:val="24"/>
          <w:rtl/>
        </w:rPr>
        <w:t>تعرف</w:t>
      </w:r>
      <w:r>
        <w:rPr>
          <w:sz w:val="24"/>
        </w:rPr>
        <w:t>".</w:t>
      </w:r>
    </w:p>
    <w:p w:rsidR="00610483" w:rsidRDefault="00610483">
      <w:pPr>
        <w:pStyle w:val="Corpsdetexte"/>
        <w:bidi/>
        <w:rPr>
          <w:b/>
          <w:sz w:val="26"/>
        </w:rPr>
      </w:pPr>
    </w:p>
    <w:p w:rsidR="00610483" w:rsidRDefault="00610483">
      <w:pPr>
        <w:pStyle w:val="Corpsdetexte"/>
        <w:bidi/>
        <w:rPr>
          <w:b/>
          <w:sz w:val="26"/>
        </w:rPr>
      </w:pPr>
    </w:p>
    <w:p w:rsidR="00610483" w:rsidRDefault="00610483">
      <w:pPr>
        <w:pStyle w:val="Corpsdetexte"/>
        <w:bidi/>
        <w:spacing w:before="10"/>
        <w:rPr>
          <w:b/>
          <w:sz w:val="20"/>
        </w:rPr>
      </w:pPr>
    </w:p>
    <w:p w:rsidR="00610483" w:rsidRDefault="005852BF">
      <w:pPr>
        <w:bidi/>
        <w:ind w:left="136" w:right="458"/>
        <w:rPr>
          <w:sz w:val="24"/>
        </w:rPr>
      </w:pPr>
      <w:r>
        <w:rPr>
          <w:sz w:val="24"/>
          <w:szCs w:val="24"/>
          <w:rtl/>
        </w:rPr>
        <w:t xml:space="preserve">يعرّف </w:t>
      </w:r>
      <w:r>
        <w:rPr>
          <w:sz w:val="24"/>
        </w:rPr>
        <w:t xml:space="preserve">Le Robert </w:t>
      </w:r>
      <w:r>
        <w:rPr>
          <w:sz w:val="24"/>
          <w:szCs w:val="24"/>
          <w:rtl/>
        </w:rPr>
        <w:t>العلم على أنه</w:t>
      </w:r>
      <w:r>
        <w:rPr>
          <w:sz w:val="24"/>
        </w:rPr>
        <w:t>: "</w:t>
      </w:r>
      <w:r>
        <w:rPr>
          <w:sz w:val="24"/>
          <w:szCs w:val="24"/>
          <w:rtl/>
        </w:rPr>
        <w:t xml:space="preserve">أي جسم معرفي له هدف أو موضوع محدد ومعترف به ، وطريقته الخاصة ؛ مجال المعرفة </w:t>
      </w:r>
      <w:r>
        <w:rPr>
          <w:sz w:val="24"/>
        </w:rPr>
        <w:t>"</w:t>
      </w:r>
      <w:r>
        <w:rPr>
          <w:sz w:val="24"/>
          <w:szCs w:val="24"/>
          <w:rtl/>
        </w:rPr>
        <w:t>بهذا المعنى هناك علوم وليست واحدة فقط</w:t>
      </w:r>
      <w:r>
        <w:rPr>
          <w:sz w:val="24"/>
        </w:rPr>
        <w:t>.</w:t>
      </w:r>
    </w:p>
    <w:p w:rsidR="00610483" w:rsidRDefault="00610483">
      <w:pPr>
        <w:pStyle w:val="Corpsdetexte"/>
        <w:bidi/>
        <w:rPr>
          <w:sz w:val="26"/>
        </w:rPr>
      </w:pPr>
    </w:p>
    <w:p w:rsidR="00610483" w:rsidRDefault="00610483">
      <w:pPr>
        <w:pStyle w:val="Corpsdetexte"/>
        <w:bidi/>
        <w:rPr>
          <w:sz w:val="26"/>
        </w:rPr>
      </w:pPr>
    </w:p>
    <w:p w:rsidR="00610483" w:rsidRDefault="00610483">
      <w:pPr>
        <w:pStyle w:val="Corpsdetexte"/>
        <w:bidi/>
        <w:spacing w:before="6"/>
        <w:rPr>
          <w:sz w:val="20"/>
        </w:rPr>
      </w:pPr>
    </w:p>
    <w:p w:rsidR="00610483" w:rsidRDefault="005852BF">
      <w:pPr>
        <w:pStyle w:val="Corpsdetexte"/>
        <w:bidi/>
        <w:ind w:left="136" w:right="470"/>
      </w:pPr>
      <w:r>
        <w:rPr>
          <w:rtl/>
        </w:rPr>
        <w:t xml:space="preserve">ال </w:t>
      </w:r>
      <w:hyperlink r:id="rId6">
        <w:r>
          <w:rPr>
            <w:u w:val="single"/>
            <w:rtl/>
          </w:rPr>
          <w:t>علم</w:t>
        </w:r>
        <w:r>
          <w:rPr>
            <w:rtl/>
          </w:rPr>
          <w:t xml:space="preserve">، </w:t>
        </w:r>
      </w:hyperlink>
      <w:r>
        <w:rPr>
          <w:rtl/>
        </w:rPr>
        <w:t xml:space="preserve">كجسم من المعرفة ولكن أيضًا كطريقة لمقاربة وفهم </w:t>
      </w:r>
      <w:hyperlink r:id="rId7">
        <w:r>
          <w:rPr>
            <w:u w:val="single"/>
            <w:rtl/>
          </w:rPr>
          <w:t>العالمية</w:t>
        </w:r>
        <w:r>
          <w:rPr>
            <w:rtl/>
          </w:rPr>
          <w:t xml:space="preserve">، </w:t>
        </w:r>
      </w:hyperlink>
      <w:r>
        <w:rPr>
          <w:rtl/>
        </w:rPr>
        <w:t>تم بناؤه تدريجياً على مدى آلاف السنين القليلة الماضية</w:t>
      </w:r>
      <w:r>
        <w:t xml:space="preserve">. </w:t>
      </w:r>
      <w:r>
        <w:rPr>
          <w:rtl/>
        </w:rPr>
        <w:t>إنه بالفعل في الأوقات</w:t>
      </w:r>
      <w:hyperlink r:id="rId8">
        <w:r>
          <w:rPr>
            <w:u w:val="single"/>
            <w:rtl/>
          </w:rPr>
          <w:t>بروتوريستيس</w:t>
        </w:r>
        <w:r>
          <w:t xml:space="preserve"> </w:t>
        </w:r>
      </w:hyperlink>
      <w:r>
        <w:rPr>
          <w:rtl/>
        </w:rPr>
        <w:t>أن التكهنات الفكرية تهدف إلى توضيح أسرار</w:t>
      </w:r>
      <w:hyperlink r:id="rId9">
        <w:r>
          <w:t>'</w:t>
        </w:r>
        <w:r>
          <w:rPr>
            <w:rtl/>
          </w:rPr>
          <w:t>كون</w:t>
        </w:r>
        <w:r>
          <w:t>.</w:t>
        </w:r>
      </w:hyperlink>
      <w:r>
        <w:rPr>
          <w:rtl/>
        </w:rPr>
        <w:t>إل</w:t>
      </w:r>
      <w:hyperlink r:id="rId10">
        <w:r>
          <w:rPr>
            <w:rtl/>
          </w:rPr>
          <w:t>تاريخ العلم</w:t>
        </w:r>
      </w:hyperlink>
      <w:r>
        <w:rPr>
          <w:rtl/>
        </w:rPr>
        <w:t>كتخصص يدرس الحركة التقدمية لتحويل هذه التخمينات ، وتراكم المعرفة المصاحبة لها</w:t>
      </w:r>
      <w:r>
        <w:t xml:space="preserve">. </w:t>
      </w:r>
      <w:r>
        <w:rPr>
          <w:rtl/>
        </w:rPr>
        <w:t>نقدم هنا بعض الخطوط الرئيسية لتطور المعرفة العلمية ، والتي تشكل تاريخًا للعلم</w:t>
      </w:r>
      <w:r>
        <w:t>.</w:t>
      </w:r>
    </w:p>
    <w:p w:rsidR="00610483" w:rsidRDefault="00610483">
      <w:pPr>
        <w:pStyle w:val="Corpsdetexte"/>
        <w:bidi/>
        <w:rPr>
          <w:sz w:val="26"/>
        </w:rPr>
      </w:pPr>
    </w:p>
    <w:p w:rsidR="00610483" w:rsidRDefault="00610483">
      <w:pPr>
        <w:pStyle w:val="Corpsdetexte"/>
        <w:bidi/>
        <w:rPr>
          <w:sz w:val="26"/>
        </w:rPr>
      </w:pPr>
    </w:p>
    <w:p w:rsidR="00610483" w:rsidRDefault="00610483">
      <w:pPr>
        <w:pStyle w:val="Corpsdetexte"/>
        <w:bidi/>
        <w:spacing w:before="8"/>
        <w:rPr>
          <w:sz w:val="20"/>
        </w:rPr>
      </w:pPr>
    </w:p>
    <w:p w:rsidR="00610483" w:rsidRDefault="005852BF" w:rsidP="005E0242">
      <w:pPr>
        <w:pStyle w:val="Corpsdetexte"/>
        <w:tabs>
          <w:tab w:val="left" w:pos="7513"/>
        </w:tabs>
        <w:bidi/>
        <w:ind w:left="136" w:right="413"/>
      </w:pPr>
      <w:r>
        <w:rPr>
          <w:rtl/>
        </w:rPr>
        <w:t xml:space="preserve">يشير مصطلح </w:t>
      </w:r>
      <w:r>
        <w:t>"</w:t>
      </w:r>
      <w:r>
        <w:rPr>
          <w:rtl/>
        </w:rPr>
        <w:t>التاريخ البدائي</w:t>
      </w:r>
      <w:r>
        <w:t xml:space="preserve">" </w:t>
      </w:r>
      <w:r>
        <w:rPr>
          <w:rtl/>
        </w:rPr>
        <w:t>إلى عدة مفاهيم متميزة</w:t>
      </w:r>
      <w:r>
        <w:t xml:space="preserve">: </w:t>
      </w:r>
      <w:r>
        <w:rPr>
          <w:rtl/>
        </w:rPr>
        <w:t>فمن ناحية ، له معنى منهجي وينطبق على المجموعات السكانية التي لا تمتلك</w:t>
      </w:r>
      <w:hyperlink r:id="rId11">
        <w:r>
          <w:rPr>
            <w:u w:val="single"/>
            <w:rtl/>
          </w:rPr>
          <w:t>جاري الكتابة</w:t>
        </w:r>
        <w:r>
          <w:rPr>
            <w:rtl/>
          </w:rPr>
          <w:t xml:space="preserve">، </w:t>
        </w:r>
      </w:hyperlink>
      <w:r>
        <w:rPr>
          <w:rtl/>
        </w:rPr>
        <w:t>ولكنها ذكرت بنصوص منبثقة عن شعوب معاصرة أخرى ؛ من ناحية أخرى ، لها معنى زمني ويعين في</w:t>
      </w:r>
      <w:hyperlink r:id="rId12">
        <w:r>
          <w:rPr>
            <w:u w:val="single"/>
            <w:rtl/>
          </w:rPr>
          <w:t>أوروبا</w:t>
        </w:r>
      </w:hyperlink>
      <w:r>
        <w:rPr>
          <w:rtl/>
        </w:rPr>
        <w:t xml:space="preserve">، </w:t>
      </w:r>
      <w:hyperlink r:id="rId13">
        <w:r>
          <w:rPr>
            <w:u w:val="single"/>
            <w:rtl/>
          </w:rPr>
          <w:t>اسكندنافيا</w:t>
        </w:r>
        <w:r>
          <w:t xml:space="preserve"> </w:t>
        </w:r>
      </w:hyperlink>
      <w:r>
        <w:rPr>
          <w:rtl/>
        </w:rPr>
        <w:t xml:space="preserve">و </w:t>
      </w:r>
      <w:hyperlink r:id="rId14">
        <w:r>
          <w:rPr>
            <w:u w:val="single"/>
            <w:rtl/>
          </w:rPr>
          <w:t>آسيا الوسطى</w:t>
        </w:r>
        <w:r>
          <w:t xml:space="preserve"> </w:t>
        </w:r>
      </w:hyperlink>
      <w:r>
        <w:rPr>
          <w:rtl/>
        </w:rPr>
        <w:t xml:space="preserve">الفترة المقابلة لأعمار المعادن </w:t>
      </w:r>
      <w:r>
        <w:t>(</w:t>
      </w:r>
      <w:hyperlink r:id="rId15">
        <w:r>
          <w:rPr>
            <w:u w:val="single"/>
            <w:rtl/>
          </w:rPr>
          <w:t>العصر البرونزي</w:t>
        </w:r>
        <w:r>
          <w:t xml:space="preserve"> </w:t>
        </w:r>
      </w:hyperlink>
      <w:r>
        <w:rPr>
          <w:rtl/>
        </w:rPr>
        <w:t xml:space="preserve">و </w:t>
      </w:r>
      <w:hyperlink r:id="rId16">
        <w:r>
          <w:rPr>
            <w:u w:val="single"/>
            <w:rtl/>
          </w:rPr>
          <w:t>العصر الحديدي</w:t>
        </w:r>
      </w:hyperlink>
      <w:r>
        <w:t xml:space="preserve">). </w:t>
      </w:r>
      <w:r>
        <w:rPr>
          <w:rtl/>
        </w:rPr>
        <w:t>بالإضافة إلى ذلك ، فإن معنى المصطلح اليوم يشمل المعايير الاقتصادية والاجتماعية وينطبق الآن على السكان الذين تبنوا اقتصاد الإنتاج</w:t>
      </w:r>
      <w:r>
        <w:t>.</w:t>
      </w:r>
    </w:p>
    <w:p w:rsidR="00610483" w:rsidRDefault="00610483">
      <w:pPr>
        <w:pStyle w:val="Corpsdetexte"/>
        <w:bidi/>
        <w:spacing w:before="5"/>
      </w:pPr>
    </w:p>
    <w:p w:rsidR="00610483" w:rsidRDefault="005852BF">
      <w:pPr>
        <w:pStyle w:val="Corpsdetexte"/>
        <w:bidi/>
        <w:spacing w:before="1"/>
        <w:ind w:left="136" w:right="443"/>
      </w:pPr>
      <w:r>
        <w:rPr>
          <w:rtl/>
        </w:rPr>
        <w:t xml:space="preserve">ال </w:t>
      </w:r>
      <w:hyperlink r:id="rId17">
        <w:r>
          <w:rPr>
            <w:u w:val="single"/>
            <w:rtl/>
          </w:rPr>
          <w:t>عصور ما قبل التاريخ</w:t>
        </w:r>
        <w:r>
          <w:t xml:space="preserve"> </w:t>
        </w:r>
      </w:hyperlink>
      <w:r>
        <w:rPr>
          <w:rtl/>
        </w:rPr>
        <w:t>تم تعريفها في الأصل على أنها الفترة بين بداية</w:t>
      </w:r>
      <w:hyperlink r:id="rId18">
        <w:r>
          <w:rPr>
            <w:u w:val="single"/>
            <w:rtl/>
          </w:rPr>
          <w:t>رجل</w:t>
        </w:r>
        <w:r>
          <w:t xml:space="preserve"> </w:t>
        </w:r>
      </w:hyperlink>
      <w:r>
        <w:rPr>
          <w:rtl/>
        </w:rPr>
        <w:t>وظهور الوثائق المكتوبة الأولى</w:t>
      </w:r>
      <w:r>
        <w:t xml:space="preserve">. </w:t>
      </w:r>
      <w:r>
        <w:rPr>
          <w:rtl/>
        </w:rPr>
        <w:t xml:space="preserve">إذا كان </w:t>
      </w:r>
      <w:r>
        <w:t>l</w:t>
      </w:r>
      <w:hyperlink r:id="rId19">
        <w:r>
          <w:t>'</w:t>
        </w:r>
        <w:r>
          <w:rPr>
            <w:rtl/>
          </w:rPr>
          <w:t>التاريخ</w:t>
        </w:r>
      </w:hyperlink>
      <w:r>
        <w:rPr>
          <w:rtl/>
        </w:rPr>
        <w:t>يبدأ بـ</w:t>
      </w:r>
      <w:hyperlink r:id="rId20">
        <w:r>
          <w:rPr>
            <w:u w:val="single"/>
            <w:rtl/>
          </w:rPr>
          <w:t>جاري الكتابة</w:t>
        </w:r>
        <w:r>
          <w:rPr>
            <w:rtl/>
          </w:rPr>
          <w:t xml:space="preserve">، </w:t>
        </w:r>
      </w:hyperlink>
      <w:r>
        <w:rPr>
          <w:rtl/>
        </w:rPr>
        <w:t>ومع ذلك ، فإنه لا يظهر في وقت واحد في جميع مناطق العالم</w:t>
      </w:r>
      <w:r>
        <w:t xml:space="preserve">. </w:t>
      </w:r>
      <w:r>
        <w:rPr>
          <w:rtl/>
        </w:rPr>
        <w:t xml:space="preserve">لذلك تم تقديم مفهوم </w:t>
      </w:r>
      <w:r>
        <w:t xml:space="preserve">Protohistory </w:t>
      </w:r>
      <w:r>
        <w:rPr>
          <w:rtl/>
        </w:rPr>
        <w:t>في البداية لتسمية المرحلة التي لا يمتلك خلالها السكان أنفسهم الكتابة ، ولكن تم ذكرها في النصوص الصادرة عن الشعوب المعاصرة الأخرى</w:t>
      </w:r>
      <w:r>
        <w:t xml:space="preserve">: </w:t>
      </w:r>
      <w:r>
        <w:rPr>
          <w:rtl/>
        </w:rPr>
        <w:t>هذا هو الحال على سبيل المثال</w:t>
      </w:r>
    </w:p>
    <w:p w:rsidR="00610483" w:rsidRDefault="005852BF">
      <w:pPr>
        <w:pStyle w:val="Corpsdetexte"/>
        <w:bidi/>
        <w:ind w:left="136"/>
      </w:pPr>
      <w:r>
        <w:rPr>
          <w:rtl/>
        </w:rPr>
        <w:t>من</w:t>
      </w:r>
      <w:hyperlink r:id="rId21">
        <w:r>
          <w:rPr>
            <w:u w:val="single"/>
            <w:rtl/>
          </w:rPr>
          <w:t>غاليك</w:t>
        </w:r>
        <w:r>
          <w:t xml:space="preserve"> </w:t>
        </w:r>
      </w:hyperlink>
      <w:r>
        <w:rPr>
          <w:rtl/>
        </w:rPr>
        <w:t xml:space="preserve">قبل </w:t>
      </w:r>
      <w:hyperlink r:id="rId22">
        <w:r>
          <w:rPr>
            <w:u w:val="single"/>
            <w:rtl/>
          </w:rPr>
          <w:t>الفتح الروماني</w:t>
        </w:r>
        <w:r>
          <w:rPr>
            <w:rtl/>
          </w:rPr>
          <w:t xml:space="preserve">، </w:t>
        </w:r>
      </w:hyperlink>
      <w:r>
        <w:rPr>
          <w:rtl/>
        </w:rPr>
        <w:t>وصفه المؤلفون اليونانيون واللاتينيون</w:t>
      </w:r>
      <w:r>
        <w:t>.</w:t>
      </w:r>
    </w:p>
    <w:p w:rsidR="00610483" w:rsidRDefault="00610483">
      <w:pPr>
        <w:bidi/>
        <w:sectPr w:rsidR="00610483">
          <w:type w:val="continuous"/>
          <w:pgSz w:w="11910" w:h="16840"/>
          <w:pgMar w:top="160" w:right="1000" w:bottom="280" w:left="1280" w:header="720" w:footer="720" w:gutter="0"/>
          <w:cols w:space="720"/>
        </w:sectPr>
      </w:pPr>
    </w:p>
    <w:p w:rsidR="00610483" w:rsidRDefault="005852BF">
      <w:pPr>
        <w:pStyle w:val="Corpsdetexte"/>
        <w:bidi/>
        <w:spacing w:before="70"/>
        <w:ind w:left="136" w:right="791"/>
        <w:jc w:val="both"/>
      </w:pPr>
      <w:r>
        <w:rPr>
          <w:rtl/>
        </w:rPr>
        <w:lastRenderedPageBreak/>
        <w:t>إن تاريخ العلم ليس وقائع سلسلة من الاكتشافات العلمية</w:t>
      </w:r>
      <w:r>
        <w:t xml:space="preserve">. </w:t>
      </w:r>
      <w:r>
        <w:rPr>
          <w:rtl/>
        </w:rPr>
        <w:t>إنها قصة تطور الفكر ، ولكن أيضًا قصة المؤسسات التي تقدم لهذا الفكر وسيلة التطور ، والتقاليد التي تأتي لإثرائه</w:t>
      </w:r>
      <w:r>
        <w:t>.</w:t>
      </w:r>
    </w:p>
    <w:p w:rsidR="00610483" w:rsidRDefault="00610483">
      <w:pPr>
        <w:pStyle w:val="Corpsdetexte"/>
        <w:bidi/>
        <w:rPr>
          <w:sz w:val="26"/>
        </w:rPr>
      </w:pPr>
    </w:p>
    <w:p w:rsidR="00610483" w:rsidRDefault="00610483">
      <w:pPr>
        <w:pStyle w:val="Corpsdetexte"/>
        <w:bidi/>
        <w:rPr>
          <w:sz w:val="26"/>
        </w:rPr>
      </w:pPr>
    </w:p>
    <w:p w:rsidR="00610483" w:rsidRDefault="00610483">
      <w:pPr>
        <w:pStyle w:val="Corpsdetexte"/>
        <w:bidi/>
        <w:spacing w:before="10"/>
        <w:rPr>
          <w:sz w:val="20"/>
        </w:rPr>
      </w:pPr>
    </w:p>
    <w:p w:rsidR="00610483" w:rsidRDefault="005852BF">
      <w:pPr>
        <w:pStyle w:val="Corpsdetexte"/>
        <w:bidi/>
        <w:ind w:left="136" w:right="458"/>
      </w:pPr>
      <w:r>
        <w:rPr>
          <w:rtl/>
        </w:rPr>
        <w:t>تعريف العلم المستخدم في هذه الدورة أكثر تقييدًا</w:t>
      </w:r>
      <w:r>
        <w:t xml:space="preserve">. </w:t>
      </w:r>
      <w:r>
        <w:rPr>
          <w:rtl/>
        </w:rPr>
        <w:t>بدلا من ذلك ، إنها محاولة منهجية للتعرف على علم الأحياء من خلال القنوات العقلانية</w:t>
      </w:r>
      <w:r>
        <w:t xml:space="preserve">. </w:t>
      </w:r>
      <w:r>
        <w:rPr>
          <w:rtl/>
        </w:rPr>
        <w:t>ما هو علم الأحياء؟</w:t>
      </w:r>
    </w:p>
    <w:p w:rsidR="00610483" w:rsidRDefault="00610483">
      <w:pPr>
        <w:pStyle w:val="Corpsdetexte"/>
        <w:bidi/>
        <w:rPr>
          <w:sz w:val="26"/>
        </w:rPr>
      </w:pPr>
    </w:p>
    <w:p w:rsidR="00610483" w:rsidRDefault="00610483">
      <w:pPr>
        <w:pStyle w:val="Corpsdetexte"/>
        <w:bidi/>
        <w:rPr>
          <w:sz w:val="26"/>
        </w:rPr>
      </w:pPr>
    </w:p>
    <w:p w:rsidR="00610483" w:rsidRDefault="00610483">
      <w:pPr>
        <w:pStyle w:val="Corpsdetexte"/>
        <w:bidi/>
        <w:spacing w:before="1"/>
        <w:rPr>
          <w:sz w:val="21"/>
        </w:rPr>
      </w:pPr>
    </w:p>
    <w:p w:rsidR="00610483" w:rsidRDefault="005852BF">
      <w:pPr>
        <w:pStyle w:val="Corpsdetexte"/>
        <w:bidi/>
        <w:spacing w:line="237" w:lineRule="auto"/>
        <w:ind w:left="136" w:right="789"/>
      </w:pPr>
      <w:r>
        <w:rPr>
          <w:b/>
          <w:bCs/>
          <w:rtl/>
        </w:rPr>
        <w:t xml:space="preserve">مادة الاحياء </w:t>
      </w:r>
      <w:r>
        <w:rPr>
          <w:b/>
        </w:rPr>
        <w:t xml:space="preserve">: </w:t>
      </w:r>
      <w:r>
        <w:rPr>
          <w:rtl/>
        </w:rPr>
        <w:t>إنه علم الحياة الذي يهدف إلى دراسة الكائنات الحية ؛ الحيوانات والنباتات</w:t>
      </w:r>
    </w:p>
    <w:p w:rsidR="00610483" w:rsidRDefault="00610483">
      <w:pPr>
        <w:pStyle w:val="Corpsdetexte"/>
        <w:bidi/>
        <w:spacing w:before="5"/>
      </w:pPr>
    </w:p>
    <w:p w:rsidR="00610483" w:rsidRDefault="005852BF">
      <w:pPr>
        <w:bidi/>
        <w:spacing w:before="1" w:line="242" w:lineRule="auto"/>
        <w:ind w:left="136" w:right="1535"/>
        <w:rPr>
          <w:b/>
          <w:sz w:val="24"/>
        </w:rPr>
      </w:pPr>
      <w:r>
        <w:rPr>
          <w:sz w:val="24"/>
          <w:szCs w:val="24"/>
          <w:rtl/>
        </w:rPr>
        <w:t>كانت البيولوجيا في الأصل مجرد وصف للكائنات الحية</w:t>
      </w:r>
      <w:r>
        <w:rPr>
          <w:sz w:val="24"/>
        </w:rPr>
        <w:t xml:space="preserve">. </w:t>
      </w:r>
      <w:r>
        <w:rPr>
          <w:sz w:val="24"/>
          <w:szCs w:val="24"/>
          <w:rtl/>
        </w:rPr>
        <w:t>كانت تسمى العلوم الطبيعية</w:t>
      </w:r>
      <w:r>
        <w:rPr>
          <w:sz w:val="24"/>
        </w:rPr>
        <w:t>.</w:t>
      </w:r>
    </w:p>
    <w:p w:rsidR="00610483" w:rsidRDefault="00610483">
      <w:pPr>
        <w:pStyle w:val="Corpsdetexte"/>
        <w:bidi/>
        <w:spacing w:before="8"/>
        <w:rPr>
          <w:b/>
          <w:sz w:val="23"/>
        </w:rPr>
      </w:pPr>
    </w:p>
    <w:p w:rsidR="00610483" w:rsidRDefault="005852BF">
      <w:pPr>
        <w:pStyle w:val="Corpsdetexte"/>
        <w:bidi/>
        <w:spacing w:before="1"/>
        <w:ind w:left="136" w:right="503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2732405</wp:posOffset>
                </wp:positionH>
                <wp:positionV relativeFrom="paragraph">
                  <wp:posOffset>1036320</wp:posOffset>
                </wp:positionV>
                <wp:extent cx="1551940" cy="63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15.15pt;margin-top:81.6pt;width:122.2pt;height: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rtl/>
        </w:rPr>
        <w:t>قبل إنشاء كلمة علم الأحياء ، تم استخدام عدد من المصطلحات لوصف دراسة الحيوانات والنباتات</w:t>
      </w:r>
      <w:r>
        <w:t xml:space="preserve">. </w:t>
      </w:r>
      <w:r>
        <w:rPr>
          <w:rtl/>
        </w:rPr>
        <w:t>المصطلح</w:t>
      </w:r>
      <w:hyperlink r:id="rId23">
        <w:r>
          <w:rPr>
            <w:i/>
            <w:iCs/>
            <w:u w:val="single"/>
            <w:rtl/>
          </w:rPr>
          <w:t>تاريخ طبيعي</w:t>
        </w:r>
        <w:r>
          <w:rPr>
            <w:i/>
          </w:rPr>
          <w:t xml:space="preserve"> </w:t>
        </w:r>
      </w:hyperlink>
      <w:r>
        <w:rPr>
          <w:rtl/>
        </w:rPr>
        <w:t xml:space="preserve">ألمح إلى الجانب الوصفي لعلم الأحياء ، على الرغم من أنه شمل أيضًا </w:t>
      </w:r>
      <w:hyperlink r:id="rId24">
        <w:r>
          <w:rPr>
            <w:u w:val="single"/>
            <w:rtl/>
          </w:rPr>
          <w:t>علم المعادن</w:t>
        </w:r>
        <w:r>
          <w:t xml:space="preserve"> </w:t>
        </w:r>
      </w:hyperlink>
      <w:r>
        <w:rPr>
          <w:rtl/>
        </w:rPr>
        <w:t>وكذلك المجالات الأخرى التي لا تتعلق بالبيولوجيا بالمعنى المعاصر للمصطلح</w:t>
      </w:r>
      <w:r>
        <w:t xml:space="preserve">. </w:t>
      </w:r>
      <w:r>
        <w:rPr>
          <w:rtl/>
        </w:rPr>
        <w:t>ال</w:t>
      </w:r>
      <w:hyperlink r:id="rId25">
        <w:r>
          <w:rPr>
            <w:u w:val="single"/>
            <w:rtl/>
          </w:rPr>
          <w:t>العصر الوسيط</w:t>
        </w:r>
        <w:r>
          <w:t xml:space="preserve"> </w:t>
        </w:r>
      </w:hyperlink>
      <w:r>
        <w:rPr>
          <w:rtl/>
        </w:rPr>
        <w:t xml:space="preserve">في </w:t>
      </w:r>
      <w:hyperlink r:id="rId26">
        <w:r>
          <w:rPr>
            <w:u w:val="single"/>
            <w:rtl/>
          </w:rPr>
          <w:t>ولادة جديدة</w:t>
        </w:r>
        <w:r>
          <w:rPr>
            <w:rtl/>
          </w:rPr>
          <w:t xml:space="preserve">، </w:t>
        </w:r>
      </w:hyperlink>
      <w:r>
        <w:rPr>
          <w:rtl/>
        </w:rPr>
        <w:t xml:space="preserve">تم دمج جميع مناطق التاريخ الطبيعي وتم تحديدها بواسطة مصطلح </w:t>
      </w:r>
      <w:r>
        <w:t xml:space="preserve">scala naturae </w:t>
      </w:r>
      <w:r>
        <w:rPr>
          <w:rtl/>
        </w:rPr>
        <w:t xml:space="preserve">أو </w:t>
      </w:r>
      <w:hyperlink r:id="rId27">
        <w:r>
          <w:rPr>
            <w:rtl/>
          </w:rPr>
          <w:t>سلسلة حياة عظيمة</w:t>
        </w:r>
      </w:hyperlink>
      <w:hyperlink r:id="rId28">
        <w:r>
          <w:rPr>
            <w:vertAlign w:val="superscript"/>
          </w:rPr>
          <w:t>[1]</w:t>
        </w:r>
        <w:r>
          <w:t xml:space="preserve">. </w:t>
        </w:r>
      </w:hyperlink>
      <w:r>
        <w:rPr>
          <w:rtl/>
        </w:rPr>
        <w:t xml:space="preserve">ال </w:t>
      </w:r>
      <w:hyperlink r:id="rId29">
        <w:r>
          <w:rPr>
            <w:u w:val="single"/>
            <w:rtl/>
          </w:rPr>
          <w:t>فلسفة الطبيعة</w:t>
        </w:r>
        <w:r>
          <w:t xml:space="preserve"> </w:t>
        </w:r>
      </w:hyperlink>
      <w:r>
        <w:rPr>
          <w:rtl/>
        </w:rPr>
        <w:t xml:space="preserve">و ال </w:t>
      </w:r>
      <w:hyperlink r:id="rId30">
        <w:r>
          <w:rPr>
            <w:u w:val="single"/>
            <w:rtl/>
          </w:rPr>
          <w:t>علم اللاهوت الطبيعي</w:t>
        </w:r>
        <w:r>
          <w:t xml:space="preserve"> </w:t>
        </w:r>
      </w:hyperlink>
      <w:r>
        <w:rPr>
          <w:rtl/>
        </w:rPr>
        <w:t>أدرجت الأسس المفاهيمية للحياة الحيوانية والنباتية من خلال محاولة الإجابة على سؤال وجود الكائنات الحية ومحاولة شرح كيفية عملها</w:t>
      </w:r>
      <w:r>
        <w:t xml:space="preserve">. </w:t>
      </w:r>
      <w:r>
        <w:rPr>
          <w:rtl/>
        </w:rPr>
        <w:t>هذا حتى لو تضمنت هذه الموضوعات أيضًا ما يسمى اليوم</w:t>
      </w:r>
      <w:hyperlink r:id="rId31">
        <w:r>
          <w:rPr>
            <w:u w:val="single"/>
            <w:rtl/>
          </w:rPr>
          <w:t>جيولوجيا</w:t>
        </w:r>
        <w:r>
          <w:rPr>
            <w:rtl/>
          </w:rPr>
          <w:t xml:space="preserve">، </w:t>
        </w:r>
      </w:hyperlink>
      <w:hyperlink r:id="rId32">
        <w:r>
          <w:rPr>
            <w:u w:val="single"/>
            <w:rtl/>
          </w:rPr>
          <w:t xml:space="preserve">جسدي </w:t>
        </w:r>
        <w:r>
          <w:rPr>
            <w:u w:val="single"/>
          </w:rPr>
          <w:t xml:space="preserve">- </w:t>
        </w:r>
        <w:r>
          <w:rPr>
            <w:u w:val="single"/>
            <w:rtl/>
          </w:rPr>
          <w:t>بدني</w:t>
        </w:r>
        <w:r>
          <w:rPr>
            <w:rtl/>
          </w:rPr>
          <w:t xml:space="preserve">، </w:t>
        </w:r>
      </w:hyperlink>
      <w:hyperlink r:id="rId33">
        <w:r>
          <w:rPr>
            <w:u w:val="single"/>
            <w:rtl/>
          </w:rPr>
          <w:t>كيمياء</w:t>
        </w:r>
        <w:r>
          <w:t xml:space="preserve"> </w:t>
        </w:r>
      </w:hyperlink>
      <w:r>
        <w:rPr>
          <w:rtl/>
        </w:rPr>
        <w:t xml:space="preserve">و </w:t>
      </w:r>
      <w:hyperlink r:id="rId34">
        <w:r>
          <w:rPr>
            <w:u w:val="single"/>
            <w:rtl/>
          </w:rPr>
          <w:t>الفلك</w:t>
        </w:r>
        <w:r>
          <w:t xml:space="preserve">. </w:t>
        </w:r>
      </w:hyperlink>
      <w:r>
        <w:rPr>
          <w:rtl/>
        </w:rPr>
        <w:t xml:space="preserve">ال </w:t>
      </w:r>
      <w:hyperlink r:id="rId35">
        <w:r>
          <w:rPr>
            <w:u w:val="single"/>
            <w:rtl/>
          </w:rPr>
          <w:t>الأدوية</w:t>
        </w:r>
        <w:r>
          <w:t xml:space="preserve"> </w:t>
        </w:r>
      </w:hyperlink>
      <w:r>
        <w:rPr>
          <w:rtl/>
        </w:rPr>
        <w:t xml:space="preserve">الفسيولوجية </w:t>
      </w:r>
      <w:r>
        <w:t>(</w:t>
      </w:r>
      <w:r>
        <w:rPr>
          <w:rtl/>
        </w:rPr>
        <w:t>والنباتية</w:t>
      </w:r>
      <w:r>
        <w:t xml:space="preserve">) </w:t>
      </w:r>
      <w:r>
        <w:rPr>
          <w:rtl/>
        </w:rPr>
        <w:t xml:space="preserve">سبقها </w:t>
      </w:r>
      <w:hyperlink r:id="rId36">
        <w:r>
          <w:rPr>
            <w:u w:val="single"/>
            <w:rtl/>
          </w:rPr>
          <w:t>الدواء</w:t>
        </w:r>
        <w:r>
          <w:t>.</w:t>
        </w:r>
      </w:hyperlink>
    </w:p>
    <w:p w:rsidR="00610483" w:rsidRDefault="00610483">
      <w:pPr>
        <w:pStyle w:val="Corpsdetexte"/>
        <w:bidi/>
        <w:spacing w:before="5"/>
      </w:pPr>
    </w:p>
    <w:p w:rsidR="00610483" w:rsidRDefault="005852BF">
      <w:pPr>
        <w:pStyle w:val="Corpsdetexte"/>
        <w:bidi/>
        <w:spacing w:before="1"/>
        <w:ind w:left="136"/>
      </w:pPr>
      <w:r>
        <w:rPr>
          <w:rtl/>
        </w:rPr>
        <w:t xml:space="preserve">تم تقديم المعنى الحديث لمصطلح </w:t>
      </w:r>
      <w:r>
        <w:t>"</w:t>
      </w:r>
      <w:r>
        <w:rPr>
          <w:rtl/>
        </w:rPr>
        <w:t>علم الأحياء</w:t>
      </w:r>
      <w:r>
        <w:t xml:space="preserve">" </w:t>
      </w:r>
      <w:r>
        <w:rPr>
          <w:rtl/>
        </w:rPr>
        <w:t>بشكل منفصل عن طريق</w:t>
      </w:r>
      <w:r>
        <w:t>:</w:t>
      </w:r>
    </w:p>
    <w:p w:rsidR="00610483" w:rsidRDefault="00610483">
      <w:pPr>
        <w:pStyle w:val="Corpsdetexte"/>
        <w:bidi/>
        <w:spacing w:before="4"/>
      </w:pPr>
    </w:p>
    <w:p w:rsidR="00610483" w:rsidRDefault="00F133C7">
      <w:pPr>
        <w:pStyle w:val="Paragraphedeliste"/>
        <w:numPr>
          <w:ilvl w:val="1"/>
          <w:numId w:val="2"/>
        </w:numPr>
        <w:tabs>
          <w:tab w:val="left" w:pos="856"/>
          <w:tab w:val="left" w:pos="857"/>
        </w:tabs>
        <w:bidi/>
        <w:ind w:right="995"/>
        <w:rPr>
          <w:sz w:val="24"/>
        </w:rPr>
      </w:pPr>
      <w:hyperlink r:id="rId37">
        <w:r w:rsidR="005852BF">
          <w:rPr>
            <w:sz w:val="24"/>
            <w:szCs w:val="24"/>
            <w:u w:val="single"/>
            <w:rtl/>
          </w:rPr>
          <w:t>مايكل كريستوف هانوف</w:t>
        </w:r>
        <w:r w:rsidR="005852BF">
          <w:rPr>
            <w:sz w:val="24"/>
          </w:rPr>
          <w:t xml:space="preserve"> </w:t>
        </w:r>
      </w:hyperlink>
      <w:r w:rsidR="005852BF">
        <w:rPr>
          <w:sz w:val="24"/>
          <w:szCs w:val="24"/>
          <w:rtl/>
        </w:rPr>
        <w:t xml:space="preserve">في عنوان المجلد الثالث من عمله </w:t>
      </w:r>
      <w:r w:rsidR="005852BF">
        <w:rPr>
          <w:sz w:val="24"/>
        </w:rPr>
        <w:t>Philosophiae naturalis sive physicae dogmaticae: Geologia</w:t>
      </w:r>
      <w:r w:rsidR="005852BF">
        <w:rPr>
          <w:sz w:val="24"/>
          <w:szCs w:val="24"/>
          <w:rtl/>
        </w:rPr>
        <w:t xml:space="preserve">، </w:t>
      </w:r>
      <w:r w:rsidR="005852BF">
        <w:rPr>
          <w:sz w:val="24"/>
        </w:rPr>
        <w:t>biologia</w:t>
      </w:r>
      <w:r w:rsidR="005852BF">
        <w:rPr>
          <w:sz w:val="24"/>
          <w:szCs w:val="24"/>
          <w:rtl/>
        </w:rPr>
        <w:t xml:space="preserve">، </w:t>
      </w:r>
      <w:r w:rsidR="005852BF">
        <w:rPr>
          <w:sz w:val="24"/>
        </w:rPr>
        <w:t xml:space="preserve">phytologia generalis et dendrologia </w:t>
      </w:r>
      <w:r w:rsidR="005852BF">
        <w:rPr>
          <w:sz w:val="24"/>
          <w:szCs w:val="24"/>
          <w:rtl/>
        </w:rPr>
        <w:t>المنشور في</w:t>
      </w:r>
      <w:hyperlink r:id="rId38">
        <w:r w:rsidR="005852BF">
          <w:rPr>
            <w:spacing w:val="1"/>
            <w:sz w:val="24"/>
          </w:rPr>
          <w:t xml:space="preserve"> </w:t>
        </w:r>
        <w:r w:rsidR="005852BF">
          <w:rPr>
            <w:sz w:val="24"/>
            <w:u w:val="single"/>
          </w:rPr>
          <w:t>1766</w:t>
        </w:r>
      </w:hyperlink>
      <w:r w:rsidR="005852BF">
        <w:rPr>
          <w:sz w:val="24"/>
        </w:rPr>
        <w:t>.</w:t>
      </w:r>
    </w:p>
    <w:p w:rsidR="00610483" w:rsidRDefault="00F133C7">
      <w:pPr>
        <w:pStyle w:val="Paragraphedeliste"/>
        <w:numPr>
          <w:ilvl w:val="1"/>
          <w:numId w:val="2"/>
        </w:numPr>
        <w:tabs>
          <w:tab w:val="left" w:pos="856"/>
          <w:tab w:val="left" w:pos="857"/>
        </w:tabs>
        <w:bidi/>
        <w:spacing w:line="274" w:lineRule="exact"/>
        <w:rPr>
          <w:sz w:val="24"/>
        </w:rPr>
      </w:pPr>
      <w:hyperlink r:id="rId39">
        <w:r w:rsidR="005852BF">
          <w:rPr>
            <w:sz w:val="24"/>
            <w:szCs w:val="24"/>
            <w:u w:val="single"/>
            <w:rtl/>
          </w:rPr>
          <w:t>كارل فريدريش بورداش</w:t>
        </w:r>
        <w:r w:rsidR="005852BF">
          <w:rPr>
            <w:sz w:val="24"/>
          </w:rPr>
          <w:t xml:space="preserve"> </w:t>
        </w:r>
      </w:hyperlink>
      <w:r w:rsidR="005852BF">
        <w:rPr>
          <w:sz w:val="24"/>
          <w:szCs w:val="24"/>
          <w:rtl/>
        </w:rPr>
        <w:t>في</w:t>
      </w:r>
      <w:hyperlink r:id="rId40">
        <w:r w:rsidR="005852BF">
          <w:rPr>
            <w:spacing w:val="-10"/>
            <w:sz w:val="24"/>
          </w:rPr>
          <w:t xml:space="preserve"> </w:t>
        </w:r>
        <w:r w:rsidR="005852BF">
          <w:rPr>
            <w:sz w:val="24"/>
            <w:u w:val="single"/>
          </w:rPr>
          <w:t>1800</w:t>
        </w:r>
      </w:hyperlink>
    </w:p>
    <w:p w:rsidR="00610483" w:rsidRDefault="00F133C7">
      <w:pPr>
        <w:pStyle w:val="Paragraphedeliste"/>
        <w:numPr>
          <w:ilvl w:val="1"/>
          <w:numId w:val="2"/>
        </w:numPr>
        <w:tabs>
          <w:tab w:val="left" w:pos="856"/>
          <w:tab w:val="left" w:pos="857"/>
        </w:tabs>
        <w:bidi/>
        <w:spacing w:before="6" w:line="237" w:lineRule="auto"/>
        <w:ind w:right="686"/>
        <w:rPr>
          <w:sz w:val="24"/>
        </w:rPr>
      </w:pPr>
      <w:hyperlink r:id="rId41">
        <w:r w:rsidR="005852BF">
          <w:rPr>
            <w:sz w:val="24"/>
            <w:szCs w:val="24"/>
            <w:u w:val="single"/>
            <w:rtl/>
          </w:rPr>
          <w:t>جوتفريد رينولد تريفيرانوس</w:t>
        </w:r>
        <w:r w:rsidR="005852BF">
          <w:rPr>
            <w:sz w:val="24"/>
          </w:rPr>
          <w:t xml:space="preserve"> </w:t>
        </w:r>
      </w:hyperlink>
      <w:r w:rsidR="005852BF">
        <w:rPr>
          <w:sz w:val="24"/>
        </w:rPr>
        <w:t>(</w:t>
      </w:r>
      <w:r w:rsidR="005852BF">
        <w:rPr>
          <w:sz w:val="24"/>
          <w:szCs w:val="24"/>
          <w:rtl/>
        </w:rPr>
        <w:t xml:space="preserve">في </w:t>
      </w:r>
      <w:r w:rsidR="005852BF">
        <w:rPr>
          <w:sz w:val="24"/>
        </w:rPr>
        <w:t xml:space="preserve">Biologie oder Philosophie der lebenden Natur </w:t>
      </w:r>
      <w:r w:rsidR="005852BF">
        <w:rPr>
          <w:sz w:val="24"/>
          <w:szCs w:val="24"/>
          <w:rtl/>
        </w:rPr>
        <w:t>،</w:t>
      </w:r>
      <w:hyperlink r:id="rId42">
        <w:r w:rsidR="005852BF">
          <w:rPr>
            <w:sz w:val="24"/>
            <w:u w:val="single"/>
          </w:rPr>
          <w:t xml:space="preserve"> 1802</w:t>
        </w:r>
      </w:hyperlink>
      <w:r w:rsidR="005852BF">
        <w:rPr>
          <w:sz w:val="24"/>
        </w:rPr>
        <w:t>)</w:t>
      </w:r>
    </w:p>
    <w:p w:rsidR="00610483" w:rsidRDefault="00F133C7">
      <w:pPr>
        <w:pStyle w:val="Paragraphedeliste"/>
        <w:numPr>
          <w:ilvl w:val="1"/>
          <w:numId w:val="2"/>
        </w:numPr>
        <w:tabs>
          <w:tab w:val="left" w:pos="856"/>
          <w:tab w:val="left" w:pos="857"/>
        </w:tabs>
        <w:bidi/>
        <w:spacing w:before="5" w:line="237" w:lineRule="auto"/>
        <w:ind w:right="689"/>
        <w:rPr>
          <w:sz w:val="24"/>
        </w:rPr>
      </w:pPr>
      <w:hyperlink r:id="rId43">
        <w:r w:rsidR="005852BF">
          <w:rPr>
            <w:sz w:val="24"/>
            <w:szCs w:val="24"/>
            <w:u w:val="single"/>
            <w:rtl/>
          </w:rPr>
          <w:t xml:space="preserve">جان </w:t>
        </w:r>
        <w:proofErr w:type="spellStart"/>
        <w:r w:rsidR="005852BF">
          <w:rPr>
            <w:sz w:val="24"/>
            <w:szCs w:val="24"/>
            <w:u w:val="single"/>
            <w:rtl/>
          </w:rPr>
          <w:t>بابتيست</w:t>
        </w:r>
        <w:proofErr w:type="spellEnd"/>
        <w:r w:rsidR="005852BF">
          <w:rPr>
            <w:sz w:val="24"/>
            <w:szCs w:val="24"/>
            <w:u w:val="single"/>
            <w:rtl/>
          </w:rPr>
          <w:t xml:space="preserve"> </w:t>
        </w:r>
        <w:proofErr w:type="spellStart"/>
        <w:r w:rsidR="005852BF">
          <w:rPr>
            <w:sz w:val="24"/>
            <w:szCs w:val="24"/>
            <w:u w:val="single"/>
            <w:rtl/>
          </w:rPr>
          <w:t>لامارك</w:t>
        </w:r>
        <w:proofErr w:type="spellEnd"/>
        <w:r w:rsidR="005852BF">
          <w:rPr>
            <w:sz w:val="24"/>
          </w:rPr>
          <w:t xml:space="preserve"> </w:t>
        </w:r>
      </w:hyperlink>
      <w:r w:rsidR="005852BF">
        <w:rPr>
          <w:sz w:val="24"/>
        </w:rPr>
        <w:t>(</w:t>
      </w:r>
      <w:r w:rsidR="005852BF">
        <w:rPr>
          <w:sz w:val="24"/>
          <w:szCs w:val="24"/>
          <w:rtl/>
        </w:rPr>
        <w:t>بحث عن تنظيم الأجسام الحية ،</w:t>
      </w:r>
      <w:hyperlink r:id="rId44">
        <w:r w:rsidR="005852BF">
          <w:rPr>
            <w:sz w:val="24"/>
          </w:rPr>
          <w:t xml:space="preserve"> 1802</w:t>
        </w:r>
      </w:hyperlink>
      <w:r w:rsidR="005852BF">
        <w:rPr>
          <w:sz w:val="24"/>
        </w:rPr>
        <w:t xml:space="preserve">) </w:t>
      </w:r>
      <w:r w:rsidR="005852BF">
        <w:rPr>
          <w:sz w:val="24"/>
          <w:szCs w:val="24"/>
          <w:rtl/>
        </w:rPr>
        <w:t>الذي يعطي التعريف التالي</w:t>
      </w:r>
      <w:r w:rsidR="005852BF">
        <w:rPr>
          <w:sz w:val="24"/>
        </w:rPr>
        <w:t>:</w:t>
      </w:r>
    </w:p>
    <w:p w:rsidR="00610483" w:rsidRDefault="00610483">
      <w:pPr>
        <w:pStyle w:val="Corpsdetexte"/>
        <w:bidi/>
        <w:spacing w:before="6"/>
      </w:pPr>
    </w:p>
    <w:p w:rsidR="00610483" w:rsidRDefault="005852BF">
      <w:pPr>
        <w:pStyle w:val="Corpsdetexte"/>
        <w:bidi/>
        <w:ind w:left="136" w:right="473"/>
      </w:pPr>
      <w:r>
        <w:t>"</w:t>
      </w:r>
      <w:r>
        <w:rPr>
          <w:rtl/>
        </w:rPr>
        <w:t xml:space="preserve">أي شيء مشترك بشكل عام </w:t>
      </w:r>
      <w:hyperlink r:id="rId45">
        <w:r>
          <w:rPr>
            <w:u w:val="single"/>
            <w:rtl/>
          </w:rPr>
          <w:t>النباتات</w:t>
        </w:r>
        <w:r>
          <w:t xml:space="preserve"> </w:t>
        </w:r>
      </w:hyperlink>
      <w:r>
        <w:rPr>
          <w:rtl/>
        </w:rPr>
        <w:t xml:space="preserve">و ل </w:t>
      </w:r>
      <w:hyperlink r:id="rId46">
        <w:r>
          <w:rPr>
            <w:u w:val="single"/>
            <w:rtl/>
          </w:rPr>
          <w:t>الحيوانات</w:t>
        </w:r>
        <w:r>
          <w:t xml:space="preserve"> </w:t>
        </w:r>
      </w:hyperlink>
      <w:r>
        <w:rPr>
          <w:rtl/>
        </w:rPr>
        <w:t>مثل جميع الكليات الخاصة بكل من هذه الكائنات دون استثناء ، يجب أن تشكل الهدف الفريد والواسع لعلم معين لم يتم تأسيسه بعد ، والذي ليس له حتى اسم ، والذي سأعطي له اسم علم الأحياء</w:t>
      </w:r>
      <w:r>
        <w:t>. "</w:t>
      </w:r>
    </w:p>
    <w:p w:rsidR="00610483" w:rsidRDefault="00610483">
      <w:pPr>
        <w:bidi/>
        <w:sectPr w:rsidR="00610483">
          <w:pgSz w:w="11910" w:h="16840"/>
          <w:pgMar w:top="1320" w:right="1000" w:bottom="280" w:left="1280" w:header="720" w:footer="720" w:gutter="0"/>
          <w:cols w:space="720"/>
        </w:sectPr>
      </w:pPr>
    </w:p>
    <w:p w:rsidR="00610483" w:rsidRDefault="005852BF">
      <w:pPr>
        <w:pStyle w:val="Corpsdetexte"/>
        <w:bidi/>
        <w:spacing w:before="70"/>
        <w:ind w:left="136" w:right="430"/>
      </w:pPr>
      <w:r>
        <w:rPr>
          <w:rtl/>
        </w:rPr>
        <w:lastRenderedPageBreak/>
        <w:t xml:space="preserve">على الرغم من أن مصطلح علم الأحياء لم يتم إنشاؤه حتى عام </w:t>
      </w:r>
      <w:r>
        <w:t xml:space="preserve">1802 </w:t>
      </w:r>
      <w:r>
        <w:rPr>
          <w:rtl/>
        </w:rPr>
        <w:t xml:space="preserve">في وقت واحد من قبل </w:t>
      </w:r>
      <w:proofErr w:type="spellStart"/>
      <w:r>
        <w:rPr>
          <w:rtl/>
        </w:rPr>
        <w:t>لامارك</w:t>
      </w:r>
      <w:proofErr w:type="spellEnd"/>
      <w:r>
        <w:rPr>
          <w:rtl/>
        </w:rPr>
        <w:t xml:space="preserve"> في فرنسا </w:t>
      </w:r>
      <w:proofErr w:type="spellStart"/>
      <w:r>
        <w:rPr>
          <w:rtl/>
        </w:rPr>
        <w:t>وتريفيرانوس</w:t>
      </w:r>
      <w:proofErr w:type="spellEnd"/>
      <w:r>
        <w:rPr>
          <w:rtl/>
        </w:rPr>
        <w:t xml:space="preserve"> في ألمانيا ، وسبقه </w:t>
      </w:r>
      <w:proofErr w:type="spellStart"/>
      <w:r>
        <w:rPr>
          <w:rtl/>
        </w:rPr>
        <w:t>بورداش</w:t>
      </w:r>
      <w:proofErr w:type="spellEnd"/>
      <w:r>
        <w:rPr>
          <w:rtl/>
        </w:rPr>
        <w:t xml:space="preserve"> ، فإن دراسة الحياة والكائنات الحية كانت معروفة بالفعل في ذلك الوقت لعدة قرون </w:t>
      </w:r>
      <w:r>
        <w:t xml:space="preserve">(L ' </w:t>
      </w:r>
      <w:r>
        <w:rPr>
          <w:rtl/>
        </w:rPr>
        <w:t>كان رجل ما قبل التاريخ يعرف علم الأحياء بالفعل قبل أن يكون علمًا كاملاً</w:t>
      </w:r>
      <w:r>
        <w:t>):</w:t>
      </w:r>
    </w:p>
    <w:p w:rsidR="00610483" w:rsidRDefault="00610483">
      <w:pPr>
        <w:pStyle w:val="Corpsdetexte"/>
        <w:bidi/>
        <w:rPr>
          <w:sz w:val="26"/>
        </w:rPr>
      </w:pPr>
    </w:p>
    <w:p w:rsidR="00610483" w:rsidRDefault="00610483">
      <w:pPr>
        <w:pStyle w:val="Corpsdetexte"/>
        <w:bidi/>
        <w:rPr>
          <w:sz w:val="26"/>
        </w:rPr>
      </w:pPr>
    </w:p>
    <w:p w:rsidR="00610483" w:rsidRDefault="00610483">
      <w:pPr>
        <w:pStyle w:val="Corpsdetexte"/>
        <w:bidi/>
        <w:spacing w:before="7"/>
        <w:rPr>
          <w:sz w:val="20"/>
        </w:rPr>
      </w:pPr>
    </w:p>
    <w:p w:rsidR="00610483" w:rsidRDefault="005852BF">
      <w:pPr>
        <w:pStyle w:val="Corpsdetexte"/>
        <w:bidi/>
        <w:spacing w:before="1"/>
        <w:ind w:left="136"/>
      </w:pPr>
      <w:r>
        <w:rPr>
          <w:rtl/>
        </w:rPr>
        <w:t>أمثلة</w:t>
      </w:r>
      <w:r>
        <w:t xml:space="preserve">: </w:t>
      </w:r>
      <w:r>
        <w:rPr>
          <w:rtl/>
        </w:rPr>
        <w:t xml:space="preserve">في العصور القديمة </w:t>
      </w:r>
      <w:r>
        <w:t xml:space="preserve">(5000 </w:t>
      </w:r>
      <w:r>
        <w:rPr>
          <w:rtl/>
        </w:rPr>
        <w:t xml:space="preserve">قبل الميلاد </w:t>
      </w:r>
      <w:r>
        <w:t xml:space="preserve">- </w:t>
      </w:r>
      <w:r>
        <w:rPr>
          <w:rtl/>
        </w:rPr>
        <w:t>بداية عصرنا</w:t>
      </w:r>
      <w:r>
        <w:t>):</w:t>
      </w:r>
    </w:p>
    <w:p w:rsidR="00610483" w:rsidRDefault="00610483">
      <w:pPr>
        <w:pStyle w:val="Corpsdetexte"/>
        <w:bidi/>
        <w:spacing w:before="4"/>
      </w:pPr>
    </w:p>
    <w:p w:rsidR="00610483" w:rsidRDefault="005852BF">
      <w:pPr>
        <w:pStyle w:val="Paragraphedeliste"/>
        <w:numPr>
          <w:ilvl w:val="1"/>
          <w:numId w:val="2"/>
        </w:numPr>
        <w:tabs>
          <w:tab w:val="left" w:pos="856"/>
          <w:tab w:val="left" w:pos="858"/>
        </w:tabs>
        <w:bidi/>
        <w:ind w:hanging="362"/>
        <w:rPr>
          <w:sz w:val="24"/>
        </w:rPr>
      </w:pPr>
      <w:r>
        <w:rPr>
          <w:sz w:val="24"/>
          <w:szCs w:val="24"/>
          <w:rtl/>
        </w:rPr>
        <w:t>مارس المصريون الجراحة والتحنيط</w:t>
      </w:r>
      <w:r>
        <w:rPr>
          <w:sz w:val="24"/>
        </w:rPr>
        <w:t>.</w:t>
      </w:r>
    </w:p>
    <w:p w:rsidR="00610483" w:rsidRDefault="005852BF">
      <w:pPr>
        <w:pStyle w:val="Paragraphedeliste"/>
        <w:numPr>
          <w:ilvl w:val="1"/>
          <w:numId w:val="2"/>
        </w:numPr>
        <w:tabs>
          <w:tab w:val="left" w:pos="856"/>
          <w:tab w:val="left" w:pos="858"/>
        </w:tabs>
        <w:bidi/>
        <w:spacing w:before="3" w:line="275" w:lineRule="exact"/>
        <w:ind w:hanging="362"/>
        <w:rPr>
          <w:sz w:val="24"/>
        </w:rPr>
      </w:pPr>
      <w:r>
        <w:rPr>
          <w:sz w:val="24"/>
          <w:szCs w:val="24"/>
          <w:rtl/>
        </w:rPr>
        <w:t>كان لدى الصينيين معلومات عن الحيوانات المختلفة مثل ديدان القز التي كانوا</w:t>
      </w:r>
    </w:p>
    <w:p w:rsidR="00610483" w:rsidRDefault="005852BF">
      <w:pPr>
        <w:pStyle w:val="Corpsdetexte"/>
        <w:bidi/>
        <w:spacing w:line="275" w:lineRule="exact"/>
        <w:ind w:left="857"/>
      </w:pPr>
      <w:r>
        <w:rPr>
          <w:rtl/>
        </w:rPr>
        <w:t>أثيرت لصناعة المنسوجات الثمينة</w:t>
      </w:r>
      <w:r>
        <w:t>.</w:t>
      </w:r>
    </w:p>
    <w:p w:rsidR="00610483" w:rsidRDefault="00610483">
      <w:pPr>
        <w:pStyle w:val="Corpsdetexte"/>
        <w:bidi/>
        <w:rPr>
          <w:sz w:val="26"/>
        </w:rPr>
      </w:pPr>
    </w:p>
    <w:p w:rsidR="00610483" w:rsidRDefault="00610483">
      <w:pPr>
        <w:pStyle w:val="Corpsdetexte"/>
        <w:bidi/>
        <w:rPr>
          <w:sz w:val="26"/>
        </w:rPr>
      </w:pPr>
    </w:p>
    <w:p w:rsidR="00610483" w:rsidRDefault="00610483">
      <w:pPr>
        <w:pStyle w:val="Corpsdetexte"/>
        <w:bidi/>
        <w:spacing w:before="9"/>
        <w:rPr>
          <w:sz w:val="21"/>
        </w:rPr>
      </w:pPr>
    </w:p>
    <w:p w:rsidR="00610483" w:rsidRDefault="005852BF">
      <w:pPr>
        <w:bidi/>
        <w:ind w:left="136"/>
        <w:rPr>
          <w:b/>
          <w:sz w:val="27"/>
        </w:rPr>
      </w:pPr>
      <w:r>
        <w:rPr>
          <w:b/>
          <w:sz w:val="27"/>
        </w:rPr>
        <w:t>. 2</w:t>
      </w:r>
    </w:p>
    <w:p w:rsidR="00610483" w:rsidRDefault="00610483">
      <w:pPr>
        <w:pStyle w:val="Corpsdetexte"/>
        <w:bidi/>
        <w:spacing w:before="10"/>
        <w:rPr>
          <w:b/>
          <w:sz w:val="23"/>
        </w:rPr>
      </w:pPr>
    </w:p>
    <w:p w:rsidR="00610483" w:rsidRDefault="005852BF">
      <w:pPr>
        <w:pStyle w:val="Titre1"/>
        <w:bidi/>
        <w:ind w:left="3592" w:right="3867"/>
        <w:jc w:val="center"/>
      </w:pPr>
      <w:r>
        <w:rPr>
          <w:rtl/>
        </w:rPr>
        <w:t xml:space="preserve">استمرار الدورة رقم </w:t>
      </w:r>
      <w:r>
        <w:t>1</w:t>
      </w:r>
    </w:p>
    <w:p w:rsidR="00610483" w:rsidRDefault="00610483">
      <w:pPr>
        <w:pStyle w:val="Corpsdetexte"/>
        <w:bidi/>
        <w:spacing w:before="5"/>
        <w:rPr>
          <w:b/>
        </w:rPr>
      </w:pPr>
    </w:p>
    <w:p w:rsidR="00610483" w:rsidRDefault="005852BF">
      <w:pPr>
        <w:pStyle w:val="Paragraphedeliste"/>
        <w:numPr>
          <w:ilvl w:val="0"/>
          <w:numId w:val="2"/>
        </w:numPr>
        <w:tabs>
          <w:tab w:val="left" w:pos="463"/>
        </w:tabs>
        <w:bidi/>
        <w:ind w:left="462" w:hanging="327"/>
        <w:rPr>
          <w:b/>
          <w:sz w:val="24"/>
        </w:rPr>
      </w:pPr>
      <w:r>
        <w:rPr>
          <w:b/>
          <w:bCs/>
          <w:sz w:val="24"/>
          <w:szCs w:val="24"/>
          <w:rtl/>
        </w:rPr>
        <w:t>الأهداف</w:t>
      </w:r>
      <w:r>
        <w:rPr>
          <w:b/>
          <w:sz w:val="24"/>
        </w:rPr>
        <w:t>:</w:t>
      </w:r>
    </w:p>
    <w:p w:rsidR="00610483" w:rsidRDefault="00610483">
      <w:pPr>
        <w:pStyle w:val="Corpsdetexte"/>
        <w:bidi/>
        <w:spacing w:before="7"/>
        <w:rPr>
          <w:b/>
          <w:sz w:val="23"/>
        </w:rPr>
      </w:pPr>
    </w:p>
    <w:p w:rsidR="00610483" w:rsidRDefault="005852BF">
      <w:pPr>
        <w:pStyle w:val="Paragraphedeliste"/>
        <w:numPr>
          <w:ilvl w:val="0"/>
          <w:numId w:val="1"/>
        </w:numPr>
        <w:tabs>
          <w:tab w:val="left" w:pos="818"/>
          <w:tab w:val="left" w:pos="819"/>
        </w:tabs>
        <w:bidi/>
        <w:ind w:left="818"/>
        <w:rPr>
          <w:sz w:val="24"/>
        </w:rPr>
      </w:pPr>
      <w:r>
        <w:rPr>
          <w:sz w:val="24"/>
          <w:szCs w:val="24"/>
          <w:rtl/>
        </w:rPr>
        <w:t>تعليم التاريخ العالمي للعلوم للعلماء</w:t>
      </w:r>
      <w:r>
        <w:rPr>
          <w:sz w:val="24"/>
        </w:rPr>
        <w:t>.</w:t>
      </w:r>
    </w:p>
    <w:p w:rsidR="00610483" w:rsidRDefault="00610483">
      <w:pPr>
        <w:pStyle w:val="Corpsdetexte"/>
        <w:bidi/>
        <w:spacing w:before="5"/>
      </w:pPr>
    </w:p>
    <w:p w:rsidR="00610483" w:rsidRDefault="005852BF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bidi/>
        <w:ind w:left="823" w:hanging="688"/>
        <w:rPr>
          <w:sz w:val="24"/>
        </w:rPr>
      </w:pPr>
      <w:r>
        <w:rPr>
          <w:sz w:val="24"/>
          <w:szCs w:val="24"/>
          <w:rtl/>
        </w:rPr>
        <w:t>معرفة التسلسل الزمني للأحداث العلمية الكبرى في علم الأحياء</w:t>
      </w:r>
      <w:r>
        <w:rPr>
          <w:sz w:val="24"/>
        </w:rPr>
        <w:t>.</w:t>
      </w:r>
    </w:p>
    <w:p w:rsidR="00610483" w:rsidRDefault="00610483">
      <w:pPr>
        <w:pStyle w:val="Corpsdetexte"/>
        <w:bidi/>
        <w:spacing w:before="5"/>
      </w:pPr>
    </w:p>
    <w:p w:rsidR="00610483" w:rsidRDefault="005852BF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bidi/>
        <w:spacing w:line="242" w:lineRule="auto"/>
        <w:ind w:right="1068" w:firstLine="0"/>
        <w:rPr>
          <w:sz w:val="24"/>
        </w:rPr>
      </w:pPr>
      <w:r>
        <w:rPr>
          <w:sz w:val="24"/>
          <w:szCs w:val="24"/>
          <w:rtl/>
        </w:rPr>
        <w:t>إثبات تاريخي للطبيعة التراكمية للمعرفة الإنسانية وروحها الإبداعية</w:t>
      </w:r>
      <w:r>
        <w:rPr>
          <w:sz w:val="24"/>
        </w:rPr>
        <w:t>.</w:t>
      </w:r>
    </w:p>
    <w:p w:rsidR="00610483" w:rsidRDefault="00610483">
      <w:pPr>
        <w:pStyle w:val="Corpsdetexte"/>
        <w:bidi/>
        <w:spacing w:before="8"/>
        <w:rPr>
          <w:sz w:val="23"/>
        </w:rPr>
      </w:pPr>
    </w:p>
    <w:p w:rsidR="00610483" w:rsidRDefault="005852BF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bidi/>
        <w:ind w:left="823" w:hanging="688"/>
        <w:rPr>
          <w:sz w:val="24"/>
        </w:rPr>
      </w:pPr>
      <w:r>
        <w:rPr>
          <w:sz w:val="24"/>
          <w:szCs w:val="24"/>
          <w:rtl/>
        </w:rPr>
        <w:t>اكتساب ثقافة علمية عالمية في علم الأحياء</w:t>
      </w:r>
      <w:r>
        <w:rPr>
          <w:sz w:val="24"/>
        </w:rPr>
        <w:t>.</w:t>
      </w:r>
    </w:p>
    <w:p w:rsidR="00610483" w:rsidRDefault="00610483">
      <w:pPr>
        <w:pStyle w:val="Corpsdetexte"/>
        <w:bidi/>
        <w:rPr>
          <w:sz w:val="26"/>
        </w:rPr>
      </w:pPr>
    </w:p>
    <w:p w:rsidR="00610483" w:rsidRDefault="00610483">
      <w:pPr>
        <w:pStyle w:val="Corpsdetexte"/>
        <w:bidi/>
        <w:rPr>
          <w:sz w:val="26"/>
        </w:rPr>
      </w:pPr>
    </w:p>
    <w:p w:rsidR="00610483" w:rsidRDefault="00610483">
      <w:pPr>
        <w:pStyle w:val="Corpsdetexte"/>
        <w:bidi/>
        <w:rPr>
          <w:sz w:val="26"/>
        </w:rPr>
      </w:pPr>
    </w:p>
    <w:p w:rsidR="00610483" w:rsidRDefault="00610483">
      <w:pPr>
        <w:pStyle w:val="Corpsdetexte"/>
        <w:bidi/>
        <w:rPr>
          <w:sz w:val="26"/>
        </w:rPr>
      </w:pPr>
    </w:p>
    <w:p w:rsidR="00610483" w:rsidRDefault="005852BF">
      <w:pPr>
        <w:pStyle w:val="Titre1"/>
        <w:numPr>
          <w:ilvl w:val="0"/>
          <w:numId w:val="2"/>
        </w:numPr>
        <w:tabs>
          <w:tab w:val="left" w:pos="555"/>
        </w:tabs>
        <w:bidi/>
        <w:spacing w:before="204"/>
        <w:ind w:left="554" w:hanging="419"/>
      </w:pPr>
      <w:r>
        <w:rPr>
          <w:rtl/>
        </w:rPr>
        <w:t>محتويات</w:t>
      </w:r>
      <w:r>
        <w:t>:</w:t>
      </w:r>
    </w:p>
    <w:p w:rsidR="00610483" w:rsidRDefault="00610483">
      <w:pPr>
        <w:pStyle w:val="Corpsdetexte"/>
        <w:bidi/>
        <w:spacing w:before="1"/>
        <w:rPr>
          <w:b/>
        </w:rPr>
      </w:pPr>
    </w:p>
    <w:p w:rsidR="00610483" w:rsidRDefault="005852BF">
      <w:pPr>
        <w:pStyle w:val="Paragraphedeliste"/>
        <w:numPr>
          <w:ilvl w:val="0"/>
          <w:numId w:val="1"/>
        </w:numPr>
        <w:tabs>
          <w:tab w:val="left" w:pos="818"/>
          <w:tab w:val="left" w:pos="819"/>
        </w:tabs>
        <w:bidi/>
        <w:ind w:left="818"/>
        <w:rPr>
          <w:sz w:val="24"/>
        </w:rPr>
      </w:pPr>
      <w:r>
        <w:rPr>
          <w:sz w:val="24"/>
          <w:szCs w:val="24"/>
          <w:rtl/>
        </w:rPr>
        <w:t>مقدمة عامة للتاريخ العالمي للعلوم</w:t>
      </w:r>
      <w:r>
        <w:rPr>
          <w:sz w:val="24"/>
        </w:rPr>
        <w:t>.</w:t>
      </w:r>
    </w:p>
    <w:p w:rsidR="00610483" w:rsidRDefault="00610483">
      <w:pPr>
        <w:pStyle w:val="Corpsdetexte"/>
        <w:bidi/>
        <w:spacing w:before="4"/>
      </w:pPr>
    </w:p>
    <w:p w:rsidR="00610483" w:rsidRDefault="005852BF">
      <w:pPr>
        <w:pStyle w:val="Paragraphedeliste"/>
        <w:numPr>
          <w:ilvl w:val="0"/>
          <w:numId w:val="1"/>
        </w:numPr>
        <w:tabs>
          <w:tab w:val="left" w:pos="626"/>
          <w:tab w:val="left" w:pos="627"/>
        </w:tabs>
        <w:bidi/>
        <w:spacing w:before="1"/>
        <w:ind w:left="626" w:hanging="491"/>
        <w:rPr>
          <w:sz w:val="16"/>
        </w:rPr>
      </w:pPr>
      <w:r>
        <w:rPr>
          <w:sz w:val="24"/>
          <w:szCs w:val="24"/>
          <w:rtl/>
        </w:rPr>
        <w:t>وصف حالة العلم في عصور ما قبل التاريخ</w:t>
      </w:r>
      <w:r>
        <w:rPr>
          <w:sz w:val="24"/>
        </w:rPr>
        <w:t>.</w:t>
      </w:r>
    </w:p>
    <w:p w:rsidR="00610483" w:rsidRDefault="00610483">
      <w:pPr>
        <w:pStyle w:val="Corpsdetexte"/>
        <w:bidi/>
      </w:pPr>
    </w:p>
    <w:p w:rsidR="00610483" w:rsidRDefault="005852BF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bidi/>
        <w:ind w:left="823" w:hanging="688"/>
        <w:rPr>
          <w:sz w:val="24"/>
        </w:rPr>
      </w:pPr>
      <w:r>
        <w:rPr>
          <w:sz w:val="24"/>
          <w:szCs w:val="24"/>
          <w:rtl/>
        </w:rPr>
        <w:t>العصور القديمة</w:t>
      </w:r>
      <w:r>
        <w:rPr>
          <w:sz w:val="24"/>
        </w:rPr>
        <w:t>.</w:t>
      </w:r>
    </w:p>
    <w:p w:rsidR="00610483" w:rsidRDefault="00610483">
      <w:pPr>
        <w:pStyle w:val="Corpsdetexte"/>
        <w:bidi/>
        <w:spacing w:before="5"/>
      </w:pPr>
    </w:p>
    <w:p w:rsidR="00610483" w:rsidRDefault="005852BF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bidi/>
        <w:ind w:left="823" w:hanging="688"/>
        <w:rPr>
          <w:sz w:val="24"/>
        </w:rPr>
      </w:pPr>
      <w:r>
        <w:rPr>
          <w:sz w:val="24"/>
          <w:szCs w:val="24"/>
          <w:rtl/>
        </w:rPr>
        <w:t xml:space="preserve">العصر الوسيط </w:t>
      </w:r>
      <w:r>
        <w:rPr>
          <w:sz w:val="24"/>
        </w:rPr>
        <w:t>:</w:t>
      </w:r>
    </w:p>
    <w:p w:rsidR="00610483" w:rsidRDefault="00610483">
      <w:pPr>
        <w:pStyle w:val="Corpsdetexte"/>
        <w:bidi/>
        <w:spacing w:before="5"/>
      </w:pPr>
    </w:p>
    <w:p w:rsidR="00610483" w:rsidRDefault="005852BF">
      <w:pPr>
        <w:pStyle w:val="Paragraphedeliste"/>
        <w:numPr>
          <w:ilvl w:val="0"/>
          <w:numId w:val="1"/>
        </w:numPr>
        <w:tabs>
          <w:tab w:val="left" w:pos="343"/>
        </w:tabs>
        <w:bidi/>
        <w:ind w:left="342" w:hanging="145"/>
        <w:rPr>
          <w:sz w:val="24"/>
        </w:rPr>
      </w:pPr>
      <w:r>
        <w:rPr>
          <w:sz w:val="24"/>
          <w:szCs w:val="24"/>
          <w:rtl/>
        </w:rPr>
        <w:t>علم الأحياء في الغرب</w:t>
      </w:r>
    </w:p>
    <w:p w:rsidR="00610483" w:rsidRDefault="00610483">
      <w:pPr>
        <w:pStyle w:val="Corpsdetexte"/>
        <w:bidi/>
        <w:spacing w:before="4"/>
      </w:pPr>
    </w:p>
    <w:p w:rsidR="00610483" w:rsidRDefault="005852BF">
      <w:pPr>
        <w:pStyle w:val="Paragraphedeliste"/>
        <w:numPr>
          <w:ilvl w:val="0"/>
          <w:numId w:val="1"/>
        </w:numPr>
        <w:tabs>
          <w:tab w:val="left" w:pos="343"/>
        </w:tabs>
        <w:bidi/>
        <w:spacing w:before="1"/>
        <w:ind w:left="342" w:hanging="145"/>
        <w:rPr>
          <w:sz w:val="24"/>
        </w:rPr>
      </w:pPr>
      <w:r>
        <w:rPr>
          <w:sz w:val="24"/>
          <w:szCs w:val="24"/>
          <w:rtl/>
        </w:rPr>
        <w:t>علم الأحياء في الشرق</w:t>
      </w:r>
      <w:r>
        <w:rPr>
          <w:sz w:val="24"/>
        </w:rPr>
        <w:t>.</w:t>
      </w:r>
    </w:p>
    <w:p w:rsidR="00610483" w:rsidRDefault="00610483">
      <w:pPr>
        <w:pStyle w:val="Corpsdetexte"/>
        <w:bidi/>
        <w:spacing w:before="5"/>
      </w:pPr>
    </w:p>
    <w:p w:rsidR="00610483" w:rsidRDefault="005852BF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bidi/>
        <w:ind w:left="823" w:hanging="688"/>
        <w:rPr>
          <w:sz w:val="24"/>
        </w:rPr>
      </w:pPr>
      <w:r>
        <w:rPr>
          <w:sz w:val="24"/>
          <w:szCs w:val="24"/>
          <w:rtl/>
        </w:rPr>
        <w:t xml:space="preserve">القرنان </w:t>
      </w:r>
      <w:proofErr w:type="gramStart"/>
      <w:r>
        <w:rPr>
          <w:sz w:val="24"/>
          <w:szCs w:val="24"/>
          <w:rtl/>
        </w:rPr>
        <w:t>السادس</w:t>
      </w:r>
      <w:proofErr w:type="gramEnd"/>
      <w:r>
        <w:rPr>
          <w:sz w:val="24"/>
          <w:szCs w:val="24"/>
          <w:rtl/>
        </w:rPr>
        <w:t xml:space="preserve"> عشر والسابع عشر</w:t>
      </w:r>
      <w:r>
        <w:rPr>
          <w:sz w:val="24"/>
        </w:rPr>
        <w:t xml:space="preserve">: </w:t>
      </w:r>
      <w:r>
        <w:rPr>
          <w:sz w:val="24"/>
          <w:szCs w:val="24"/>
          <w:rtl/>
        </w:rPr>
        <w:t>النهضة والتقدم العلمي</w:t>
      </w:r>
      <w:r>
        <w:rPr>
          <w:sz w:val="24"/>
        </w:rPr>
        <w:t>.</w:t>
      </w:r>
    </w:p>
    <w:p w:rsidR="00610483" w:rsidRDefault="00610483">
      <w:pPr>
        <w:bidi/>
        <w:rPr>
          <w:sz w:val="24"/>
        </w:rPr>
        <w:sectPr w:rsidR="00610483">
          <w:pgSz w:w="11910" w:h="16840"/>
          <w:pgMar w:top="1320" w:right="1000" w:bottom="280" w:left="1280" w:header="720" w:footer="720" w:gutter="0"/>
          <w:cols w:space="720"/>
        </w:sectPr>
      </w:pPr>
    </w:p>
    <w:p w:rsidR="00610483" w:rsidRDefault="005852BF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bidi/>
        <w:spacing w:before="110"/>
        <w:ind w:left="823" w:hanging="688"/>
        <w:rPr>
          <w:sz w:val="24"/>
        </w:rPr>
      </w:pPr>
      <w:r>
        <w:rPr>
          <w:sz w:val="24"/>
          <w:szCs w:val="24"/>
          <w:rtl/>
        </w:rPr>
        <w:t>القرن الثامن عشر</w:t>
      </w:r>
      <w:r>
        <w:rPr>
          <w:sz w:val="24"/>
        </w:rPr>
        <w:t xml:space="preserve">: </w:t>
      </w:r>
      <w:r>
        <w:rPr>
          <w:sz w:val="24"/>
          <w:szCs w:val="24"/>
          <w:rtl/>
        </w:rPr>
        <w:t xml:space="preserve">التنوير والداروينية </w:t>
      </w:r>
      <w:r>
        <w:rPr>
          <w:sz w:val="24"/>
        </w:rPr>
        <w:t>(</w:t>
      </w:r>
      <w:r>
        <w:rPr>
          <w:sz w:val="24"/>
          <w:szCs w:val="24"/>
          <w:rtl/>
        </w:rPr>
        <w:t>نظرية تطور الأنواع</w:t>
      </w:r>
      <w:r>
        <w:rPr>
          <w:sz w:val="24"/>
        </w:rPr>
        <w:t>).</w:t>
      </w:r>
    </w:p>
    <w:p w:rsidR="00610483" w:rsidRDefault="00610483">
      <w:pPr>
        <w:pStyle w:val="Corpsdetexte"/>
        <w:bidi/>
        <w:spacing w:before="4"/>
      </w:pPr>
    </w:p>
    <w:p w:rsidR="00610483" w:rsidRDefault="005852BF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bidi/>
        <w:ind w:left="823" w:hanging="688"/>
        <w:rPr>
          <w:sz w:val="24"/>
        </w:rPr>
      </w:pPr>
      <w:r>
        <w:rPr>
          <w:sz w:val="24"/>
          <w:szCs w:val="24"/>
          <w:rtl/>
        </w:rPr>
        <w:t>القرن التاسع عشر</w:t>
      </w:r>
      <w:r>
        <w:rPr>
          <w:sz w:val="24"/>
        </w:rPr>
        <w:t xml:space="preserve">: </w:t>
      </w:r>
      <w:r>
        <w:rPr>
          <w:sz w:val="24"/>
          <w:szCs w:val="24"/>
          <w:rtl/>
        </w:rPr>
        <w:t>مرحلة حاسمة في تطور علم الأحياء</w:t>
      </w:r>
      <w:r>
        <w:rPr>
          <w:sz w:val="24"/>
        </w:rPr>
        <w:t>.</w:t>
      </w:r>
    </w:p>
    <w:p w:rsidR="00610483" w:rsidRDefault="00610483">
      <w:pPr>
        <w:pStyle w:val="Corpsdetexte"/>
        <w:bidi/>
        <w:spacing w:before="8"/>
      </w:pPr>
    </w:p>
    <w:p w:rsidR="00610483" w:rsidRDefault="005852BF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bidi/>
        <w:spacing w:line="237" w:lineRule="auto"/>
        <w:ind w:right="1109" w:firstLine="0"/>
        <w:rPr>
          <w:sz w:val="24"/>
        </w:rPr>
      </w:pPr>
      <w:r>
        <w:rPr>
          <w:sz w:val="24"/>
          <w:szCs w:val="24"/>
          <w:rtl/>
        </w:rPr>
        <w:t>القرن العشرين</w:t>
      </w:r>
      <w:r>
        <w:rPr>
          <w:sz w:val="24"/>
        </w:rPr>
        <w:t xml:space="preserve">: </w:t>
      </w:r>
      <w:r>
        <w:rPr>
          <w:sz w:val="24"/>
          <w:szCs w:val="24"/>
          <w:rtl/>
        </w:rPr>
        <w:t>نظرية الخلية وعلم الأجنة والبيولوجيا الجزيئية والهندسة الوراثية</w:t>
      </w:r>
      <w:r>
        <w:rPr>
          <w:sz w:val="24"/>
        </w:rPr>
        <w:t>.</w:t>
      </w:r>
    </w:p>
    <w:p w:rsidR="00610483" w:rsidRDefault="00610483">
      <w:pPr>
        <w:pStyle w:val="Corpsdetexte"/>
        <w:bidi/>
        <w:spacing w:before="6"/>
      </w:pPr>
    </w:p>
    <w:p w:rsidR="00610483" w:rsidRDefault="005852BF">
      <w:pPr>
        <w:pStyle w:val="Corpsdetexte"/>
        <w:bidi/>
        <w:ind w:left="136"/>
      </w:pPr>
      <w:r>
        <w:rPr>
          <w:w w:val="99"/>
        </w:rPr>
        <w:t>-</w:t>
      </w:r>
    </w:p>
    <w:p w:rsidR="00610483" w:rsidRDefault="00610483">
      <w:pPr>
        <w:pStyle w:val="Corpsdetexte"/>
        <w:bidi/>
        <w:spacing w:before="9"/>
      </w:pPr>
    </w:p>
    <w:p w:rsidR="00610483" w:rsidRDefault="005852BF">
      <w:pPr>
        <w:pStyle w:val="Titre1"/>
        <w:numPr>
          <w:ilvl w:val="0"/>
          <w:numId w:val="2"/>
        </w:numPr>
        <w:tabs>
          <w:tab w:val="left" w:pos="545"/>
        </w:tabs>
        <w:bidi/>
        <w:spacing w:before="1"/>
        <w:ind w:left="544" w:hanging="409"/>
      </w:pPr>
      <w:r>
        <w:rPr>
          <w:rtl/>
        </w:rPr>
        <w:t xml:space="preserve">الطريقة أو الإجراء المتبع في دراسة تاريخ العلم </w:t>
      </w:r>
      <w:r>
        <w:t>(</w:t>
      </w:r>
      <w:r>
        <w:rPr>
          <w:rtl/>
        </w:rPr>
        <w:t>ماذا أفعل؟</w:t>
      </w:r>
      <w:r>
        <w:t>).</w:t>
      </w:r>
    </w:p>
    <w:p w:rsidR="00610483" w:rsidRDefault="00610483">
      <w:pPr>
        <w:pStyle w:val="Corpsdetexte"/>
        <w:bidi/>
        <w:rPr>
          <w:b/>
        </w:rPr>
      </w:pPr>
    </w:p>
    <w:p w:rsidR="00610483" w:rsidRDefault="005852BF">
      <w:pPr>
        <w:pStyle w:val="Corpsdetexte"/>
        <w:bidi/>
        <w:ind w:left="136"/>
      </w:pPr>
      <w:r>
        <w:rPr>
          <w:rtl/>
        </w:rPr>
        <w:t>يتكون الإجراء الواجب اتباعه من تحليل وصفي ونقدي لما يلي</w:t>
      </w:r>
      <w:r>
        <w:t>:</w:t>
      </w:r>
    </w:p>
    <w:p w:rsidR="00610483" w:rsidRDefault="00610483">
      <w:pPr>
        <w:pStyle w:val="Corpsdetexte"/>
        <w:bidi/>
        <w:spacing w:before="5"/>
      </w:pPr>
    </w:p>
    <w:p w:rsidR="00610483" w:rsidRDefault="005852BF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bidi/>
        <w:ind w:left="823" w:hanging="688"/>
        <w:rPr>
          <w:sz w:val="24"/>
        </w:rPr>
      </w:pPr>
      <w:r>
        <w:rPr>
          <w:sz w:val="24"/>
          <w:szCs w:val="24"/>
          <w:rtl/>
        </w:rPr>
        <w:t>التطور الخلاق للعقل البشري</w:t>
      </w:r>
      <w:r>
        <w:rPr>
          <w:sz w:val="24"/>
        </w:rPr>
        <w:t>.</w:t>
      </w:r>
    </w:p>
    <w:p w:rsidR="00610483" w:rsidRDefault="00610483">
      <w:pPr>
        <w:pStyle w:val="Corpsdetexte"/>
        <w:bidi/>
        <w:spacing w:before="5"/>
      </w:pPr>
    </w:p>
    <w:p w:rsidR="00610483" w:rsidRDefault="005852BF">
      <w:pPr>
        <w:pStyle w:val="Paragraphedeliste"/>
        <w:numPr>
          <w:ilvl w:val="0"/>
          <w:numId w:val="1"/>
        </w:numPr>
        <w:tabs>
          <w:tab w:val="left" w:pos="818"/>
          <w:tab w:val="left" w:pos="819"/>
        </w:tabs>
        <w:bidi/>
        <w:ind w:left="818"/>
        <w:rPr>
          <w:sz w:val="24"/>
        </w:rPr>
      </w:pPr>
      <w:r>
        <w:rPr>
          <w:sz w:val="24"/>
          <w:szCs w:val="24"/>
          <w:rtl/>
        </w:rPr>
        <w:t>فترة الأحداث التاريخية الكبرى التي تميز تطور علم الأحياء</w:t>
      </w:r>
      <w:r>
        <w:rPr>
          <w:sz w:val="24"/>
        </w:rPr>
        <w:t>.</w:t>
      </w:r>
    </w:p>
    <w:p w:rsidR="00610483" w:rsidRDefault="00610483">
      <w:pPr>
        <w:pStyle w:val="Corpsdetexte"/>
        <w:bidi/>
      </w:pPr>
    </w:p>
    <w:p w:rsidR="00610483" w:rsidRDefault="005852BF">
      <w:pPr>
        <w:pStyle w:val="Paragraphedeliste"/>
        <w:numPr>
          <w:ilvl w:val="0"/>
          <w:numId w:val="1"/>
        </w:numPr>
        <w:tabs>
          <w:tab w:val="left" w:pos="462"/>
          <w:tab w:val="left" w:pos="463"/>
        </w:tabs>
        <w:bidi/>
        <w:ind w:left="462" w:hanging="327"/>
        <w:rPr>
          <w:sz w:val="24"/>
        </w:rPr>
      </w:pPr>
      <w:r>
        <w:rPr>
          <w:sz w:val="24"/>
          <w:szCs w:val="24"/>
          <w:rtl/>
        </w:rPr>
        <w:t xml:space="preserve">أنظمة </w:t>
      </w:r>
      <w:r>
        <w:rPr>
          <w:sz w:val="24"/>
        </w:rPr>
        <w:t>(</w:t>
      </w:r>
      <w:r>
        <w:rPr>
          <w:sz w:val="24"/>
          <w:szCs w:val="24"/>
          <w:rtl/>
        </w:rPr>
        <w:t>عقائد</w:t>
      </w:r>
      <w:r>
        <w:rPr>
          <w:sz w:val="24"/>
        </w:rPr>
        <w:t xml:space="preserve">) </w:t>
      </w:r>
      <w:r>
        <w:rPr>
          <w:sz w:val="24"/>
          <w:szCs w:val="24"/>
          <w:rtl/>
        </w:rPr>
        <w:t>مختلفة للفكر البشري في مجال علم الأحياء</w:t>
      </w:r>
      <w:r>
        <w:rPr>
          <w:sz w:val="24"/>
        </w:rPr>
        <w:t>.</w:t>
      </w:r>
    </w:p>
    <w:p w:rsidR="00610483" w:rsidRDefault="00610483">
      <w:pPr>
        <w:pStyle w:val="Corpsdetexte"/>
        <w:bidi/>
        <w:rPr>
          <w:sz w:val="26"/>
        </w:rPr>
      </w:pPr>
    </w:p>
    <w:p w:rsidR="00610483" w:rsidRDefault="00610483">
      <w:pPr>
        <w:pStyle w:val="Corpsdetexte"/>
        <w:bidi/>
        <w:rPr>
          <w:sz w:val="26"/>
        </w:rPr>
      </w:pPr>
    </w:p>
    <w:p w:rsidR="00610483" w:rsidRDefault="00610483">
      <w:pPr>
        <w:pStyle w:val="Corpsdetexte"/>
        <w:bidi/>
        <w:spacing w:before="10"/>
        <w:rPr>
          <w:sz w:val="20"/>
        </w:rPr>
      </w:pPr>
    </w:p>
    <w:p w:rsidR="00610483" w:rsidRDefault="005852BF">
      <w:pPr>
        <w:pStyle w:val="Corpsdetexte"/>
        <w:bidi/>
        <w:ind w:left="136"/>
      </w:pPr>
      <w:r>
        <w:rPr>
          <w:rtl/>
        </w:rPr>
        <w:t>من هذا المنظور ، سيعتمد التحليل على التاريخ</w:t>
      </w:r>
      <w:r>
        <w:t>:</w:t>
      </w:r>
    </w:p>
    <w:p w:rsidR="00610483" w:rsidRDefault="00610483">
      <w:pPr>
        <w:pStyle w:val="Corpsdetexte"/>
        <w:bidi/>
        <w:spacing w:before="5"/>
      </w:pPr>
    </w:p>
    <w:p w:rsidR="00610483" w:rsidRDefault="005852BF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bidi/>
        <w:ind w:left="823" w:hanging="688"/>
        <w:rPr>
          <w:sz w:val="24"/>
        </w:rPr>
      </w:pPr>
      <w:r>
        <w:rPr>
          <w:sz w:val="24"/>
          <w:szCs w:val="24"/>
          <w:rtl/>
        </w:rPr>
        <w:t>نظم الفكر في علم الأحياء</w:t>
      </w:r>
      <w:r>
        <w:rPr>
          <w:sz w:val="24"/>
        </w:rPr>
        <w:t>.</w:t>
      </w:r>
    </w:p>
    <w:p w:rsidR="00610483" w:rsidRDefault="00610483">
      <w:pPr>
        <w:pStyle w:val="Corpsdetexte"/>
        <w:bidi/>
        <w:spacing w:before="7"/>
      </w:pPr>
    </w:p>
    <w:p w:rsidR="00610483" w:rsidRDefault="005852BF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bidi/>
        <w:spacing w:line="237" w:lineRule="auto"/>
        <w:ind w:right="870" w:firstLine="0"/>
        <w:rPr>
          <w:sz w:val="24"/>
        </w:rPr>
      </w:pPr>
      <w:r>
        <w:rPr>
          <w:sz w:val="24"/>
          <w:szCs w:val="24"/>
          <w:rtl/>
        </w:rPr>
        <w:t xml:space="preserve">الأحداث العلمية </w:t>
      </w:r>
      <w:r>
        <w:rPr>
          <w:sz w:val="24"/>
        </w:rPr>
        <w:t>(</w:t>
      </w:r>
      <w:r>
        <w:rPr>
          <w:sz w:val="24"/>
          <w:szCs w:val="24"/>
          <w:rtl/>
        </w:rPr>
        <w:t>النظرية والفنية والعلاقات فيما بينها</w:t>
      </w:r>
      <w:r>
        <w:rPr>
          <w:sz w:val="24"/>
        </w:rPr>
        <w:t>).</w:t>
      </w:r>
    </w:p>
    <w:p w:rsidR="00610483" w:rsidRDefault="00610483">
      <w:pPr>
        <w:pStyle w:val="Corpsdetexte"/>
        <w:bidi/>
        <w:spacing w:before="6"/>
      </w:pPr>
    </w:p>
    <w:p w:rsidR="00610483" w:rsidRDefault="005852BF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bidi/>
        <w:ind w:left="823" w:hanging="688"/>
        <w:rPr>
          <w:sz w:val="24"/>
        </w:rPr>
      </w:pPr>
      <w:r>
        <w:rPr>
          <w:sz w:val="24"/>
          <w:szCs w:val="24"/>
          <w:rtl/>
        </w:rPr>
        <w:t>الطرق المستخدمة في علم الأحياء</w:t>
      </w:r>
      <w:r>
        <w:rPr>
          <w:sz w:val="24"/>
        </w:rPr>
        <w:t>.</w:t>
      </w:r>
    </w:p>
    <w:p w:rsidR="00610483" w:rsidRDefault="00610483">
      <w:pPr>
        <w:pStyle w:val="Corpsdetexte"/>
        <w:bidi/>
        <w:spacing w:before="5"/>
      </w:pPr>
    </w:p>
    <w:p w:rsidR="00610483" w:rsidRDefault="005852BF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bidi/>
        <w:ind w:left="823" w:hanging="688"/>
        <w:rPr>
          <w:sz w:val="24"/>
        </w:rPr>
      </w:pPr>
      <w:r>
        <w:rPr>
          <w:sz w:val="24"/>
          <w:szCs w:val="24"/>
          <w:rtl/>
        </w:rPr>
        <w:t>الاختراعات التقنية ومساهمتها في تطور علم الأحياء</w:t>
      </w:r>
      <w:r>
        <w:rPr>
          <w:sz w:val="24"/>
        </w:rPr>
        <w:t>.</w:t>
      </w:r>
    </w:p>
    <w:p w:rsidR="00610483" w:rsidRDefault="00610483">
      <w:pPr>
        <w:pStyle w:val="Corpsdetexte"/>
        <w:bidi/>
        <w:spacing w:before="5"/>
      </w:pPr>
    </w:p>
    <w:p w:rsidR="00610483" w:rsidRDefault="005852BF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bidi/>
        <w:ind w:left="823" w:hanging="688"/>
        <w:rPr>
          <w:sz w:val="24"/>
        </w:rPr>
      </w:pPr>
      <w:r>
        <w:rPr>
          <w:sz w:val="24"/>
          <w:szCs w:val="24"/>
          <w:rtl/>
        </w:rPr>
        <w:t>العقبات المعرفية في علم الأحياء</w:t>
      </w:r>
      <w:r>
        <w:rPr>
          <w:sz w:val="24"/>
        </w:rPr>
        <w:t>.</w:t>
      </w:r>
    </w:p>
    <w:p w:rsidR="00610483" w:rsidRDefault="00610483">
      <w:pPr>
        <w:pStyle w:val="Corpsdetexte"/>
        <w:bidi/>
        <w:rPr>
          <w:sz w:val="26"/>
        </w:rPr>
      </w:pPr>
    </w:p>
    <w:p w:rsidR="00610483" w:rsidRDefault="00610483">
      <w:pPr>
        <w:pStyle w:val="Corpsdetexte"/>
        <w:bidi/>
        <w:rPr>
          <w:sz w:val="26"/>
        </w:rPr>
      </w:pPr>
    </w:p>
    <w:p w:rsidR="00610483" w:rsidRDefault="00610483">
      <w:pPr>
        <w:pStyle w:val="Corpsdetexte"/>
        <w:bidi/>
        <w:spacing w:before="6"/>
        <w:rPr>
          <w:sz w:val="20"/>
        </w:rPr>
      </w:pPr>
    </w:p>
    <w:p w:rsidR="00610483" w:rsidRDefault="005852BF">
      <w:pPr>
        <w:pStyle w:val="Paragraphedeliste"/>
        <w:numPr>
          <w:ilvl w:val="0"/>
          <w:numId w:val="2"/>
        </w:numPr>
        <w:tabs>
          <w:tab w:val="left" w:pos="454"/>
        </w:tabs>
        <w:bidi/>
        <w:ind w:left="453" w:hanging="318"/>
        <w:rPr>
          <w:sz w:val="24"/>
        </w:rPr>
      </w:pPr>
      <w:r>
        <w:rPr>
          <w:b/>
          <w:bCs/>
          <w:sz w:val="24"/>
          <w:szCs w:val="24"/>
          <w:rtl/>
        </w:rPr>
        <w:t>الوسائل المستخدمة</w:t>
      </w:r>
      <w:r>
        <w:rPr>
          <w:b/>
          <w:sz w:val="24"/>
        </w:rPr>
        <w:t xml:space="preserve">: </w:t>
      </w:r>
      <w:r>
        <w:rPr>
          <w:sz w:val="24"/>
          <w:szCs w:val="24"/>
          <w:rtl/>
        </w:rPr>
        <w:t>مصادر المعلومات المستخدمة في تاريخ العلم</w:t>
      </w:r>
      <w:r>
        <w:rPr>
          <w:sz w:val="24"/>
        </w:rPr>
        <w:t>:</w:t>
      </w:r>
    </w:p>
    <w:p w:rsidR="00610483" w:rsidRDefault="00610483">
      <w:pPr>
        <w:pStyle w:val="Corpsdetexte"/>
        <w:bidi/>
        <w:spacing w:before="4"/>
      </w:pPr>
    </w:p>
    <w:p w:rsidR="00610483" w:rsidRDefault="005852BF">
      <w:pPr>
        <w:pStyle w:val="Paragraphedeliste"/>
        <w:numPr>
          <w:ilvl w:val="1"/>
          <w:numId w:val="2"/>
        </w:numPr>
        <w:tabs>
          <w:tab w:val="left" w:pos="856"/>
          <w:tab w:val="left" w:pos="857"/>
        </w:tabs>
        <w:bidi/>
        <w:spacing w:before="1"/>
        <w:rPr>
          <w:sz w:val="24"/>
        </w:rPr>
      </w:pPr>
      <w:r>
        <w:rPr>
          <w:sz w:val="24"/>
          <w:szCs w:val="24"/>
          <w:rtl/>
        </w:rPr>
        <w:t xml:space="preserve">الأحافير </w:t>
      </w:r>
      <w:r>
        <w:rPr>
          <w:sz w:val="24"/>
        </w:rPr>
        <w:t>(</w:t>
      </w:r>
      <w:r>
        <w:rPr>
          <w:sz w:val="24"/>
          <w:szCs w:val="24"/>
          <w:rtl/>
        </w:rPr>
        <w:t>بقايا الحيوانات والنباتات الموجودة في طبقات الأرض</w:t>
      </w:r>
      <w:r>
        <w:rPr>
          <w:sz w:val="24"/>
        </w:rPr>
        <w:t>)</w:t>
      </w:r>
    </w:p>
    <w:p w:rsidR="00610483" w:rsidRDefault="005852BF">
      <w:pPr>
        <w:pStyle w:val="Paragraphedeliste"/>
        <w:numPr>
          <w:ilvl w:val="1"/>
          <w:numId w:val="2"/>
        </w:numPr>
        <w:tabs>
          <w:tab w:val="left" w:pos="856"/>
          <w:tab w:val="left" w:pos="857"/>
        </w:tabs>
        <w:bidi/>
        <w:spacing w:before="2" w:line="275" w:lineRule="exact"/>
        <w:rPr>
          <w:sz w:val="24"/>
        </w:rPr>
      </w:pPr>
      <w:r>
        <w:rPr>
          <w:sz w:val="24"/>
          <w:szCs w:val="24"/>
          <w:rtl/>
        </w:rPr>
        <w:t xml:space="preserve">لوحات الكهوف </w:t>
      </w:r>
      <w:r>
        <w:rPr>
          <w:sz w:val="24"/>
        </w:rPr>
        <w:t>(</w:t>
      </w:r>
      <w:r>
        <w:rPr>
          <w:sz w:val="24"/>
          <w:szCs w:val="24"/>
          <w:rtl/>
        </w:rPr>
        <w:t xml:space="preserve">رسومات على جدران صخرية تعود إلى ما بين </w:t>
      </w:r>
      <w:r>
        <w:rPr>
          <w:sz w:val="24"/>
        </w:rPr>
        <w:t xml:space="preserve">15000 </w:t>
      </w:r>
      <w:r>
        <w:rPr>
          <w:sz w:val="24"/>
          <w:szCs w:val="24"/>
          <w:rtl/>
        </w:rPr>
        <w:t xml:space="preserve">و </w:t>
      </w:r>
      <w:r>
        <w:rPr>
          <w:sz w:val="24"/>
        </w:rPr>
        <w:t xml:space="preserve">20000 </w:t>
      </w:r>
      <w:r>
        <w:rPr>
          <w:sz w:val="24"/>
          <w:szCs w:val="24"/>
          <w:rtl/>
        </w:rPr>
        <w:t>عام</w:t>
      </w:r>
      <w:r>
        <w:rPr>
          <w:sz w:val="24"/>
        </w:rPr>
        <w:t>).</w:t>
      </w:r>
    </w:p>
    <w:p w:rsidR="00610483" w:rsidRDefault="005852BF">
      <w:pPr>
        <w:pStyle w:val="Paragraphedeliste"/>
        <w:numPr>
          <w:ilvl w:val="1"/>
          <w:numId w:val="2"/>
        </w:numPr>
        <w:tabs>
          <w:tab w:val="left" w:pos="856"/>
          <w:tab w:val="left" w:pos="857"/>
        </w:tabs>
        <w:bidi/>
        <w:spacing w:line="275" w:lineRule="exact"/>
        <w:rPr>
          <w:sz w:val="24"/>
        </w:rPr>
      </w:pPr>
      <w:r>
        <w:rPr>
          <w:sz w:val="24"/>
          <w:szCs w:val="24"/>
          <w:rtl/>
        </w:rPr>
        <w:t>يفكر</w:t>
      </w:r>
      <w:r>
        <w:rPr>
          <w:sz w:val="24"/>
        </w:rPr>
        <w:t>.</w:t>
      </w:r>
    </w:p>
    <w:p w:rsidR="00610483" w:rsidRDefault="005852BF">
      <w:pPr>
        <w:pStyle w:val="Paragraphedeliste"/>
        <w:numPr>
          <w:ilvl w:val="1"/>
          <w:numId w:val="2"/>
        </w:numPr>
        <w:tabs>
          <w:tab w:val="left" w:pos="856"/>
          <w:tab w:val="left" w:pos="857"/>
        </w:tabs>
        <w:bidi/>
        <w:spacing w:before="2" w:line="275" w:lineRule="exact"/>
        <w:rPr>
          <w:sz w:val="24"/>
        </w:rPr>
      </w:pPr>
      <w:r>
        <w:rPr>
          <w:sz w:val="24"/>
          <w:szCs w:val="24"/>
          <w:rtl/>
        </w:rPr>
        <w:t>الفخار التراكوتا</w:t>
      </w:r>
      <w:r>
        <w:rPr>
          <w:sz w:val="24"/>
        </w:rPr>
        <w:t>.</w:t>
      </w:r>
    </w:p>
    <w:p w:rsidR="00610483" w:rsidRDefault="005852BF">
      <w:pPr>
        <w:pStyle w:val="Paragraphedeliste"/>
        <w:numPr>
          <w:ilvl w:val="1"/>
          <w:numId w:val="2"/>
        </w:numPr>
        <w:tabs>
          <w:tab w:val="left" w:pos="856"/>
          <w:tab w:val="left" w:pos="857"/>
        </w:tabs>
        <w:bidi/>
        <w:spacing w:line="275" w:lineRule="exact"/>
        <w:rPr>
          <w:sz w:val="24"/>
        </w:rPr>
      </w:pPr>
      <w:r>
        <w:rPr>
          <w:sz w:val="24"/>
          <w:szCs w:val="24"/>
          <w:rtl/>
        </w:rPr>
        <w:t xml:space="preserve">الجدران الصخرية </w:t>
      </w:r>
      <w:r>
        <w:rPr>
          <w:sz w:val="24"/>
        </w:rPr>
        <w:t>(</w:t>
      </w:r>
      <w:r>
        <w:rPr>
          <w:sz w:val="24"/>
          <w:szCs w:val="24"/>
          <w:rtl/>
        </w:rPr>
        <w:t>الجدران المكونة من الصخور</w:t>
      </w:r>
      <w:r>
        <w:rPr>
          <w:sz w:val="24"/>
        </w:rPr>
        <w:t>).</w:t>
      </w:r>
    </w:p>
    <w:p w:rsidR="00610483" w:rsidRDefault="005852BF">
      <w:pPr>
        <w:pStyle w:val="Paragraphedeliste"/>
        <w:numPr>
          <w:ilvl w:val="1"/>
          <w:numId w:val="2"/>
        </w:numPr>
        <w:tabs>
          <w:tab w:val="left" w:pos="856"/>
          <w:tab w:val="left" w:pos="858"/>
        </w:tabs>
        <w:bidi/>
        <w:spacing w:before="5" w:line="237" w:lineRule="auto"/>
        <w:ind w:right="1366"/>
        <w:rPr>
          <w:sz w:val="24"/>
        </w:rPr>
      </w:pPr>
      <w:r>
        <w:rPr>
          <w:sz w:val="24"/>
          <w:szCs w:val="24"/>
          <w:rtl/>
        </w:rPr>
        <w:t>أعمال أصلية في مكتبات العالم الكبرى المتخصصة في تاريخ العلوم</w:t>
      </w:r>
      <w:r>
        <w:rPr>
          <w:sz w:val="24"/>
        </w:rPr>
        <w:t>.</w:t>
      </w:r>
    </w:p>
    <w:p w:rsidR="00610483" w:rsidRDefault="00610483">
      <w:pPr>
        <w:bidi/>
        <w:spacing w:line="237" w:lineRule="auto"/>
        <w:rPr>
          <w:sz w:val="24"/>
        </w:rPr>
        <w:sectPr w:rsidR="00610483">
          <w:pgSz w:w="11910" w:h="16840"/>
          <w:pgMar w:top="1280" w:right="1000" w:bottom="280" w:left="1280" w:header="720" w:footer="720" w:gutter="0"/>
          <w:cols w:space="720"/>
        </w:sectPr>
      </w:pPr>
    </w:p>
    <w:p w:rsidR="00610483" w:rsidRDefault="005852BF">
      <w:pPr>
        <w:pStyle w:val="Titre1"/>
        <w:numPr>
          <w:ilvl w:val="0"/>
          <w:numId w:val="2"/>
        </w:numPr>
        <w:tabs>
          <w:tab w:val="left" w:pos="545"/>
        </w:tabs>
        <w:bidi/>
        <w:spacing w:before="70"/>
        <w:ind w:left="544" w:hanging="409"/>
        <w:rPr>
          <w:b w:val="0"/>
        </w:rPr>
      </w:pPr>
      <w:r>
        <w:rPr>
          <w:rtl/>
        </w:rPr>
        <w:t xml:space="preserve">الفترات والتسلسل </w:t>
      </w:r>
      <w:proofErr w:type="gramStart"/>
      <w:r>
        <w:rPr>
          <w:rtl/>
        </w:rPr>
        <w:t>الزمني</w:t>
      </w:r>
      <w:proofErr w:type="gramEnd"/>
      <w:r>
        <w:rPr>
          <w:rtl/>
        </w:rPr>
        <w:t xml:space="preserve"> في تاريخ العلم</w:t>
      </w:r>
      <w:r>
        <w:t>.</w:t>
      </w:r>
    </w:p>
    <w:p w:rsidR="00610483" w:rsidRDefault="00610483">
      <w:pPr>
        <w:pStyle w:val="Corpsdetexte"/>
        <w:bidi/>
        <w:rPr>
          <w:sz w:val="20"/>
        </w:rPr>
      </w:pPr>
    </w:p>
    <w:p w:rsidR="00610483" w:rsidRDefault="00610483">
      <w:pPr>
        <w:pStyle w:val="Corpsdetexte"/>
        <w:bidi/>
        <w:rPr>
          <w:sz w:val="20"/>
        </w:rPr>
      </w:pPr>
    </w:p>
    <w:p w:rsidR="00610483" w:rsidRDefault="00610483">
      <w:pPr>
        <w:pStyle w:val="Corpsdetexte"/>
        <w:bidi/>
        <w:rPr>
          <w:sz w:val="20"/>
        </w:rPr>
      </w:pPr>
    </w:p>
    <w:p w:rsidR="00610483" w:rsidRDefault="00610483">
      <w:pPr>
        <w:pStyle w:val="Corpsdetexte"/>
        <w:bidi/>
        <w:spacing w:before="6"/>
        <w:rPr>
          <w:sz w:val="13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3601"/>
        <w:gridCol w:w="2369"/>
        <w:gridCol w:w="1483"/>
      </w:tblGrid>
      <w:tr w:rsidR="00610483">
        <w:trPr>
          <w:trHeight w:val="277"/>
        </w:trPr>
        <w:tc>
          <w:tcPr>
            <w:tcW w:w="1904" w:type="dxa"/>
            <w:tcBorders>
              <w:left w:val="single" w:sz="12" w:space="0" w:color="F0F0F0"/>
            </w:tcBorders>
          </w:tcPr>
          <w:p w:rsidR="00610483" w:rsidRDefault="005852BF">
            <w:pPr>
              <w:pStyle w:val="TableParagraph"/>
              <w:bidi/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فترة</w:t>
            </w:r>
          </w:p>
        </w:tc>
        <w:tc>
          <w:tcPr>
            <w:tcW w:w="3601" w:type="dxa"/>
          </w:tcPr>
          <w:p w:rsidR="00610483" w:rsidRDefault="005852BF">
            <w:pPr>
              <w:pStyle w:val="TableParagraph"/>
              <w:bidi/>
              <w:spacing w:line="258" w:lineRule="exact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التسلسل الزمني</w:t>
            </w:r>
          </w:p>
        </w:tc>
        <w:tc>
          <w:tcPr>
            <w:tcW w:w="2369" w:type="dxa"/>
            <w:tcBorders>
              <w:right w:val="double" w:sz="2" w:space="0" w:color="9F9F9F"/>
            </w:tcBorders>
          </w:tcPr>
          <w:p w:rsidR="00610483" w:rsidRDefault="005852BF">
            <w:pPr>
              <w:pStyle w:val="TableParagraph"/>
              <w:bidi/>
              <w:spacing w:line="258" w:lineRule="exact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فترة</w:t>
            </w:r>
          </w:p>
        </w:tc>
        <w:tc>
          <w:tcPr>
            <w:tcW w:w="1483" w:type="dxa"/>
            <w:tcBorders>
              <w:left w:val="double" w:sz="2" w:space="0" w:color="9F9F9F"/>
            </w:tcBorders>
          </w:tcPr>
          <w:p w:rsidR="00610483" w:rsidRDefault="005852BF">
            <w:pPr>
              <w:pStyle w:val="TableParagraph"/>
              <w:bidi/>
              <w:spacing w:line="258" w:lineRule="exact"/>
              <w:ind w:left="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التسلسل الزمني</w:t>
            </w:r>
          </w:p>
        </w:tc>
      </w:tr>
      <w:tr w:rsidR="00610483">
        <w:trPr>
          <w:trHeight w:val="272"/>
        </w:trPr>
        <w:tc>
          <w:tcPr>
            <w:tcW w:w="1904" w:type="dxa"/>
            <w:tcBorders>
              <w:left w:val="single" w:sz="12" w:space="0" w:color="F0F0F0"/>
            </w:tcBorders>
          </w:tcPr>
          <w:p w:rsidR="00610483" w:rsidRDefault="005852BF">
            <w:pPr>
              <w:pStyle w:val="TableParagraph"/>
              <w:bidi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1 / </w:t>
            </w:r>
            <w:r>
              <w:rPr>
                <w:sz w:val="24"/>
                <w:szCs w:val="24"/>
                <w:rtl/>
              </w:rPr>
              <w:t>عصور ما قبل التاريخ</w:t>
            </w:r>
          </w:p>
        </w:tc>
        <w:tc>
          <w:tcPr>
            <w:tcW w:w="3601" w:type="dxa"/>
          </w:tcPr>
          <w:p w:rsidR="00610483" w:rsidRDefault="005852BF">
            <w:pPr>
              <w:pStyle w:val="TableParagraph"/>
              <w:bidi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≈ 3 </w:t>
            </w:r>
            <w:r>
              <w:rPr>
                <w:sz w:val="24"/>
                <w:szCs w:val="24"/>
                <w:rtl/>
              </w:rPr>
              <w:t xml:space="preserve">ملايين سنة </w:t>
            </w:r>
            <w:r>
              <w:rPr>
                <w:sz w:val="24"/>
              </w:rPr>
              <w:t xml:space="preserve">- 5000 </w:t>
            </w:r>
            <w:r>
              <w:rPr>
                <w:sz w:val="24"/>
                <w:szCs w:val="24"/>
                <w:rtl/>
              </w:rPr>
              <w:t>ق</w:t>
            </w:r>
          </w:p>
        </w:tc>
        <w:tc>
          <w:tcPr>
            <w:tcW w:w="2369" w:type="dxa"/>
            <w:tcBorders>
              <w:right w:val="double" w:sz="2" w:space="0" w:color="9F9F9F"/>
            </w:tcBorders>
          </w:tcPr>
          <w:p w:rsidR="00610483" w:rsidRDefault="005852BF">
            <w:pPr>
              <w:pStyle w:val="TableParagraph"/>
              <w:bidi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4 / </w:t>
            </w:r>
            <w:r>
              <w:rPr>
                <w:sz w:val="24"/>
                <w:szCs w:val="24"/>
                <w:rtl/>
              </w:rPr>
              <w:t>النهضة</w:t>
            </w:r>
          </w:p>
        </w:tc>
        <w:tc>
          <w:tcPr>
            <w:tcW w:w="1483" w:type="dxa"/>
            <w:tcBorders>
              <w:left w:val="double" w:sz="2" w:space="0" w:color="9F9F9F"/>
            </w:tcBorders>
          </w:tcPr>
          <w:p w:rsidR="00610483" w:rsidRDefault="005852BF">
            <w:pPr>
              <w:pStyle w:val="TableParagraph"/>
              <w:bidi/>
              <w:spacing w:line="252" w:lineRule="exact"/>
              <w:ind w:left="7"/>
              <w:rPr>
                <w:sz w:val="24"/>
              </w:rPr>
            </w:pPr>
            <w:r>
              <w:rPr>
                <w:sz w:val="24"/>
              </w:rPr>
              <w:t>≈ 1450-1600</w:t>
            </w:r>
          </w:p>
        </w:tc>
      </w:tr>
      <w:tr w:rsidR="00610483">
        <w:trPr>
          <w:trHeight w:val="277"/>
        </w:trPr>
        <w:tc>
          <w:tcPr>
            <w:tcW w:w="1904" w:type="dxa"/>
            <w:tcBorders>
              <w:left w:val="single" w:sz="12" w:space="0" w:color="F0F0F0"/>
            </w:tcBorders>
          </w:tcPr>
          <w:p w:rsidR="00610483" w:rsidRDefault="005852BF">
            <w:pPr>
              <w:pStyle w:val="TableParagraph"/>
              <w:bidi/>
              <w:ind w:left="9"/>
              <w:rPr>
                <w:sz w:val="24"/>
              </w:rPr>
            </w:pPr>
            <w:r>
              <w:rPr>
                <w:sz w:val="24"/>
              </w:rPr>
              <w:t xml:space="preserve">2 / </w:t>
            </w:r>
            <w:r>
              <w:rPr>
                <w:sz w:val="24"/>
                <w:szCs w:val="24"/>
                <w:rtl/>
              </w:rPr>
              <w:t>العصور القديمة</w:t>
            </w:r>
          </w:p>
        </w:tc>
        <w:tc>
          <w:tcPr>
            <w:tcW w:w="3601" w:type="dxa"/>
          </w:tcPr>
          <w:p w:rsidR="00610483" w:rsidRDefault="005852BF">
            <w:pPr>
              <w:pStyle w:val="TableParagraph"/>
              <w:bidi/>
              <w:rPr>
                <w:sz w:val="24"/>
              </w:rPr>
            </w:pPr>
            <w:r>
              <w:rPr>
                <w:sz w:val="24"/>
              </w:rPr>
              <w:t>5000</w:t>
            </w:r>
            <w:r>
              <w:rPr>
                <w:sz w:val="24"/>
                <w:szCs w:val="24"/>
                <w:rtl/>
              </w:rPr>
              <w:t xml:space="preserve"> بداية عصرنا</w:t>
            </w:r>
          </w:p>
        </w:tc>
        <w:tc>
          <w:tcPr>
            <w:tcW w:w="2369" w:type="dxa"/>
            <w:tcBorders>
              <w:right w:val="double" w:sz="2" w:space="0" w:color="9F9F9F"/>
            </w:tcBorders>
          </w:tcPr>
          <w:p w:rsidR="00610483" w:rsidRDefault="005852BF">
            <w:pPr>
              <w:pStyle w:val="TableParagraph"/>
              <w:bidi/>
              <w:rPr>
                <w:sz w:val="24"/>
              </w:rPr>
            </w:pPr>
            <w:r>
              <w:rPr>
                <w:sz w:val="24"/>
              </w:rPr>
              <w:t xml:space="preserve">5 / </w:t>
            </w:r>
            <w:r>
              <w:rPr>
                <w:sz w:val="24"/>
                <w:szCs w:val="24"/>
                <w:rtl/>
              </w:rPr>
              <w:t>الفترة الكلاسيكية</w:t>
            </w:r>
          </w:p>
        </w:tc>
        <w:tc>
          <w:tcPr>
            <w:tcW w:w="1483" w:type="dxa"/>
            <w:tcBorders>
              <w:left w:val="double" w:sz="2" w:space="0" w:color="9F9F9F"/>
            </w:tcBorders>
          </w:tcPr>
          <w:p w:rsidR="00610483" w:rsidRDefault="005852BF">
            <w:pPr>
              <w:pStyle w:val="TableParagraph"/>
              <w:bidi/>
              <w:ind w:left="7"/>
              <w:rPr>
                <w:sz w:val="24"/>
              </w:rPr>
            </w:pPr>
            <w:r>
              <w:rPr>
                <w:sz w:val="24"/>
                <w:szCs w:val="24"/>
                <w:rtl/>
              </w:rPr>
              <w:t xml:space="preserve">القرن ال </w:t>
            </w:r>
            <w:r>
              <w:rPr>
                <w:sz w:val="24"/>
              </w:rPr>
              <w:t>17</w:t>
            </w:r>
          </w:p>
        </w:tc>
      </w:tr>
      <w:tr w:rsidR="00610483">
        <w:trPr>
          <w:trHeight w:val="277"/>
        </w:trPr>
        <w:tc>
          <w:tcPr>
            <w:tcW w:w="1904" w:type="dxa"/>
            <w:tcBorders>
              <w:left w:val="single" w:sz="12" w:space="0" w:color="F0F0F0"/>
            </w:tcBorders>
          </w:tcPr>
          <w:p w:rsidR="00610483" w:rsidRDefault="005852BF">
            <w:pPr>
              <w:pStyle w:val="TableParagraph"/>
              <w:bidi/>
              <w:ind w:left="9"/>
              <w:rPr>
                <w:sz w:val="24"/>
              </w:rPr>
            </w:pPr>
            <w:r>
              <w:rPr>
                <w:sz w:val="24"/>
              </w:rPr>
              <w:t xml:space="preserve">3 / </w:t>
            </w:r>
            <w:r>
              <w:rPr>
                <w:sz w:val="24"/>
                <w:szCs w:val="24"/>
                <w:rtl/>
              </w:rPr>
              <w:t>العصور الوسطى</w:t>
            </w:r>
          </w:p>
        </w:tc>
        <w:tc>
          <w:tcPr>
            <w:tcW w:w="3601" w:type="dxa"/>
          </w:tcPr>
          <w:p w:rsidR="00610483" w:rsidRDefault="005852BF">
            <w:pPr>
              <w:pStyle w:val="TableParagraph"/>
              <w:bidi/>
              <w:rPr>
                <w:sz w:val="24"/>
              </w:rPr>
            </w:pPr>
            <w:r>
              <w:rPr>
                <w:sz w:val="24"/>
                <w:szCs w:val="24"/>
                <w:rtl/>
              </w:rPr>
              <w:t xml:space="preserve">القرن السابع </w:t>
            </w:r>
            <w:r>
              <w:rPr>
                <w:sz w:val="24"/>
              </w:rPr>
              <w:t xml:space="preserve">- 1450 </w:t>
            </w:r>
            <w:r>
              <w:rPr>
                <w:sz w:val="24"/>
                <w:szCs w:val="24"/>
                <w:rtl/>
              </w:rPr>
              <w:t>م</w:t>
            </w:r>
          </w:p>
        </w:tc>
        <w:tc>
          <w:tcPr>
            <w:tcW w:w="2369" w:type="dxa"/>
            <w:tcBorders>
              <w:right w:val="double" w:sz="2" w:space="0" w:color="9F9F9F"/>
            </w:tcBorders>
          </w:tcPr>
          <w:p w:rsidR="00610483" w:rsidRDefault="005852BF">
            <w:pPr>
              <w:pStyle w:val="TableParagraph"/>
              <w:bidi/>
              <w:rPr>
                <w:sz w:val="24"/>
              </w:rPr>
            </w:pPr>
            <w:r>
              <w:rPr>
                <w:sz w:val="24"/>
              </w:rPr>
              <w:t xml:space="preserve">6 / </w:t>
            </w:r>
            <w:r>
              <w:rPr>
                <w:sz w:val="24"/>
                <w:szCs w:val="24"/>
                <w:rtl/>
              </w:rPr>
              <w:t>عصر التنوير</w:t>
            </w:r>
          </w:p>
        </w:tc>
        <w:tc>
          <w:tcPr>
            <w:tcW w:w="1483" w:type="dxa"/>
            <w:tcBorders>
              <w:left w:val="double" w:sz="2" w:space="0" w:color="9F9F9F"/>
            </w:tcBorders>
          </w:tcPr>
          <w:p w:rsidR="00610483" w:rsidRDefault="005852BF">
            <w:pPr>
              <w:pStyle w:val="TableParagraph"/>
              <w:bidi/>
              <w:ind w:left="7"/>
              <w:rPr>
                <w:sz w:val="24"/>
              </w:rPr>
            </w:pPr>
            <w:r>
              <w:rPr>
                <w:sz w:val="24"/>
                <w:szCs w:val="24"/>
                <w:rtl/>
              </w:rPr>
              <w:t xml:space="preserve">القرن ال </w:t>
            </w:r>
            <w:r>
              <w:rPr>
                <w:sz w:val="24"/>
              </w:rPr>
              <w:t>18</w:t>
            </w:r>
          </w:p>
        </w:tc>
      </w:tr>
    </w:tbl>
    <w:p w:rsidR="00610483" w:rsidRDefault="00610483">
      <w:pPr>
        <w:pStyle w:val="Corpsdetexte"/>
        <w:bidi/>
        <w:rPr>
          <w:sz w:val="20"/>
        </w:rPr>
      </w:pPr>
    </w:p>
    <w:p w:rsidR="00610483" w:rsidRDefault="00610483">
      <w:pPr>
        <w:pStyle w:val="Corpsdetexte"/>
        <w:bidi/>
        <w:rPr>
          <w:sz w:val="20"/>
        </w:rPr>
      </w:pPr>
    </w:p>
    <w:p w:rsidR="00610483" w:rsidRDefault="00610483">
      <w:pPr>
        <w:pStyle w:val="Corpsdetexte"/>
        <w:bidi/>
        <w:spacing w:before="11"/>
        <w:rPr>
          <w:sz w:val="26"/>
        </w:rPr>
      </w:pPr>
    </w:p>
    <w:p w:rsidR="00610483" w:rsidRDefault="005852BF">
      <w:pPr>
        <w:bidi/>
        <w:spacing w:before="62"/>
        <w:ind w:left="136"/>
        <w:rPr>
          <w:b/>
          <w:sz w:val="24"/>
        </w:rPr>
      </w:pPr>
      <w:r>
        <w:rPr>
          <w:b/>
          <w:bCs/>
          <w:sz w:val="24"/>
          <w:szCs w:val="24"/>
          <w:rtl/>
        </w:rPr>
        <w:t>سابعا</w:t>
      </w:r>
      <w:r>
        <w:rPr>
          <w:b/>
          <w:sz w:val="24"/>
        </w:rPr>
        <w:t xml:space="preserve">. </w:t>
      </w:r>
      <w:r>
        <w:rPr>
          <w:b/>
          <w:bCs/>
          <w:sz w:val="24"/>
          <w:szCs w:val="24"/>
          <w:rtl/>
        </w:rPr>
        <w:t>بعض التعاريف</w:t>
      </w:r>
      <w:r>
        <w:rPr>
          <w:b/>
          <w:sz w:val="24"/>
        </w:rPr>
        <w:t>:</w:t>
      </w:r>
    </w:p>
    <w:p w:rsidR="00610483" w:rsidRDefault="00610483">
      <w:pPr>
        <w:pStyle w:val="Corpsdetexte"/>
        <w:bidi/>
        <w:rPr>
          <w:b/>
        </w:rPr>
      </w:pPr>
    </w:p>
    <w:p w:rsidR="00610483" w:rsidRDefault="00610483">
      <w:pPr>
        <w:pStyle w:val="Corpsdetexte"/>
        <w:bidi/>
        <w:rPr>
          <w:b/>
        </w:rPr>
      </w:pPr>
    </w:p>
    <w:p w:rsidR="00610483" w:rsidRDefault="00610483">
      <w:pPr>
        <w:pStyle w:val="Corpsdetexte"/>
        <w:bidi/>
        <w:spacing w:before="5"/>
        <w:rPr>
          <w:b/>
        </w:rPr>
      </w:pPr>
    </w:p>
    <w:p w:rsidR="00610483" w:rsidRDefault="005852BF">
      <w:pPr>
        <w:pStyle w:val="Corpsdetexte"/>
        <w:bidi/>
        <w:spacing w:line="275" w:lineRule="exact"/>
        <w:ind w:left="136"/>
      </w:pPr>
      <w:r>
        <w:t xml:space="preserve">v </w:t>
      </w:r>
      <w:r>
        <w:rPr>
          <w:rtl/>
        </w:rPr>
        <w:t>علم الحفريات</w:t>
      </w:r>
      <w:r>
        <w:t xml:space="preserve">: </w:t>
      </w:r>
      <w:r>
        <w:rPr>
          <w:rtl/>
        </w:rPr>
        <w:t>علم الكائنات الحية التي كانت موجودة على الأرض قبل هذه الفترة</w:t>
      </w:r>
    </w:p>
    <w:p w:rsidR="00610483" w:rsidRDefault="005852BF">
      <w:pPr>
        <w:pStyle w:val="Corpsdetexte"/>
        <w:bidi/>
        <w:spacing w:line="275" w:lineRule="exact"/>
        <w:ind w:left="136"/>
      </w:pPr>
      <w:r>
        <w:rPr>
          <w:rtl/>
        </w:rPr>
        <w:t>عصور ما قبل التاريخ ، بناءً على دراسة الحفريات</w:t>
      </w:r>
      <w:r>
        <w:t>.</w:t>
      </w:r>
    </w:p>
    <w:p w:rsidR="00610483" w:rsidRDefault="00610483">
      <w:pPr>
        <w:pStyle w:val="Corpsdetexte"/>
        <w:bidi/>
        <w:spacing w:before="5"/>
      </w:pPr>
    </w:p>
    <w:p w:rsidR="00610483" w:rsidRDefault="005852BF">
      <w:pPr>
        <w:pStyle w:val="Corpsdetexte"/>
        <w:bidi/>
        <w:spacing w:line="484" w:lineRule="auto"/>
        <w:ind w:left="136" w:right="3269"/>
      </w:pPr>
      <w:r>
        <w:t xml:space="preserve">v </w:t>
      </w:r>
      <w:r>
        <w:rPr>
          <w:rtl/>
        </w:rPr>
        <w:t>علم الباليوغرافيا</w:t>
      </w:r>
      <w:r>
        <w:t xml:space="preserve">: </w:t>
      </w:r>
      <w:r>
        <w:rPr>
          <w:rtl/>
        </w:rPr>
        <w:t>المعرفة وعلم الكتابات القديمة</w:t>
      </w:r>
      <w:r>
        <w:t xml:space="preserve">. v </w:t>
      </w:r>
      <w:r>
        <w:rPr>
          <w:rtl/>
        </w:rPr>
        <w:t>علم الوجود</w:t>
      </w:r>
      <w:r>
        <w:t xml:space="preserve">: </w:t>
      </w:r>
      <w:r>
        <w:rPr>
          <w:rtl/>
        </w:rPr>
        <w:t>دراسة التطورات الفردية للأنواع</w:t>
      </w:r>
      <w:r>
        <w:t>.</w:t>
      </w:r>
    </w:p>
    <w:p w:rsidR="00610483" w:rsidRDefault="005852BF">
      <w:pPr>
        <w:pStyle w:val="Corpsdetexte"/>
        <w:bidi/>
        <w:spacing w:line="275" w:lineRule="exact"/>
        <w:ind w:left="136"/>
      </w:pPr>
      <w:r>
        <w:t xml:space="preserve">v </w:t>
      </w:r>
      <w:r>
        <w:rPr>
          <w:rtl/>
        </w:rPr>
        <w:t>علم الوراثة</w:t>
      </w:r>
      <w:r>
        <w:t xml:space="preserve">: </w:t>
      </w:r>
      <w:r>
        <w:rPr>
          <w:rtl/>
        </w:rPr>
        <w:t>تاريخ الأنواع الحية في الزمن الجيولوجي</w:t>
      </w:r>
      <w:r>
        <w:t>.</w:t>
      </w:r>
    </w:p>
    <w:p w:rsidR="00610483" w:rsidRDefault="00610483">
      <w:pPr>
        <w:pStyle w:val="Corpsdetexte"/>
        <w:bidi/>
        <w:spacing w:before="5"/>
      </w:pPr>
    </w:p>
    <w:p w:rsidR="00610483" w:rsidRDefault="005852BF">
      <w:pPr>
        <w:pStyle w:val="Corpsdetexte"/>
        <w:bidi/>
        <w:spacing w:line="275" w:lineRule="exact"/>
        <w:ind w:left="136"/>
      </w:pPr>
      <w:r>
        <w:t xml:space="preserve">v </w:t>
      </w:r>
      <w:r>
        <w:rPr>
          <w:rtl/>
        </w:rPr>
        <w:t>العصر الحجري القديم</w:t>
      </w:r>
      <w:r>
        <w:t xml:space="preserve">: </w:t>
      </w:r>
      <w:r>
        <w:rPr>
          <w:rtl/>
        </w:rPr>
        <w:t>هذه هي الفترة الأولى من عصور ما قبل التاريخ التي تتميز باستخدام</w:t>
      </w:r>
    </w:p>
    <w:p w:rsidR="00610483" w:rsidRDefault="005852BF">
      <w:pPr>
        <w:pStyle w:val="Corpsdetexte"/>
        <w:bidi/>
        <w:spacing w:line="275" w:lineRule="exact"/>
        <w:ind w:left="136"/>
      </w:pPr>
      <w:r>
        <w:rPr>
          <w:rtl/>
        </w:rPr>
        <w:t xml:space="preserve">الحجر </w:t>
      </w:r>
      <w:proofErr w:type="gramStart"/>
      <w:r>
        <w:rPr>
          <w:rtl/>
        </w:rPr>
        <w:t>والصيد</w:t>
      </w:r>
      <w:proofErr w:type="gramEnd"/>
      <w:r>
        <w:t>.</w:t>
      </w:r>
    </w:p>
    <w:p w:rsidR="00610483" w:rsidRDefault="00610483">
      <w:pPr>
        <w:pStyle w:val="Corpsdetexte"/>
        <w:bidi/>
        <w:spacing w:before="5"/>
      </w:pPr>
    </w:p>
    <w:p w:rsidR="00610483" w:rsidRDefault="005852BF">
      <w:pPr>
        <w:pStyle w:val="Corpsdetexte"/>
        <w:bidi/>
        <w:ind w:left="136"/>
      </w:pPr>
      <w:r>
        <w:t xml:space="preserve">v </w:t>
      </w:r>
      <w:r>
        <w:rPr>
          <w:rtl/>
        </w:rPr>
        <w:t>العصر الحجري الحديث</w:t>
      </w:r>
      <w:r>
        <w:t xml:space="preserve">: </w:t>
      </w:r>
      <w:r>
        <w:rPr>
          <w:rtl/>
        </w:rPr>
        <w:t>هذه هي الفترة الأخيرة من عصور ما قبل التاريخ المقابلة للتلميع</w:t>
      </w:r>
    </w:p>
    <w:p w:rsidR="00610483" w:rsidRDefault="005852BF">
      <w:pPr>
        <w:pStyle w:val="Corpsdetexte"/>
        <w:bidi/>
        <w:spacing w:before="2"/>
        <w:ind w:left="136"/>
      </w:pPr>
      <w:r>
        <w:rPr>
          <w:rtl/>
        </w:rPr>
        <w:t xml:space="preserve">وحجم الحجر وبداية الزراعة </w:t>
      </w:r>
      <w:r>
        <w:t>(5000-2500BC.JC).</w:t>
      </w:r>
    </w:p>
    <w:sectPr w:rsidR="00610483">
      <w:pgSz w:w="11910" w:h="16840"/>
      <w:pgMar w:top="1320" w:right="10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840"/>
    <w:multiLevelType w:val="hybridMultilevel"/>
    <w:tmpl w:val="6F72E99E"/>
    <w:lvl w:ilvl="0" w:tplc="08FC0670">
      <w:numFmt w:val="bullet"/>
      <w:lvlText w:val="-"/>
      <w:lvlJc w:val="left"/>
      <w:pPr>
        <w:ind w:left="136" w:hanging="683"/>
      </w:pPr>
      <w:rPr>
        <w:rFonts w:hint="default"/>
        <w:spacing w:val="-10"/>
        <w:w w:val="99"/>
        <w:lang w:val="fr-FR" w:eastAsia="en-US" w:bidi="ar-SA"/>
      </w:rPr>
    </w:lvl>
    <w:lvl w:ilvl="1" w:tplc="4EA450BA">
      <w:numFmt w:val="bullet"/>
      <w:lvlText w:val="•"/>
      <w:lvlJc w:val="left"/>
      <w:pPr>
        <w:ind w:left="1088" w:hanging="683"/>
      </w:pPr>
      <w:rPr>
        <w:rFonts w:hint="default"/>
        <w:lang w:val="fr-FR" w:eastAsia="en-US" w:bidi="ar-SA"/>
      </w:rPr>
    </w:lvl>
    <w:lvl w:ilvl="2" w:tplc="6A78E238">
      <w:numFmt w:val="bullet"/>
      <w:lvlText w:val="•"/>
      <w:lvlJc w:val="left"/>
      <w:pPr>
        <w:ind w:left="2036" w:hanging="683"/>
      </w:pPr>
      <w:rPr>
        <w:rFonts w:hint="default"/>
        <w:lang w:val="fr-FR" w:eastAsia="en-US" w:bidi="ar-SA"/>
      </w:rPr>
    </w:lvl>
    <w:lvl w:ilvl="3" w:tplc="FD6E24AE">
      <w:numFmt w:val="bullet"/>
      <w:lvlText w:val="•"/>
      <w:lvlJc w:val="left"/>
      <w:pPr>
        <w:ind w:left="2985" w:hanging="683"/>
      </w:pPr>
      <w:rPr>
        <w:rFonts w:hint="default"/>
        <w:lang w:val="fr-FR" w:eastAsia="en-US" w:bidi="ar-SA"/>
      </w:rPr>
    </w:lvl>
    <w:lvl w:ilvl="4" w:tplc="8522F0C0">
      <w:numFmt w:val="bullet"/>
      <w:lvlText w:val="•"/>
      <w:lvlJc w:val="left"/>
      <w:pPr>
        <w:ind w:left="3933" w:hanging="683"/>
      </w:pPr>
      <w:rPr>
        <w:rFonts w:hint="default"/>
        <w:lang w:val="fr-FR" w:eastAsia="en-US" w:bidi="ar-SA"/>
      </w:rPr>
    </w:lvl>
    <w:lvl w:ilvl="5" w:tplc="A9581488">
      <w:numFmt w:val="bullet"/>
      <w:lvlText w:val="•"/>
      <w:lvlJc w:val="left"/>
      <w:pPr>
        <w:ind w:left="4882" w:hanging="683"/>
      </w:pPr>
      <w:rPr>
        <w:rFonts w:hint="default"/>
        <w:lang w:val="fr-FR" w:eastAsia="en-US" w:bidi="ar-SA"/>
      </w:rPr>
    </w:lvl>
    <w:lvl w:ilvl="6" w:tplc="F25AEE7E">
      <w:numFmt w:val="bullet"/>
      <w:lvlText w:val="•"/>
      <w:lvlJc w:val="left"/>
      <w:pPr>
        <w:ind w:left="5830" w:hanging="683"/>
      </w:pPr>
      <w:rPr>
        <w:rFonts w:hint="default"/>
        <w:lang w:val="fr-FR" w:eastAsia="en-US" w:bidi="ar-SA"/>
      </w:rPr>
    </w:lvl>
    <w:lvl w:ilvl="7" w:tplc="E1784E8E">
      <w:numFmt w:val="bullet"/>
      <w:lvlText w:val="•"/>
      <w:lvlJc w:val="left"/>
      <w:pPr>
        <w:ind w:left="6778" w:hanging="683"/>
      </w:pPr>
      <w:rPr>
        <w:rFonts w:hint="default"/>
        <w:lang w:val="fr-FR" w:eastAsia="en-US" w:bidi="ar-SA"/>
      </w:rPr>
    </w:lvl>
    <w:lvl w:ilvl="8" w:tplc="24C2AF30">
      <w:numFmt w:val="bullet"/>
      <w:lvlText w:val="•"/>
      <w:lvlJc w:val="left"/>
      <w:pPr>
        <w:ind w:left="7727" w:hanging="683"/>
      </w:pPr>
      <w:rPr>
        <w:rFonts w:hint="default"/>
        <w:lang w:val="fr-FR" w:eastAsia="en-US" w:bidi="ar-SA"/>
      </w:rPr>
    </w:lvl>
  </w:abstractNum>
  <w:abstractNum w:abstractNumId="1">
    <w:nsid w:val="1DEA5574"/>
    <w:multiLevelType w:val="hybridMultilevel"/>
    <w:tmpl w:val="306AAB02"/>
    <w:lvl w:ilvl="0" w:tplc="1D14CA7A">
      <w:start w:val="1"/>
      <w:numFmt w:val="upperRoman"/>
      <w:lvlText w:val="%1-"/>
      <w:lvlJc w:val="left"/>
      <w:pPr>
        <w:ind w:left="371" w:hanging="23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fr-FR" w:eastAsia="en-US" w:bidi="ar-SA"/>
      </w:rPr>
    </w:lvl>
    <w:lvl w:ilvl="1" w:tplc="3012B11E">
      <w:numFmt w:val="bullet"/>
      <w:lvlText w:val=""/>
      <w:lvlJc w:val="left"/>
      <w:pPr>
        <w:ind w:left="857" w:hanging="361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2" w:tplc="433A6E02">
      <w:numFmt w:val="bullet"/>
      <w:lvlText w:val="•"/>
      <w:lvlJc w:val="left"/>
      <w:pPr>
        <w:ind w:left="1833" w:hanging="361"/>
      </w:pPr>
      <w:rPr>
        <w:rFonts w:hint="default"/>
        <w:lang w:val="fr-FR" w:eastAsia="en-US" w:bidi="ar-SA"/>
      </w:rPr>
    </w:lvl>
    <w:lvl w:ilvl="3" w:tplc="AEAA4652">
      <w:numFmt w:val="bullet"/>
      <w:lvlText w:val="•"/>
      <w:lvlJc w:val="left"/>
      <w:pPr>
        <w:ind w:left="2807" w:hanging="361"/>
      </w:pPr>
      <w:rPr>
        <w:rFonts w:hint="default"/>
        <w:lang w:val="fr-FR" w:eastAsia="en-US" w:bidi="ar-SA"/>
      </w:rPr>
    </w:lvl>
    <w:lvl w:ilvl="4" w:tplc="2FCC32BE">
      <w:numFmt w:val="bullet"/>
      <w:lvlText w:val="•"/>
      <w:lvlJc w:val="left"/>
      <w:pPr>
        <w:ind w:left="3781" w:hanging="361"/>
      </w:pPr>
      <w:rPr>
        <w:rFonts w:hint="default"/>
        <w:lang w:val="fr-FR" w:eastAsia="en-US" w:bidi="ar-SA"/>
      </w:rPr>
    </w:lvl>
    <w:lvl w:ilvl="5" w:tplc="31247802">
      <w:numFmt w:val="bullet"/>
      <w:lvlText w:val="•"/>
      <w:lvlJc w:val="left"/>
      <w:pPr>
        <w:ind w:left="4755" w:hanging="361"/>
      </w:pPr>
      <w:rPr>
        <w:rFonts w:hint="default"/>
        <w:lang w:val="fr-FR" w:eastAsia="en-US" w:bidi="ar-SA"/>
      </w:rPr>
    </w:lvl>
    <w:lvl w:ilvl="6" w:tplc="63366A8A">
      <w:numFmt w:val="bullet"/>
      <w:lvlText w:val="•"/>
      <w:lvlJc w:val="left"/>
      <w:pPr>
        <w:ind w:left="5728" w:hanging="361"/>
      </w:pPr>
      <w:rPr>
        <w:rFonts w:hint="default"/>
        <w:lang w:val="fr-FR" w:eastAsia="en-US" w:bidi="ar-SA"/>
      </w:rPr>
    </w:lvl>
    <w:lvl w:ilvl="7" w:tplc="AC749020">
      <w:numFmt w:val="bullet"/>
      <w:lvlText w:val="•"/>
      <w:lvlJc w:val="left"/>
      <w:pPr>
        <w:ind w:left="6702" w:hanging="361"/>
      </w:pPr>
      <w:rPr>
        <w:rFonts w:hint="default"/>
        <w:lang w:val="fr-FR" w:eastAsia="en-US" w:bidi="ar-SA"/>
      </w:rPr>
    </w:lvl>
    <w:lvl w:ilvl="8" w:tplc="9168C192">
      <w:numFmt w:val="bullet"/>
      <w:lvlText w:val="•"/>
      <w:lvlJc w:val="left"/>
      <w:pPr>
        <w:ind w:left="7676" w:hanging="361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83"/>
    <w:rsid w:val="005852BF"/>
    <w:rsid w:val="005E0242"/>
    <w:rsid w:val="00610483"/>
    <w:rsid w:val="006D5E14"/>
    <w:rsid w:val="00F1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544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823" w:hanging="688"/>
    </w:pPr>
  </w:style>
  <w:style w:type="paragraph" w:customStyle="1" w:styleId="TableParagraph">
    <w:name w:val="Table Paragraph"/>
    <w:basedOn w:val="Normal"/>
    <w:uiPriority w:val="1"/>
    <w:qFormat/>
    <w:pPr>
      <w:spacing w:line="257" w:lineRule="exact"/>
      <w:ind w:left="1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544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823" w:hanging="688"/>
    </w:pPr>
  </w:style>
  <w:style w:type="paragraph" w:customStyle="1" w:styleId="TableParagraph">
    <w:name w:val="Table Paragraph"/>
    <w:basedOn w:val="Normal"/>
    <w:uiPriority w:val="1"/>
    <w:qFormat/>
    <w:pPr>
      <w:spacing w:line="257" w:lineRule="exact"/>
      <w:ind w:left="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Protohistoire" TargetMode="External"/><Relationship Id="rId13" Type="http://schemas.openxmlformats.org/officeDocument/2006/relationships/hyperlink" Target="http://fr.wikipedia.org/wiki/Scandinavie" TargetMode="External"/><Relationship Id="rId18" Type="http://schemas.openxmlformats.org/officeDocument/2006/relationships/hyperlink" Target="http://fr.wikipedia.org/wiki/Homme" TargetMode="External"/><Relationship Id="rId26" Type="http://schemas.openxmlformats.org/officeDocument/2006/relationships/hyperlink" Target="http://fr.wikipedia.org/wiki/Renaissance_%28p%C3%A9riode_historique%29" TargetMode="External"/><Relationship Id="rId39" Type="http://schemas.openxmlformats.org/officeDocument/2006/relationships/hyperlink" Target="http://fr.wikipedia.org/wiki/Karl_Friedrich_Burdac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fr.wikipedia.org/wiki/Peuples_gaulois" TargetMode="External"/><Relationship Id="rId34" Type="http://schemas.openxmlformats.org/officeDocument/2006/relationships/hyperlink" Target="http://fr.wikipedia.org/wiki/Astronomie" TargetMode="External"/><Relationship Id="rId42" Type="http://schemas.openxmlformats.org/officeDocument/2006/relationships/hyperlink" Target="http://fr.wikipedia.org/wiki/1802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fr.wikipedia.org/wiki/Monde_%28univers%29" TargetMode="External"/><Relationship Id="rId12" Type="http://schemas.openxmlformats.org/officeDocument/2006/relationships/hyperlink" Target="http://fr.wikipedia.org/wiki/Europe" TargetMode="External"/><Relationship Id="rId17" Type="http://schemas.openxmlformats.org/officeDocument/2006/relationships/hyperlink" Target="http://fr.wikipedia.org/wiki/Pr%C3%A9histoire" TargetMode="External"/><Relationship Id="rId25" Type="http://schemas.openxmlformats.org/officeDocument/2006/relationships/hyperlink" Target="http://fr.wikipedia.org/wiki/Moyen_%C3%82ge" TargetMode="External"/><Relationship Id="rId33" Type="http://schemas.openxmlformats.org/officeDocument/2006/relationships/hyperlink" Target="http://fr.wikipedia.org/wiki/Chimie" TargetMode="External"/><Relationship Id="rId38" Type="http://schemas.openxmlformats.org/officeDocument/2006/relationships/hyperlink" Target="http://fr.wikipedia.org/wiki/1766" TargetMode="External"/><Relationship Id="rId46" Type="http://schemas.openxmlformats.org/officeDocument/2006/relationships/hyperlink" Target="http://fr.wikipedia.org/wiki/Animal" TargetMode="External"/><Relationship Id="rId2" Type="http://schemas.openxmlformats.org/officeDocument/2006/relationships/styles" Target="styles.xml"/><Relationship Id="rId16" Type="http://schemas.openxmlformats.org/officeDocument/2006/relationships/hyperlink" Target="http://fr.wikipedia.org/wiki/%C3%82ge_du_fer" TargetMode="External"/><Relationship Id="rId20" Type="http://schemas.openxmlformats.org/officeDocument/2006/relationships/hyperlink" Target="http://fr.wikipedia.org/wiki/%C3%89criture" TargetMode="External"/><Relationship Id="rId29" Type="http://schemas.openxmlformats.org/officeDocument/2006/relationships/hyperlink" Target="http://fr.wikipedia.org/wiki/Philosophie_de_la_nature" TargetMode="External"/><Relationship Id="rId41" Type="http://schemas.openxmlformats.org/officeDocument/2006/relationships/hyperlink" Target="http://fr.wikipedia.org/wiki/Gottfried_Reinhold_Treviranu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r.wikipedia.org/wiki/Science" TargetMode="External"/><Relationship Id="rId11" Type="http://schemas.openxmlformats.org/officeDocument/2006/relationships/hyperlink" Target="http://fr.wikipedia.org/wiki/%C3%89criture" TargetMode="External"/><Relationship Id="rId24" Type="http://schemas.openxmlformats.org/officeDocument/2006/relationships/hyperlink" Target="http://fr.wikipedia.org/wiki/Min%C3%A9ralogie" TargetMode="External"/><Relationship Id="rId32" Type="http://schemas.openxmlformats.org/officeDocument/2006/relationships/hyperlink" Target="http://fr.wikipedia.org/wiki/Physique" TargetMode="External"/><Relationship Id="rId37" Type="http://schemas.openxmlformats.org/officeDocument/2006/relationships/hyperlink" Target="http://fr.wikipedia.org/w/index.php?title=Michael_Christoph_Hanov&amp;action=edit&amp;redlink=1" TargetMode="External"/><Relationship Id="rId40" Type="http://schemas.openxmlformats.org/officeDocument/2006/relationships/hyperlink" Target="http://fr.wikipedia.org/wiki/1800" TargetMode="External"/><Relationship Id="rId45" Type="http://schemas.openxmlformats.org/officeDocument/2006/relationships/hyperlink" Target="http://fr.wikipedia.org/wiki/V%C3%A9g%C3%A9t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r.wikipedia.org/wiki/%C3%82ge_du_bronze" TargetMode="External"/><Relationship Id="rId23" Type="http://schemas.openxmlformats.org/officeDocument/2006/relationships/hyperlink" Target="http://fr.wikipedia.org/wiki/Histoire_naturelle" TargetMode="External"/><Relationship Id="rId28" Type="http://schemas.openxmlformats.org/officeDocument/2006/relationships/hyperlink" Target="http://fr.wikipedia.org/wiki/Grande_cha%C3%AEne_de_la_vie" TargetMode="External"/><Relationship Id="rId36" Type="http://schemas.openxmlformats.org/officeDocument/2006/relationships/hyperlink" Target="http://fr.wikipedia.org/wiki/M%C3%A9decine" TargetMode="External"/><Relationship Id="rId10" Type="http://schemas.openxmlformats.org/officeDocument/2006/relationships/hyperlink" Target="http://fr.wikipedia.org/wiki/Histoire_des_sciences_%28discipline%29" TargetMode="External"/><Relationship Id="rId19" Type="http://schemas.openxmlformats.org/officeDocument/2006/relationships/hyperlink" Target="http://fr.wikipedia.org/wiki/Histoire" TargetMode="External"/><Relationship Id="rId31" Type="http://schemas.openxmlformats.org/officeDocument/2006/relationships/hyperlink" Target="http://fr.wikipedia.org/wiki/G%C3%A9ologie" TargetMode="External"/><Relationship Id="rId44" Type="http://schemas.openxmlformats.org/officeDocument/2006/relationships/hyperlink" Target="http://fr.wikipedia.org/wiki/18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r.wikipedia.org/wiki/Univers" TargetMode="External"/><Relationship Id="rId14" Type="http://schemas.openxmlformats.org/officeDocument/2006/relationships/hyperlink" Target="http://fr.wikipedia.org/wiki/Asie_centrale" TargetMode="External"/><Relationship Id="rId22" Type="http://schemas.openxmlformats.org/officeDocument/2006/relationships/hyperlink" Target="http://fr.wikipedia.org/wiki/Guerre_des_Gaules" TargetMode="External"/><Relationship Id="rId27" Type="http://schemas.openxmlformats.org/officeDocument/2006/relationships/hyperlink" Target="http://fr.wikipedia.org/wiki/Grande_cha%C3%AEne_de_la_vie" TargetMode="External"/><Relationship Id="rId30" Type="http://schemas.openxmlformats.org/officeDocument/2006/relationships/hyperlink" Target="http://fr.wikipedia.org/wiki/Th%C3%A9ologie_naturelle" TargetMode="External"/><Relationship Id="rId35" Type="http://schemas.openxmlformats.org/officeDocument/2006/relationships/hyperlink" Target="http://fr.wikipedia.org/wiki/Pharmacie" TargetMode="External"/><Relationship Id="rId43" Type="http://schemas.openxmlformats.org/officeDocument/2006/relationships/hyperlink" Target="http://fr.wikipedia.org/wiki/Jean-Baptiste_Lamarck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1380</Words>
  <Characters>7590</Characters>
  <Application>Microsoft Office Word</Application>
  <DocSecurity>0</DocSecurity>
  <Lines>63</Lines>
  <Paragraphs>17</Paragraphs>
  <ScaleCrop>false</ScaleCrop>
  <Company/>
  <LinksUpToDate>false</LinksUpToDate>
  <CharactersWithSpaces>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C:\Users\Hamza\Desktop\cours\1 année\husb bejaia\chapitre 1 HUSB</dc:title>
  <dc:creator>Hamza</dc:creator>
  <cp:lastModifiedBy>SAMIR</cp:lastModifiedBy>
  <cp:revision>7</cp:revision>
  <dcterms:created xsi:type="dcterms:W3CDTF">2020-12-13T09:11:00Z</dcterms:created>
  <dcterms:modified xsi:type="dcterms:W3CDTF">2020-12-24T07:55:00Z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2017-09-20T00:00:00Z</vt:filetime>
  </property>
  <property fmtid="{D5CDD505-2E9C-101B-9397-08002B2CF9AE}" pid="3" name="Creator">
    <vt:lpwstr>PDFCreator 2.5.3.6324</vt:lpwstr>
  </property>
  <property fmtid="{D5CDD505-2E9C-101B-9397-08002B2CF9AE}" pid="4" name="LastSaved">
    <vt:filetime>2020-12-13T00:00:00Z</vt:filetime>
  </property>
</Properties>
</file>