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4F" w:rsidRPr="004E229D" w:rsidRDefault="004E229D" w:rsidP="004E229D">
      <w:pPr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E229D">
        <w:rPr>
          <w:rFonts w:asciiTheme="majorBidi" w:hAnsiTheme="majorBidi" w:cstheme="majorBidi"/>
          <w:sz w:val="36"/>
          <w:szCs w:val="36"/>
          <w:rtl/>
          <w:lang w:bidi="ar-DZ"/>
        </w:rPr>
        <w:t>مقياس الدراسات المؤسسة لعلم الاجتماع</w:t>
      </w:r>
    </w:p>
    <w:p w:rsidR="004E229D" w:rsidRDefault="004E229D" w:rsidP="004E229D">
      <w:pPr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E229D">
        <w:rPr>
          <w:rFonts w:asciiTheme="majorBidi" w:hAnsiTheme="majorBidi" w:cstheme="majorBidi"/>
          <w:sz w:val="36"/>
          <w:szCs w:val="36"/>
          <w:rtl/>
          <w:lang w:bidi="ar-DZ"/>
        </w:rPr>
        <w:t>سنة ثالثة علم الاجتماع</w:t>
      </w:r>
    </w:p>
    <w:p w:rsidR="004E229D" w:rsidRDefault="004E229D" w:rsidP="004E229D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E229D" w:rsidRDefault="004E229D" w:rsidP="004E229D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E229D" w:rsidRDefault="004E229D" w:rsidP="005B51A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يهدف هذا المقياس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إلى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إعطاء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الطالب نظرة ولو مختصرة على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أهم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الدراسات الكبرى التي ساهمت في تطور علم الاجتماع من خلال النتائج التي توصلت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إليها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والمناهج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وأدوات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البحث المستعملة وخاصة تلك الدراسات التي انطلق من مدرسة شيكاغو، مثل الفلاح البولندي ،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ميدل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تاون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يانكي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سيتي ومجتمع في الشارع والتناقض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الأمريكي</w:t>
      </w:r>
      <w:r w:rsidR="00D12087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D12087">
        <w:rPr>
          <w:rFonts w:asciiTheme="majorBidi" w:hAnsiTheme="majorBidi" w:cstheme="majorBidi" w:hint="cs"/>
          <w:sz w:val="36"/>
          <w:szCs w:val="36"/>
          <w:rtl/>
          <w:lang w:bidi="ar-DZ"/>
        </w:rPr>
        <w:t>وثقافة الفقر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  <w:r w:rsidR="00D12087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ومن دون شك سوف يلاحظ الطالب </w:t>
      </w:r>
      <w:r w:rsidR="00D12087">
        <w:rPr>
          <w:rFonts w:asciiTheme="majorBidi" w:hAnsiTheme="majorBidi" w:cstheme="majorBidi" w:hint="cs"/>
          <w:sz w:val="36"/>
          <w:szCs w:val="36"/>
          <w:rtl/>
          <w:lang w:bidi="ar-DZ"/>
        </w:rPr>
        <w:t>أن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هذه الدراسات كانت غنية بالمعلومات النظرية من جهة والتطبيق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ات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المنهجية من جهة 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الأخرى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كاستعمال الملاحظة بالمشاركة والمقابلة والسيرة الذاتية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وغيرها .</w:t>
      </w:r>
      <w:proofErr w:type="gramEnd"/>
    </w:p>
    <w:p w:rsidR="009C0C48" w:rsidRDefault="009C0C48" w:rsidP="005B51A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سنحاول في البداية التطرق إلى ظهور علم الاجتماع وتطوره، ثم سوف نعرج عل</w:t>
      </w:r>
      <w:r w:rsidR="00D12087">
        <w:rPr>
          <w:rFonts w:asciiTheme="majorBidi" w:hAnsiTheme="majorBidi" w:cstheme="majorBidi" w:hint="cs"/>
          <w:sz w:val="36"/>
          <w:szCs w:val="36"/>
          <w:rtl/>
          <w:lang w:bidi="ar-DZ"/>
        </w:rPr>
        <w:t>ى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مدرسة شيكاغو التي انطلقت منها أهم هذه الدراسات  وبعدها سنتعرض بالتفصيل إلى هذه الدراسات الكبرى التي ساهمت في تأسيس وترسيخ علم الاجتماع وانتشاره .</w:t>
      </w:r>
    </w:p>
    <w:p w:rsidR="009C0C48" w:rsidRPr="004E229D" w:rsidRDefault="0021798A" w:rsidP="005B51A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أما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على مستوى التطبيق سيتم برمجة كتاب من الحداثة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إلى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العولمة الجزء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الأول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(سلسلة عالم المعرفة الكويت العدد 309 )والذي يحوي العديد من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الدراسات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والأبحاث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السوسيولوجية</w:t>
      </w:r>
      <w:proofErr w:type="spellEnd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لكبار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علماء</w:t>
      </w:r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الاجتماع مثل ماركس </w:t>
      </w:r>
      <w:proofErr w:type="spellStart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دوركايم</w:t>
      </w:r>
      <w:proofErr w:type="spellEnd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فيبر </w:t>
      </w:r>
      <w:proofErr w:type="spellStart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>بارسونز</w:t>
      </w:r>
      <w:proofErr w:type="spellEnd"/>
      <w:r w:rsidR="009C0C48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وغيرهم.</w:t>
      </w:r>
    </w:p>
    <w:sectPr w:rsidR="009C0C48" w:rsidRPr="004E229D" w:rsidSect="0057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29D"/>
    <w:rsid w:val="000D1D49"/>
    <w:rsid w:val="0021798A"/>
    <w:rsid w:val="004E229D"/>
    <w:rsid w:val="00573A4F"/>
    <w:rsid w:val="005B51A3"/>
    <w:rsid w:val="009C0C48"/>
    <w:rsid w:val="00CE62B4"/>
    <w:rsid w:val="00D1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soso</cp:lastModifiedBy>
  <cp:revision>5</cp:revision>
  <dcterms:created xsi:type="dcterms:W3CDTF">2020-12-07T07:08:00Z</dcterms:created>
  <dcterms:modified xsi:type="dcterms:W3CDTF">2020-12-21T14:32:00Z</dcterms:modified>
</cp:coreProperties>
</file>