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88" w:rsidRDefault="00157788" w:rsidP="00374E69">
      <w:pPr>
        <w:shd w:val="clear" w:color="auto" w:fill="FFFFFF"/>
        <w:tabs>
          <w:tab w:val="center" w:pos="4333"/>
          <w:tab w:val="right" w:pos="8306"/>
        </w:tabs>
        <w:bidi/>
        <w:spacing w:line="240" w:lineRule="auto"/>
        <w:ind w:left="360"/>
        <w:textAlignment w:val="baseline"/>
        <w:rPr>
          <w:rFonts w:ascii="Simplified Arabic" w:eastAsia="Times New Roman" w:hAnsi="Simplified Arabic" w:cs="Simplified Arabic" w:hint="cs"/>
          <w:b/>
          <w:bCs/>
          <w:sz w:val="36"/>
          <w:szCs w:val="36"/>
          <w:rtl/>
          <w:lang w:bidi="ar-DZ"/>
        </w:rPr>
      </w:pPr>
      <w:r w:rsidRPr="00157788">
        <w:rPr>
          <w:rFonts w:ascii="Simplified Arabic" w:eastAsia="Times New Roman" w:hAnsi="Simplified Arabic" w:cs="Simplified Arabic" w:hint="cs"/>
          <w:b/>
          <w:bCs/>
          <w:sz w:val="28"/>
          <w:szCs w:val="28"/>
          <w:rtl/>
          <w:lang w:bidi="ar-DZ"/>
        </w:rPr>
        <w:t>السنة الثالثة: دراسات لغوية</w:t>
      </w:r>
      <w:r>
        <w:rPr>
          <w:rFonts w:ascii="Simplified Arabic" w:eastAsia="Times New Roman" w:hAnsi="Simplified Arabic" w:cs="Simplified Arabic" w:hint="cs"/>
          <w:b/>
          <w:bCs/>
          <w:sz w:val="36"/>
          <w:szCs w:val="36"/>
          <w:rtl/>
          <w:lang w:bidi="ar-DZ"/>
        </w:rPr>
        <w:t xml:space="preserve"> </w:t>
      </w:r>
    </w:p>
    <w:p w:rsidR="00157788" w:rsidRDefault="00157788" w:rsidP="00157788">
      <w:pPr>
        <w:shd w:val="clear" w:color="auto" w:fill="FFFFFF"/>
        <w:bidi/>
        <w:spacing w:line="240" w:lineRule="auto"/>
        <w:ind w:left="360"/>
        <w:jc w:val="center"/>
        <w:textAlignment w:val="baseline"/>
        <w:rPr>
          <w:rFonts w:ascii="Simplified Arabic" w:eastAsia="Times New Roman" w:hAnsi="Simplified Arabic" w:cs="Simplified Arabic" w:hint="cs"/>
          <w:b/>
          <w:bCs/>
          <w:sz w:val="36"/>
          <w:szCs w:val="36"/>
          <w:rtl/>
        </w:rPr>
      </w:pPr>
      <w:hyperlink r:id="rId7" w:history="1">
        <w:r w:rsidRPr="003E625B">
          <w:rPr>
            <w:rFonts w:ascii="Simplified Arabic" w:eastAsia="Times New Roman" w:hAnsi="Simplified Arabic" w:cs="Simplified Arabic"/>
            <w:b/>
            <w:bCs/>
            <w:sz w:val="36"/>
            <w:szCs w:val="36"/>
            <w:u w:val="single"/>
            <w:rtl/>
          </w:rPr>
          <w:t>المحاضرة</w:t>
        </w:r>
      </w:hyperlink>
      <w:r w:rsidRPr="003E625B">
        <w:rPr>
          <w:rFonts w:ascii="Simplified Arabic" w:eastAsia="Times New Roman" w:hAnsi="Simplified Arabic" w:cs="Simplified Arabic"/>
          <w:b/>
          <w:bCs/>
          <w:sz w:val="36"/>
          <w:szCs w:val="36"/>
          <w:rtl/>
        </w:rPr>
        <w:t xml:space="preserve"> 1</w:t>
      </w:r>
    </w:p>
    <w:p w:rsidR="00374E69" w:rsidRPr="003E625B" w:rsidRDefault="00374E69" w:rsidP="00157788">
      <w:pPr>
        <w:shd w:val="clear" w:color="auto" w:fill="FFFFFF"/>
        <w:tabs>
          <w:tab w:val="center" w:pos="4333"/>
          <w:tab w:val="right" w:pos="8306"/>
        </w:tabs>
        <w:bidi/>
        <w:spacing w:line="240" w:lineRule="auto"/>
        <w:ind w:left="360"/>
        <w:jc w:val="center"/>
        <w:textAlignment w:val="baseline"/>
        <w:rPr>
          <w:rFonts w:ascii="Simplified Arabic" w:eastAsia="Times New Roman" w:hAnsi="Simplified Arabic" w:cs="Simplified Arabic"/>
          <w:b/>
          <w:bCs/>
          <w:sz w:val="36"/>
          <w:szCs w:val="36"/>
        </w:rPr>
      </w:pPr>
      <w:r w:rsidRPr="003E625B">
        <w:rPr>
          <w:rFonts w:ascii="Simplified Arabic" w:eastAsia="Times New Roman" w:hAnsi="Simplified Arabic" w:cs="Simplified Arabic"/>
          <w:b/>
          <w:bCs/>
          <w:sz w:val="36"/>
          <w:szCs w:val="36"/>
          <w:rtl/>
        </w:rPr>
        <w:t xml:space="preserve">مدخل </w:t>
      </w:r>
      <w:r w:rsidR="003E625B" w:rsidRPr="003E625B">
        <w:rPr>
          <w:rFonts w:ascii="Simplified Arabic" w:eastAsia="Times New Roman" w:hAnsi="Simplified Arabic" w:cs="Simplified Arabic" w:hint="cs"/>
          <w:b/>
          <w:bCs/>
          <w:sz w:val="36"/>
          <w:szCs w:val="36"/>
          <w:rtl/>
        </w:rPr>
        <w:t>إلى</w:t>
      </w:r>
      <w:r w:rsidRPr="003E625B">
        <w:rPr>
          <w:rFonts w:ascii="Simplified Arabic" w:eastAsia="Times New Roman" w:hAnsi="Simplified Arabic" w:cs="Simplified Arabic"/>
          <w:b/>
          <w:bCs/>
          <w:sz w:val="36"/>
          <w:szCs w:val="36"/>
          <w:rtl/>
        </w:rPr>
        <w:t xml:space="preserve"> </w:t>
      </w:r>
      <w:r w:rsidR="003E625B" w:rsidRPr="003E625B">
        <w:rPr>
          <w:rFonts w:ascii="Simplified Arabic" w:eastAsia="Times New Roman" w:hAnsi="Simplified Arabic" w:cs="Simplified Arabic" w:hint="cs"/>
          <w:b/>
          <w:bCs/>
          <w:sz w:val="36"/>
          <w:szCs w:val="36"/>
          <w:rtl/>
        </w:rPr>
        <w:t>الأدب</w:t>
      </w:r>
      <w:r w:rsidRPr="003E625B">
        <w:rPr>
          <w:rFonts w:ascii="Simplified Arabic" w:eastAsia="Times New Roman" w:hAnsi="Simplified Arabic" w:cs="Simplified Arabic"/>
          <w:b/>
          <w:bCs/>
          <w:sz w:val="36"/>
          <w:szCs w:val="36"/>
          <w:rtl/>
        </w:rPr>
        <w:t xml:space="preserve"> ال</w:t>
      </w:r>
      <w:r w:rsidR="00F47EC1" w:rsidRPr="003E625B">
        <w:rPr>
          <w:rFonts w:ascii="Simplified Arabic" w:eastAsia="Times New Roman" w:hAnsi="Simplified Arabic" w:cs="Simplified Arabic"/>
          <w:b/>
          <w:bCs/>
          <w:sz w:val="36"/>
          <w:szCs w:val="36"/>
          <w:rtl/>
        </w:rPr>
        <w:t>جزائري القديم</w:t>
      </w:r>
    </w:p>
    <w:p w:rsidR="00374E69" w:rsidRPr="00C01D15" w:rsidRDefault="00374E69" w:rsidP="00157788">
      <w:pPr>
        <w:shd w:val="clear" w:color="auto" w:fill="FEFEFE"/>
        <w:bidi/>
        <w:spacing w:after="0" w:line="240" w:lineRule="auto"/>
        <w:ind w:left="360"/>
        <w:jc w:val="center"/>
        <w:rPr>
          <w:rFonts w:ascii="Simplified Arabic" w:eastAsia="Times New Roman" w:hAnsi="Simplified Arabic" w:cs="Simplified Arabic"/>
          <w:sz w:val="32"/>
          <w:szCs w:val="32"/>
          <w:rtl/>
          <w:lang w:bidi="ar-DZ"/>
        </w:rPr>
      </w:pPr>
    </w:p>
    <w:p w:rsidR="00374E69" w:rsidRPr="00C01D15" w:rsidRDefault="00374E69" w:rsidP="003E625B">
      <w:pPr>
        <w:shd w:val="clear" w:color="auto" w:fill="FFFFFF"/>
        <w:tabs>
          <w:tab w:val="center" w:pos="4333"/>
          <w:tab w:val="right" w:pos="8306"/>
        </w:tabs>
        <w:bidi/>
        <w:spacing w:line="240" w:lineRule="auto"/>
        <w:ind w:left="-2" w:firstLine="418"/>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sz w:val="32"/>
          <w:szCs w:val="32"/>
          <w:rtl/>
        </w:rPr>
        <w:t>قبل الوقوف على مفهوم الأدب الجزائر وطرح بعض المفاهي</w:t>
      </w:r>
      <w:r w:rsidR="00FD5515">
        <w:rPr>
          <w:rFonts w:ascii="Simplified Arabic" w:eastAsia="Times New Roman" w:hAnsi="Simplified Arabic" w:cs="Simplified Arabic"/>
          <w:sz w:val="32"/>
          <w:szCs w:val="32"/>
          <w:rtl/>
        </w:rPr>
        <w:t>م والإشكالات التي تعتريه، وجدنا</w:t>
      </w:r>
      <w:r w:rsidR="00FD5515">
        <w:rPr>
          <w:rFonts w:ascii="Simplified Arabic" w:eastAsia="Times New Roman" w:hAnsi="Simplified Arabic" w:cs="Simplified Arabic"/>
          <w:sz w:val="32"/>
          <w:szCs w:val="32"/>
        </w:rPr>
        <w:t xml:space="preserve"> </w:t>
      </w:r>
      <w:r w:rsidRPr="00C01D15">
        <w:rPr>
          <w:rFonts w:ascii="Simplified Arabic" w:eastAsia="Times New Roman" w:hAnsi="Simplified Arabic" w:cs="Simplified Arabic"/>
          <w:sz w:val="32"/>
          <w:szCs w:val="32"/>
          <w:rtl/>
        </w:rPr>
        <w:t xml:space="preserve">من </w:t>
      </w:r>
      <w:r w:rsidR="00A861A5" w:rsidRPr="00C01D15">
        <w:rPr>
          <w:rFonts w:ascii="Simplified Arabic" w:eastAsia="Times New Roman" w:hAnsi="Simplified Arabic" w:cs="Simplified Arabic" w:hint="cs"/>
          <w:sz w:val="32"/>
          <w:szCs w:val="32"/>
          <w:rtl/>
        </w:rPr>
        <w:t>الجدير</w:t>
      </w:r>
      <w:r w:rsidRPr="00C01D15">
        <w:rPr>
          <w:rFonts w:ascii="Simplified Arabic" w:eastAsia="Times New Roman" w:hAnsi="Simplified Arabic" w:cs="Simplified Arabic"/>
          <w:sz w:val="32"/>
          <w:szCs w:val="32"/>
          <w:rtl/>
        </w:rPr>
        <w:t xml:space="preserve"> بنا الوقوف على الخصائص التاريخية والجغرافية للمنطقة في القديم، </w:t>
      </w:r>
      <w:r w:rsidR="00A861A5" w:rsidRPr="00C01D15">
        <w:rPr>
          <w:rFonts w:ascii="Simplified Arabic" w:eastAsia="Times New Roman" w:hAnsi="Simplified Arabic" w:cs="Simplified Arabic"/>
          <w:sz w:val="32"/>
          <w:szCs w:val="32"/>
          <w:rtl/>
        </w:rPr>
        <w:t>والتي لازالت محل نقاش لقلة</w:t>
      </w:r>
      <w:r w:rsidRPr="00C01D15">
        <w:rPr>
          <w:rFonts w:ascii="Simplified Arabic" w:eastAsia="Times New Roman" w:hAnsi="Simplified Arabic" w:cs="Simplified Arabic"/>
          <w:sz w:val="32"/>
          <w:szCs w:val="32"/>
          <w:rtl/>
        </w:rPr>
        <w:t xml:space="preserve"> وضياع كثير من المؤلفات.</w:t>
      </w:r>
    </w:p>
    <w:p w:rsidR="00374E69" w:rsidRPr="00C01D15" w:rsidRDefault="00FD5515" w:rsidP="003E625B">
      <w:pPr>
        <w:shd w:val="clear" w:color="auto" w:fill="FFFFFF"/>
        <w:tabs>
          <w:tab w:val="center" w:pos="4333"/>
          <w:tab w:val="right" w:pos="8306"/>
        </w:tabs>
        <w:bidi/>
        <w:spacing w:line="240" w:lineRule="auto"/>
        <w:ind w:left="-31" w:hanging="418"/>
        <w:jc w:val="both"/>
        <w:textAlignment w:val="baseline"/>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sidR="00374E69" w:rsidRPr="00C01D15">
        <w:rPr>
          <w:rFonts w:ascii="Simplified Arabic" w:eastAsia="Times New Roman" w:hAnsi="Simplified Arabic" w:cs="Simplified Arabic"/>
          <w:sz w:val="32"/>
          <w:szCs w:val="32"/>
          <w:rtl/>
          <w:lang w:bidi="ar-DZ"/>
        </w:rPr>
        <w:t>ومهما يكن من أمر فإن الأدب الجزائري أفرزته مراحل تاريخية متعاقبة تكونت من الجزائري المحلي والأمم المتعاقبة</w:t>
      </w:r>
      <w:r w:rsidR="00A861A5" w:rsidRPr="00C01D15">
        <w:rPr>
          <w:rFonts w:ascii="Simplified Arabic" w:eastAsia="Times New Roman" w:hAnsi="Simplified Arabic" w:cs="Simplified Arabic" w:hint="cs"/>
          <w:sz w:val="32"/>
          <w:szCs w:val="32"/>
          <w:rtl/>
          <w:lang w:bidi="ar-DZ"/>
        </w:rPr>
        <w:t>،</w:t>
      </w:r>
      <w:r w:rsidR="00374E69" w:rsidRPr="00C01D15">
        <w:rPr>
          <w:rFonts w:ascii="Simplified Arabic" w:eastAsia="Times New Roman" w:hAnsi="Simplified Arabic" w:cs="Simplified Arabic"/>
          <w:sz w:val="32"/>
          <w:szCs w:val="32"/>
          <w:rtl/>
          <w:lang w:bidi="ar-DZ"/>
        </w:rPr>
        <w:t xml:space="preserve"> وانصهرت كلها وتفاعلت عبر قرون واندمجت في الأخير لتقدم أدبا جزائريا عربا متميزا بخصوصيته، أدب يخضع لبيئته بكل عناصرها ومجتمعه بعاداته وأفكار. </w:t>
      </w:r>
    </w:p>
    <w:p w:rsidR="00374E69" w:rsidRPr="00C01D15" w:rsidRDefault="00374E69" w:rsidP="00374E69">
      <w:pPr>
        <w:shd w:val="clear" w:color="auto" w:fill="FFFFFF"/>
        <w:tabs>
          <w:tab w:val="center" w:pos="4333"/>
          <w:tab w:val="right" w:pos="8306"/>
        </w:tabs>
        <w:bidi/>
        <w:spacing w:line="240" w:lineRule="auto"/>
        <w:ind w:left="360"/>
        <w:jc w:val="both"/>
        <w:textAlignment w:val="baseline"/>
        <w:rPr>
          <w:rFonts w:ascii="Simplified Arabic" w:eastAsia="Times New Roman" w:hAnsi="Simplified Arabic" w:cs="Simplified Arabic"/>
          <w:b/>
          <w:bCs/>
          <w:sz w:val="32"/>
          <w:szCs w:val="32"/>
          <w:rtl/>
        </w:rPr>
      </w:pPr>
      <w:r w:rsidRPr="00C01D15">
        <w:rPr>
          <w:rFonts w:ascii="Simplified Arabic" w:eastAsia="Times New Roman" w:hAnsi="Simplified Arabic" w:cs="Simplified Arabic"/>
          <w:b/>
          <w:bCs/>
          <w:sz w:val="32"/>
          <w:szCs w:val="32"/>
          <w:rtl/>
        </w:rPr>
        <w:t>أصل السكان:</w:t>
      </w:r>
    </w:p>
    <w:p w:rsidR="00374E69" w:rsidRPr="00C01D15" w:rsidRDefault="00374E69" w:rsidP="003E625B">
      <w:pPr>
        <w:shd w:val="clear" w:color="auto" w:fill="FFFFFF"/>
        <w:tabs>
          <w:tab w:val="center" w:pos="4333"/>
          <w:tab w:val="right" w:pos="8306"/>
        </w:tabs>
        <w:bidi/>
        <w:spacing w:line="240" w:lineRule="auto"/>
        <w:ind w:left="-31"/>
        <w:jc w:val="both"/>
        <w:textAlignment w:val="baseline"/>
        <w:rPr>
          <w:rFonts w:ascii="Simplified Arabic" w:eastAsia="Times New Roman" w:hAnsi="Simplified Arabic" w:cs="Simplified Arabic"/>
          <w:sz w:val="32"/>
          <w:szCs w:val="32"/>
          <w:rtl/>
        </w:rPr>
      </w:pPr>
      <w:r w:rsidRPr="00C01D15">
        <w:rPr>
          <w:rFonts w:ascii="Simplified Arabic" w:eastAsia="Times New Roman" w:hAnsi="Simplified Arabic" w:cs="Simplified Arabic"/>
          <w:sz w:val="32"/>
          <w:szCs w:val="32"/>
          <w:rtl/>
        </w:rPr>
        <w:t xml:space="preserve">   في القرن الثالث قبل الميلاد وفد إلى شمال إفريقيا قبائل من جزيرة العرب من أبناء مازيغ بن كنعان ابن حام ابن نوح عليه السلام، ثم هاجرت إليها قبائل من فلسطين قد فرت من يشوع بن نون، ومنها عرب يمانيون جاؤوا مع "افريقش أحد ملوك اليمن ومنهم قبيلتي كتامة وقبيلة صنهاجة، ومنها أقوام أتت من الأندلس مع قدوم اليونان إلى المنطقة، وكل هذه الأقوام والأجناس امتزجت بالسكان الأصليين مكونيين عبر قرون عنصر البربر، وهو اسم أطلقه عليم اليونان ثم الرومان، كونهم أجانب عنهم ولا يتكلمون لغتهم، والقبائل العربية التي عمرت الجزائر تتفرع من ثلاث قبائل كبيرة: صنهاجة وكتامة وزناتة </w:t>
      </w:r>
      <w:r w:rsidR="00A861A5" w:rsidRPr="00C01D15">
        <w:rPr>
          <w:rFonts w:ascii="Simplified Arabic" w:eastAsia="Times New Roman" w:hAnsi="Simplified Arabic" w:cs="Simplified Arabic" w:hint="cs"/>
          <w:sz w:val="32"/>
          <w:szCs w:val="32"/>
          <w:rtl/>
        </w:rPr>
        <w:t>.</w:t>
      </w:r>
    </w:p>
    <w:p w:rsidR="00374E69" w:rsidRPr="00C01D15" w:rsidRDefault="00374E69" w:rsidP="003E625B">
      <w:pPr>
        <w:shd w:val="clear" w:color="auto" w:fill="FFFFFF"/>
        <w:tabs>
          <w:tab w:val="center" w:pos="4333"/>
          <w:tab w:val="right" w:pos="8306"/>
        </w:tabs>
        <w:bidi/>
        <w:spacing w:line="240" w:lineRule="auto"/>
        <w:ind w:left="-31" w:hanging="424"/>
        <w:jc w:val="both"/>
        <w:textAlignment w:val="baseline"/>
        <w:rPr>
          <w:rFonts w:ascii="Simplified Arabic" w:eastAsia="Times New Roman" w:hAnsi="Simplified Arabic" w:cs="Simplified Arabic"/>
          <w:sz w:val="32"/>
          <w:szCs w:val="32"/>
          <w:rtl/>
        </w:rPr>
      </w:pPr>
      <w:r w:rsidRPr="00C01D15">
        <w:rPr>
          <w:rFonts w:ascii="Simplified Arabic" w:eastAsia="Times New Roman" w:hAnsi="Simplified Arabic" w:cs="Simplified Arabic"/>
          <w:sz w:val="32"/>
          <w:szCs w:val="32"/>
          <w:rtl/>
        </w:rPr>
        <w:t xml:space="preserve">   </w:t>
      </w:r>
      <w:r w:rsidR="00A861A5" w:rsidRPr="00C01D15">
        <w:rPr>
          <w:rFonts w:ascii="Simplified Arabic" w:eastAsia="Times New Roman" w:hAnsi="Simplified Arabic" w:cs="Simplified Arabic" w:hint="cs"/>
          <w:sz w:val="32"/>
          <w:szCs w:val="32"/>
          <w:rtl/>
        </w:rPr>
        <w:t>و</w:t>
      </w:r>
      <w:r w:rsidRPr="00C01D15">
        <w:rPr>
          <w:rFonts w:ascii="Simplified Arabic" w:eastAsia="Times New Roman" w:hAnsi="Simplified Arabic" w:cs="Simplified Arabic"/>
          <w:sz w:val="32"/>
          <w:szCs w:val="32"/>
          <w:rtl/>
        </w:rPr>
        <w:t>كانت لغتهم بسيطة ثم تطورت بمرور الزمن متأثرة بلغا</w:t>
      </w:r>
      <w:r w:rsidR="00FD5515">
        <w:rPr>
          <w:rFonts w:ascii="Simplified Arabic" w:eastAsia="Times New Roman" w:hAnsi="Simplified Arabic" w:cs="Simplified Arabic"/>
          <w:sz w:val="32"/>
          <w:szCs w:val="32"/>
          <w:rtl/>
        </w:rPr>
        <w:t>ت الأمم التي استوطنتهم   (وكانت</w:t>
      </w:r>
      <w:r w:rsidR="00FD5515">
        <w:rPr>
          <w:rFonts w:ascii="Simplified Arabic" w:eastAsia="Times New Roman" w:hAnsi="Simplified Arabic" w:cs="Simplified Arabic"/>
          <w:sz w:val="32"/>
          <w:szCs w:val="32"/>
        </w:rPr>
        <w:t xml:space="preserve"> </w:t>
      </w:r>
      <w:r w:rsidRPr="00C01D15">
        <w:rPr>
          <w:rFonts w:ascii="Simplified Arabic" w:eastAsia="Times New Roman" w:hAnsi="Simplified Arabic" w:cs="Simplified Arabic"/>
          <w:sz w:val="32"/>
          <w:szCs w:val="32"/>
          <w:rtl/>
        </w:rPr>
        <w:t>حروف اللغة البربرية عبارة عن رسوما، وكان الخط الب</w:t>
      </w:r>
      <w:r w:rsidR="00FD5515">
        <w:rPr>
          <w:rFonts w:ascii="Simplified Arabic" w:eastAsia="Times New Roman" w:hAnsi="Simplified Arabic" w:cs="Simplified Arabic"/>
          <w:sz w:val="32"/>
          <w:szCs w:val="32"/>
          <w:rtl/>
        </w:rPr>
        <w:t>ربري يتركب من عشر حروف يسمونها"</w:t>
      </w:r>
      <w:r w:rsidR="00FD5515">
        <w:rPr>
          <w:rFonts w:ascii="Simplified Arabic" w:eastAsia="Times New Roman" w:hAnsi="Simplified Arabic" w:cs="Simplified Arabic"/>
          <w:sz w:val="32"/>
          <w:szCs w:val="32"/>
        </w:rPr>
        <w:t xml:space="preserve"> </w:t>
      </w:r>
      <w:r w:rsidR="00FD5515">
        <w:rPr>
          <w:rFonts w:ascii="Simplified Arabic" w:eastAsia="Times New Roman" w:hAnsi="Simplified Arabic" w:cs="Simplified Arabic"/>
          <w:sz w:val="32"/>
          <w:szCs w:val="32"/>
          <w:rtl/>
        </w:rPr>
        <w:t>تيفيناغ</w:t>
      </w:r>
      <w:r w:rsidR="00FD5515">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 xml:space="preserve">من وضع البشر، وهذا الخط على قول"فوكولد" يستحيل تدوين الكتب به، ولم يبقى له أي أثر في </w:t>
      </w:r>
      <w:r w:rsidR="003E625B" w:rsidRPr="00C01D15">
        <w:rPr>
          <w:rFonts w:ascii="Simplified Arabic" w:eastAsia="Times New Roman" w:hAnsi="Simplified Arabic" w:cs="Simplified Arabic" w:hint="cs"/>
          <w:sz w:val="32"/>
          <w:szCs w:val="32"/>
          <w:rtl/>
        </w:rPr>
        <w:t>إفريقيا</w:t>
      </w:r>
      <w:r w:rsidRPr="00C01D15">
        <w:rPr>
          <w:rFonts w:ascii="Simplified Arabic" w:eastAsia="Times New Roman" w:hAnsi="Simplified Arabic" w:cs="Simplified Arabic"/>
          <w:sz w:val="32"/>
          <w:szCs w:val="32"/>
          <w:rtl/>
        </w:rPr>
        <w:t xml:space="preserve"> الشمالية سوى بالصحراء عند الطوارق، ويذهب بعض المؤرخين </w:t>
      </w:r>
      <w:r w:rsidR="003E625B" w:rsidRPr="00C01D15">
        <w:rPr>
          <w:rFonts w:ascii="Simplified Arabic" w:eastAsia="Times New Roman" w:hAnsi="Simplified Arabic" w:cs="Simplified Arabic" w:hint="cs"/>
          <w:sz w:val="32"/>
          <w:szCs w:val="32"/>
          <w:rtl/>
        </w:rPr>
        <w:t>إلى</w:t>
      </w:r>
      <w:r w:rsidRPr="00C01D15">
        <w:rPr>
          <w:rFonts w:ascii="Simplified Arabic" w:eastAsia="Times New Roman" w:hAnsi="Simplified Arabic" w:cs="Simplified Arabic"/>
          <w:sz w:val="32"/>
          <w:szCs w:val="32"/>
          <w:rtl/>
        </w:rPr>
        <w:t xml:space="preserve"> أن الخط البربري القول </w:t>
      </w:r>
      <w:r w:rsidR="00FD5515" w:rsidRPr="00C01D15">
        <w:rPr>
          <w:rFonts w:ascii="Simplified Arabic" w:eastAsia="Times New Roman" w:hAnsi="Simplified Arabic" w:cs="Simplified Arabic" w:hint="cs"/>
          <w:sz w:val="32"/>
          <w:szCs w:val="32"/>
          <w:rtl/>
        </w:rPr>
        <w:t>إن</w:t>
      </w:r>
      <w:r w:rsidRPr="00C01D15">
        <w:rPr>
          <w:rFonts w:ascii="Simplified Arabic" w:eastAsia="Times New Roman" w:hAnsi="Simplified Arabic" w:cs="Simplified Arabic"/>
          <w:sz w:val="32"/>
          <w:szCs w:val="32"/>
          <w:rtl/>
        </w:rPr>
        <w:t xml:space="preserve"> اللغة البربرية حديثة العهد حديث </w:t>
      </w:r>
      <w:r w:rsidR="00FD5515">
        <w:rPr>
          <w:rFonts w:ascii="Simplified Arabic" w:eastAsia="Times New Roman" w:hAnsi="Simplified Arabic" w:cs="Simplified Arabic"/>
          <w:sz w:val="32"/>
          <w:szCs w:val="32"/>
          <w:rtl/>
        </w:rPr>
        <w:t xml:space="preserve">العهد يرجع اختراعه </w:t>
      </w:r>
      <w:r w:rsidR="003E625B">
        <w:rPr>
          <w:rFonts w:ascii="Simplified Arabic" w:eastAsia="Times New Roman" w:hAnsi="Simplified Arabic" w:cs="Simplified Arabic" w:hint="cs"/>
          <w:sz w:val="32"/>
          <w:szCs w:val="32"/>
          <w:rtl/>
        </w:rPr>
        <w:t>إلى</w:t>
      </w:r>
      <w:r w:rsidR="00FD5515">
        <w:rPr>
          <w:rFonts w:ascii="Simplified Arabic" w:eastAsia="Times New Roman" w:hAnsi="Simplified Arabic" w:cs="Simplified Arabic"/>
          <w:sz w:val="32"/>
          <w:szCs w:val="32"/>
          <w:rtl/>
        </w:rPr>
        <w:t xml:space="preserve"> ماصينيصا</w:t>
      </w:r>
      <w:r w:rsidRPr="00C01D15">
        <w:rPr>
          <w:rFonts w:ascii="Simplified Arabic" w:eastAsia="Times New Roman" w:hAnsi="Simplified Arabic" w:cs="Simplified Arabic"/>
          <w:sz w:val="32"/>
          <w:szCs w:val="32"/>
          <w:rtl/>
        </w:rPr>
        <w:t xml:space="preserve"> في </w:t>
      </w:r>
      <w:r w:rsidRPr="00C01D15">
        <w:rPr>
          <w:rFonts w:ascii="Simplified Arabic" w:eastAsia="Times New Roman" w:hAnsi="Simplified Arabic" w:cs="Simplified Arabic"/>
          <w:sz w:val="32"/>
          <w:szCs w:val="32"/>
          <w:rtl/>
        </w:rPr>
        <w:lastRenderedPageBreak/>
        <w:t>القرن الثالث قبل الميلاد وضعه على نمط الحروف الهجائية الفينيقية)</w:t>
      </w:r>
      <w:r w:rsidR="00FD5515" w:rsidRPr="00C01D15">
        <w:rPr>
          <w:rFonts w:ascii="Simplified Arabic" w:eastAsia="Times New Roman" w:hAnsi="Simplified Arabic" w:cs="Simplified Arabic"/>
          <w:sz w:val="32"/>
          <w:szCs w:val="32"/>
          <w:rtl/>
        </w:rPr>
        <w:t xml:space="preserve"> </w:t>
      </w:r>
      <w:r w:rsidRPr="00C01D15">
        <w:rPr>
          <w:rFonts w:ascii="Simplified Arabic" w:eastAsia="Times New Roman" w:hAnsi="Simplified Arabic" w:cs="Simplified Arabic"/>
          <w:sz w:val="32"/>
          <w:szCs w:val="32"/>
          <w:rtl/>
        </w:rPr>
        <w:t>، لشدة تأثره  بحضارتهم ورغبته في تطور شعبه بهم.</w:t>
      </w:r>
    </w:p>
    <w:p w:rsidR="00374E69" w:rsidRPr="00C01D15" w:rsidRDefault="00374E69" w:rsidP="00FD5515">
      <w:pPr>
        <w:shd w:val="clear" w:color="auto" w:fill="FFFFFF"/>
        <w:bidi/>
        <w:spacing w:line="240" w:lineRule="auto"/>
        <w:ind w:left="282" w:firstLine="418"/>
        <w:jc w:val="both"/>
        <w:textAlignment w:val="baseline"/>
        <w:rPr>
          <w:rFonts w:ascii="Simplified Arabic" w:eastAsia="Times New Roman" w:hAnsi="Simplified Arabic" w:cs="Simplified Arabic"/>
          <w:sz w:val="32"/>
          <w:szCs w:val="32"/>
          <w:rtl/>
        </w:rPr>
      </w:pPr>
      <w:r w:rsidRPr="00C01D15">
        <w:rPr>
          <w:rFonts w:ascii="Simplified Arabic" w:eastAsia="Times New Roman" w:hAnsi="Simplified Arabic" w:cs="Simplified Arabic"/>
          <w:sz w:val="32"/>
          <w:szCs w:val="32"/>
          <w:rtl/>
        </w:rPr>
        <w:t xml:space="preserve">لقد قدم </w:t>
      </w:r>
      <w:r w:rsidRPr="00C01D15">
        <w:rPr>
          <w:rFonts w:ascii="Simplified Arabic" w:eastAsia="Times New Roman" w:hAnsi="Simplified Arabic" w:cs="Simplified Arabic" w:hint="cs"/>
          <w:sz w:val="32"/>
          <w:szCs w:val="32"/>
          <w:rtl/>
        </w:rPr>
        <w:t>الفينيقيو</w:t>
      </w:r>
      <w:r w:rsidRPr="00C01D15">
        <w:rPr>
          <w:rFonts w:ascii="Simplified Arabic" w:eastAsia="Times New Roman" w:hAnsi="Simplified Arabic" w:cs="Simplified Arabic" w:hint="eastAsia"/>
          <w:sz w:val="32"/>
          <w:szCs w:val="32"/>
          <w:rtl/>
        </w:rPr>
        <w:t>ن</w:t>
      </w:r>
      <w:r w:rsidRPr="00C01D15">
        <w:rPr>
          <w:rFonts w:ascii="Simplified Arabic" w:eastAsia="Times New Roman" w:hAnsi="Simplified Arabic" w:cs="Simplified Arabic"/>
          <w:sz w:val="32"/>
          <w:szCs w:val="32"/>
          <w:rtl/>
        </w:rPr>
        <w:t xml:space="preserve"> </w:t>
      </w:r>
      <w:r w:rsidRPr="00C01D15">
        <w:rPr>
          <w:rFonts w:ascii="Simplified Arabic" w:eastAsia="Times New Roman" w:hAnsi="Simplified Arabic" w:cs="Simplified Arabic" w:hint="cs"/>
          <w:sz w:val="32"/>
          <w:szCs w:val="32"/>
          <w:rtl/>
        </w:rPr>
        <w:t>إلى</w:t>
      </w:r>
      <w:r w:rsidRPr="00C01D15">
        <w:rPr>
          <w:rFonts w:ascii="Simplified Arabic" w:eastAsia="Times New Roman" w:hAnsi="Simplified Arabic" w:cs="Simplified Arabic"/>
          <w:sz w:val="32"/>
          <w:szCs w:val="32"/>
          <w:rtl/>
        </w:rPr>
        <w:t xml:space="preserve"> شمال </w:t>
      </w:r>
      <w:r w:rsidRPr="00C01D15">
        <w:rPr>
          <w:rFonts w:ascii="Simplified Arabic" w:eastAsia="Times New Roman" w:hAnsi="Simplified Arabic" w:cs="Simplified Arabic" w:hint="cs"/>
          <w:sz w:val="32"/>
          <w:szCs w:val="32"/>
          <w:rtl/>
        </w:rPr>
        <w:t>إفريقيا</w:t>
      </w:r>
      <w:r w:rsidRPr="00C01D15">
        <w:rPr>
          <w:rFonts w:ascii="Simplified Arabic" w:eastAsia="Times New Roman" w:hAnsi="Simplified Arabic" w:cs="Simplified Arabic"/>
          <w:sz w:val="32"/>
          <w:szCs w:val="32"/>
          <w:rtl/>
        </w:rPr>
        <w:t xml:space="preserve"> بسبب التجارة </w:t>
      </w:r>
      <w:r w:rsidRPr="00C01D15">
        <w:rPr>
          <w:rFonts w:ascii="Simplified Arabic" w:eastAsia="Times New Roman" w:hAnsi="Simplified Arabic" w:cs="Simplified Arabic" w:hint="cs"/>
          <w:sz w:val="32"/>
          <w:szCs w:val="32"/>
          <w:rtl/>
        </w:rPr>
        <w:t>و</w:t>
      </w:r>
      <w:r w:rsidRPr="00C01D15">
        <w:rPr>
          <w:rFonts w:ascii="Simplified Arabic" w:eastAsia="Times New Roman" w:hAnsi="Simplified Arabic" w:cs="Simplified Arabic"/>
          <w:sz w:val="32"/>
          <w:szCs w:val="32"/>
          <w:rtl/>
        </w:rPr>
        <w:t>اندمج</w:t>
      </w:r>
      <w:r w:rsidRPr="00C01D15">
        <w:rPr>
          <w:rFonts w:ascii="Simplified Arabic" w:eastAsia="Times New Roman" w:hAnsi="Simplified Arabic" w:cs="Simplified Arabic" w:hint="cs"/>
          <w:sz w:val="32"/>
          <w:szCs w:val="32"/>
          <w:rtl/>
        </w:rPr>
        <w:t>وا</w:t>
      </w:r>
      <w:r w:rsidRPr="00C01D15">
        <w:rPr>
          <w:rFonts w:ascii="Simplified Arabic" w:eastAsia="Times New Roman" w:hAnsi="Simplified Arabic" w:cs="Simplified Arabic"/>
          <w:sz w:val="32"/>
          <w:szCs w:val="32"/>
          <w:rtl/>
        </w:rPr>
        <w:t xml:space="preserve"> مع سكان المنطقة</w:t>
      </w:r>
      <w:r w:rsidRPr="00C01D15">
        <w:rPr>
          <w:rFonts w:ascii="Simplified Arabic" w:eastAsia="Times New Roman" w:hAnsi="Simplified Arabic" w:cs="Simplified Arabic" w:hint="cs"/>
          <w:sz w:val="32"/>
          <w:szCs w:val="32"/>
          <w:rtl/>
        </w:rPr>
        <w:t xml:space="preserve"> بسهولة،</w:t>
      </w:r>
      <w:r w:rsidRPr="00C01D15">
        <w:rPr>
          <w:rFonts w:ascii="Simplified Arabic" w:eastAsia="Times New Roman" w:hAnsi="Simplified Arabic" w:cs="Simplified Arabic"/>
          <w:sz w:val="32"/>
          <w:szCs w:val="32"/>
          <w:rtl/>
        </w:rPr>
        <w:t xml:space="preserve"> </w:t>
      </w:r>
      <w:r w:rsidRPr="00C01D15">
        <w:rPr>
          <w:rFonts w:ascii="Simplified Arabic" w:eastAsia="Times New Roman" w:hAnsi="Simplified Arabic" w:cs="Simplified Arabic" w:hint="cs"/>
          <w:sz w:val="32"/>
          <w:szCs w:val="32"/>
          <w:rtl/>
        </w:rPr>
        <w:t>لأنهم</w:t>
      </w:r>
      <w:r w:rsidRPr="00C01D15">
        <w:rPr>
          <w:rFonts w:ascii="Simplified Arabic" w:eastAsia="Times New Roman" w:hAnsi="Simplified Arabic" w:cs="Simplified Arabic"/>
          <w:sz w:val="32"/>
          <w:szCs w:val="32"/>
          <w:rtl/>
        </w:rPr>
        <w:t xml:space="preserve"> لم </w:t>
      </w:r>
      <w:r w:rsidRPr="00C01D15">
        <w:rPr>
          <w:rFonts w:ascii="Simplified Arabic" w:eastAsia="Times New Roman" w:hAnsi="Simplified Arabic" w:cs="Simplified Arabic" w:hint="cs"/>
          <w:sz w:val="32"/>
          <w:szCs w:val="32"/>
          <w:rtl/>
        </w:rPr>
        <w:t>يكونو</w:t>
      </w:r>
      <w:r w:rsidRPr="00C01D15">
        <w:rPr>
          <w:rFonts w:ascii="Simplified Arabic" w:eastAsia="Times New Roman" w:hAnsi="Simplified Arabic" w:cs="Simplified Arabic" w:hint="eastAsia"/>
          <w:sz w:val="32"/>
          <w:szCs w:val="32"/>
          <w:rtl/>
        </w:rPr>
        <w:t>ا</w:t>
      </w:r>
      <w:r w:rsidRPr="00C01D15">
        <w:rPr>
          <w:rFonts w:ascii="Simplified Arabic" w:eastAsia="Times New Roman" w:hAnsi="Simplified Arabic" w:cs="Simplified Arabic"/>
          <w:sz w:val="32"/>
          <w:szCs w:val="32"/>
          <w:rtl/>
        </w:rPr>
        <w:t xml:space="preserve"> مستعمرين كما كانت روما، وقد </w:t>
      </w:r>
      <w:r w:rsidRPr="00C01D15">
        <w:rPr>
          <w:rFonts w:ascii="Simplified Arabic" w:eastAsia="Times New Roman" w:hAnsi="Simplified Arabic" w:cs="Simplified Arabic" w:hint="cs"/>
          <w:sz w:val="32"/>
          <w:szCs w:val="32"/>
          <w:rtl/>
        </w:rPr>
        <w:t>أعجب</w:t>
      </w:r>
      <w:r w:rsidRPr="00C01D15">
        <w:rPr>
          <w:rFonts w:ascii="Simplified Arabic" w:eastAsia="Times New Roman" w:hAnsi="Simplified Arabic" w:cs="Simplified Arabic"/>
          <w:sz w:val="32"/>
          <w:szCs w:val="32"/>
          <w:rtl/>
        </w:rPr>
        <w:t xml:space="preserve"> بهم </w:t>
      </w:r>
      <w:r w:rsidRPr="00C01D15">
        <w:rPr>
          <w:rFonts w:ascii="Simplified Arabic" w:eastAsia="Times New Roman" w:hAnsi="Simplified Arabic" w:cs="Simplified Arabic"/>
          <w:b/>
          <w:bCs/>
          <w:sz w:val="32"/>
          <w:szCs w:val="32"/>
          <w:rtl/>
        </w:rPr>
        <w:t>ماسينيسا</w:t>
      </w:r>
      <w:r w:rsidRPr="00C01D15">
        <w:rPr>
          <w:rFonts w:ascii="Simplified Arabic" w:eastAsia="Times New Roman" w:hAnsi="Simplified Arabic" w:cs="Simplified Arabic"/>
          <w:sz w:val="32"/>
          <w:szCs w:val="32"/>
          <w:rtl/>
        </w:rPr>
        <w:t xml:space="preserve"> موحد البربر بعد قضائه على </w:t>
      </w:r>
      <w:r w:rsidRPr="00C01D15">
        <w:rPr>
          <w:rFonts w:ascii="Simplified Arabic" w:eastAsia="Times New Roman" w:hAnsi="Simplified Arabic" w:cs="Simplified Arabic"/>
          <w:b/>
          <w:bCs/>
          <w:sz w:val="32"/>
          <w:szCs w:val="32"/>
          <w:rtl/>
        </w:rPr>
        <w:t>سيفاكس</w:t>
      </w:r>
      <w:r w:rsidRPr="00C01D15">
        <w:rPr>
          <w:rFonts w:ascii="Simplified Arabic" w:eastAsia="Times New Roman" w:hAnsi="Simplified Arabic" w:cs="Simplified Arabic" w:hint="cs"/>
          <w:b/>
          <w:bCs/>
          <w:sz w:val="32"/>
          <w:szCs w:val="32"/>
          <w:rtl/>
        </w:rPr>
        <w:t>،</w:t>
      </w:r>
      <w:r w:rsidRPr="00C01D15">
        <w:rPr>
          <w:rFonts w:ascii="Simplified Arabic" w:eastAsia="Times New Roman" w:hAnsi="Simplified Arabic" w:cs="Simplified Arabic"/>
          <w:sz w:val="32"/>
          <w:szCs w:val="32"/>
          <w:rtl/>
        </w:rPr>
        <w:t xml:space="preserve"> وتعلم الفينيقية وفتح مدارس عدة </w:t>
      </w:r>
      <w:r w:rsidRPr="00C01D15">
        <w:rPr>
          <w:rFonts w:ascii="Simplified Arabic" w:eastAsia="Times New Roman" w:hAnsi="Simplified Arabic" w:cs="Simplified Arabic" w:hint="cs"/>
          <w:sz w:val="32"/>
          <w:szCs w:val="32"/>
          <w:rtl/>
        </w:rPr>
        <w:t>لتعلي</w:t>
      </w:r>
      <w:r w:rsidRPr="00C01D15">
        <w:rPr>
          <w:rFonts w:ascii="Simplified Arabic" w:eastAsia="Times New Roman" w:hAnsi="Simplified Arabic" w:cs="Simplified Arabic" w:hint="eastAsia"/>
          <w:sz w:val="32"/>
          <w:szCs w:val="32"/>
          <w:rtl/>
        </w:rPr>
        <w:t>م</w:t>
      </w:r>
      <w:r w:rsidRPr="00C01D15">
        <w:rPr>
          <w:rFonts w:ascii="Simplified Arabic" w:eastAsia="Times New Roman" w:hAnsi="Simplified Arabic" w:cs="Simplified Arabic" w:hint="cs"/>
          <w:sz w:val="32"/>
          <w:szCs w:val="32"/>
          <w:rtl/>
        </w:rPr>
        <w:t xml:space="preserve"> شعبه وتطويره</w:t>
      </w:r>
      <w:r w:rsidRPr="00C01D15">
        <w:rPr>
          <w:rFonts w:ascii="Simplified Arabic" w:eastAsia="Times New Roman" w:hAnsi="Simplified Arabic" w:cs="Simplified Arabic"/>
          <w:sz w:val="32"/>
          <w:szCs w:val="32"/>
          <w:rtl/>
        </w:rPr>
        <w:t>، حتى صارت لغة يتكلم بها غالبية السكان البرابرة</w:t>
      </w:r>
    </w:p>
    <w:p w:rsidR="00374E69" w:rsidRPr="00C01D15" w:rsidRDefault="00374E69" w:rsidP="003E625B">
      <w:pPr>
        <w:shd w:val="clear" w:color="auto" w:fill="FFFFFF"/>
        <w:bidi/>
        <w:spacing w:line="240" w:lineRule="auto"/>
        <w:ind w:left="395" w:hanging="8"/>
        <w:jc w:val="both"/>
        <w:textAlignment w:val="baseline"/>
        <w:rPr>
          <w:rFonts w:ascii="Simplified Arabic" w:eastAsia="Times New Roman" w:hAnsi="Simplified Arabic" w:cs="Simplified Arabic"/>
          <w:sz w:val="32"/>
          <w:szCs w:val="32"/>
          <w:rtl/>
        </w:rPr>
      </w:pPr>
      <w:r w:rsidRPr="00C01D15">
        <w:rPr>
          <w:rFonts w:ascii="Simplified Arabic" w:eastAsia="Times New Roman" w:hAnsi="Simplified Arabic" w:cs="Simplified Arabic" w:hint="cs"/>
          <w:sz w:val="32"/>
          <w:szCs w:val="32"/>
          <w:rtl/>
        </w:rPr>
        <w:t>وبمجيء</w:t>
      </w:r>
      <w:r w:rsidRPr="00C01D15">
        <w:rPr>
          <w:rFonts w:ascii="Simplified Arabic" w:eastAsia="Times New Roman" w:hAnsi="Simplified Arabic" w:cs="Simplified Arabic"/>
          <w:sz w:val="32"/>
          <w:szCs w:val="32"/>
          <w:rtl/>
        </w:rPr>
        <w:t xml:space="preserve"> ال</w:t>
      </w:r>
      <w:r w:rsidRPr="00C01D15">
        <w:rPr>
          <w:rFonts w:ascii="Simplified Arabic" w:eastAsia="Times New Roman" w:hAnsi="Simplified Arabic" w:cs="Simplified Arabic" w:hint="cs"/>
          <w:sz w:val="32"/>
          <w:szCs w:val="32"/>
          <w:rtl/>
        </w:rPr>
        <w:t>ر</w:t>
      </w:r>
      <w:r w:rsidRPr="00C01D15">
        <w:rPr>
          <w:rFonts w:ascii="Simplified Arabic" w:eastAsia="Times New Roman" w:hAnsi="Simplified Arabic" w:cs="Simplified Arabic"/>
          <w:sz w:val="32"/>
          <w:szCs w:val="32"/>
          <w:rtl/>
        </w:rPr>
        <w:t>ومان</w:t>
      </w:r>
      <w:r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الذين كان لهم الوجه الاستعماري</w:t>
      </w:r>
      <w:r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w:t>
      </w:r>
      <w:r w:rsidR="00FD5515" w:rsidRPr="00C01D15">
        <w:rPr>
          <w:rFonts w:ascii="Simplified Arabic" w:eastAsia="Times New Roman" w:hAnsi="Simplified Arabic" w:cs="Simplified Arabic" w:hint="cs"/>
          <w:sz w:val="32"/>
          <w:szCs w:val="32"/>
          <w:rtl/>
        </w:rPr>
        <w:t>إذ</w:t>
      </w:r>
      <w:r w:rsidRPr="00C01D15">
        <w:rPr>
          <w:rFonts w:ascii="Simplified Arabic" w:eastAsia="Times New Roman" w:hAnsi="Simplified Arabic" w:cs="Simplified Arabic"/>
          <w:sz w:val="32"/>
          <w:szCs w:val="32"/>
          <w:rtl/>
        </w:rPr>
        <w:t xml:space="preserve"> ضيقو</w:t>
      </w:r>
      <w:r w:rsidRPr="00C01D15">
        <w:rPr>
          <w:rFonts w:ascii="Simplified Arabic" w:eastAsia="Times New Roman" w:hAnsi="Simplified Arabic" w:cs="Simplified Arabic" w:hint="cs"/>
          <w:sz w:val="32"/>
          <w:szCs w:val="32"/>
          <w:rtl/>
        </w:rPr>
        <w:t>ا</w:t>
      </w:r>
      <w:r w:rsidRPr="00C01D15">
        <w:rPr>
          <w:rFonts w:ascii="Simplified Arabic" w:eastAsia="Times New Roman" w:hAnsi="Simplified Arabic" w:cs="Simplified Arabic"/>
          <w:sz w:val="32"/>
          <w:szCs w:val="32"/>
          <w:rtl/>
        </w:rPr>
        <w:t xml:space="preserve"> الخناق على السكان </w:t>
      </w:r>
      <w:r w:rsidRPr="00C01D15">
        <w:rPr>
          <w:rFonts w:ascii="Simplified Arabic" w:eastAsia="Times New Roman" w:hAnsi="Simplified Arabic" w:cs="Simplified Arabic" w:hint="cs"/>
          <w:sz w:val="32"/>
          <w:szCs w:val="32"/>
          <w:rtl/>
        </w:rPr>
        <w:t>وأهانوهم</w:t>
      </w:r>
      <w:r w:rsidRPr="00C01D15">
        <w:rPr>
          <w:rFonts w:ascii="Simplified Arabic" w:eastAsia="Times New Roman" w:hAnsi="Simplified Arabic" w:cs="Simplified Arabic"/>
          <w:sz w:val="32"/>
          <w:szCs w:val="32"/>
          <w:rtl/>
        </w:rPr>
        <w:t xml:space="preserve"> وسلبوا منهم </w:t>
      </w:r>
      <w:r w:rsidRPr="00C01D15">
        <w:rPr>
          <w:rFonts w:ascii="Simplified Arabic" w:eastAsia="Times New Roman" w:hAnsi="Simplified Arabic" w:cs="Simplified Arabic" w:hint="cs"/>
          <w:sz w:val="32"/>
          <w:szCs w:val="32"/>
          <w:rtl/>
        </w:rPr>
        <w:t>الأراضي</w:t>
      </w:r>
      <w:r w:rsidRPr="00C01D15">
        <w:rPr>
          <w:rFonts w:ascii="Simplified Arabic" w:eastAsia="Times New Roman" w:hAnsi="Simplified Arabic" w:cs="Simplified Arabic"/>
          <w:sz w:val="32"/>
          <w:szCs w:val="32"/>
          <w:rtl/>
        </w:rPr>
        <w:t xml:space="preserve"> الخصبة </w:t>
      </w:r>
      <w:r w:rsidRPr="00C01D15">
        <w:rPr>
          <w:rFonts w:ascii="Simplified Arabic" w:eastAsia="Times New Roman" w:hAnsi="Simplified Arabic" w:cs="Simplified Arabic" w:hint="cs"/>
          <w:sz w:val="32"/>
          <w:szCs w:val="32"/>
          <w:rtl/>
        </w:rPr>
        <w:t>وثارو</w:t>
      </w:r>
      <w:r w:rsidRPr="00C01D15">
        <w:rPr>
          <w:rFonts w:ascii="Simplified Arabic" w:eastAsia="Times New Roman" w:hAnsi="Simplified Arabic" w:cs="Simplified Arabic" w:hint="eastAsia"/>
          <w:sz w:val="32"/>
          <w:szCs w:val="32"/>
          <w:rtl/>
        </w:rPr>
        <w:t>ا</w:t>
      </w:r>
      <w:r w:rsidRPr="00C01D15">
        <w:rPr>
          <w:rFonts w:ascii="Simplified Arabic" w:eastAsia="Times New Roman" w:hAnsi="Simplified Arabic" w:cs="Simplified Arabic"/>
          <w:sz w:val="32"/>
          <w:szCs w:val="32"/>
          <w:rtl/>
        </w:rPr>
        <w:t xml:space="preserve"> ضدهم بزعامة يوغرطة الذي </w:t>
      </w:r>
      <w:r w:rsidRPr="00C01D15">
        <w:rPr>
          <w:rFonts w:ascii="Simplified Arabic" w:eastAsia="Times New Roman" w:hAnsi="Simplified Arabic" w:cs="Simplified Arabic" w:hint="cs"/>
          <w:sz w:val="32"/>
          <w:szCs w:val="32"/>
          <w:rtl/>
        </w:rPr>
        <w:t>سرعان ما</w:t>
      </w:r>
      <w:r w:rsidR="00FD5515">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قضت عليه روما</w:t>
      </w:r>
    </w:p>
    <w:p w:rsidR="00374E69" w:rsidRPr="00C01D15" w:rsidRDefault="002D17FD" w:rsidP="00FD5515">
      <w:pPr>
        <w:shd w:val="clear" w:color="auto" w:fill="FFFFFF"/>
        <w:bidi/>
        <w:spacing w:line="240" w:lineRule="auto"/>
        <w:ind w:left="282"/>
        <w:jc w:val="both"/>
        <w:textAlignment w:val="baseline"/>
        <w:rPr>
          <w:rFonts w:ascii="Simplified Arabic" w:eastAsia="Times New Roman" w:hAnsi="Simplified Arabic" w:cs="Simplified Arabic"/>
          <w:sz w:val="32"/>
          <w:szCs w:val="32"/>
          <w:rtl/>
        </w:rPr>
      </w:pPr>
      <w:r w:rsidRPr="00C01D15">
        <w:rPr>
          <w:rFonts w:ascii="Simplified Arabic" w:eastAsia="Times New Roman" w:hAnsi="Simplified Arabic" w:cs="Simplified Arabic"/>
          <w:sz w:val="32"/>
          <w:szCs w:val="32"/>
          <w:rtl/>
        </w:rPr>
        <w:t>لقد كان</w:t>
      </w:r>
      <w:r w:rsidR="00374E69" w:rsidRPr="00C01D15">
        <w:rPr>
          <w:rFonts w:ascii="Simplified Arabic" w:eastAsia="Times New Roman" w:hAnsi="Simplified Arabic" w:cs="Simplified Arabic"/>
          <w:sz w:val="32"/>
          <w:szCs w:val="32"/>
          <w:rtl/>
        </w:rPr>
        <w:t xml:space="preserve"> </w:t>
      </w:r>
      <w:r w:rsidR="000A563C" w:rsidRPr="00C01D15">
        <w:rPr>
          <w:rFonts w:ascii="Simplified Arabic" w:eastAsia="Times New Roman" w:hAnsi="Simplified Arabic" w:cs="Simplified Arabic" w:hint="cs"/>
          <w:sz w:val="32"/>
          <w:szCs w:val="32"/>
          <w:rtl/>
        </w:rPr>
        <w:t>ل</w:t>
      </w:r>
      <w:r w:rsidR="00374E69" w:rsidRPr="00C01D15">
        <w:rPr>
          <w:rFonts w:ascii="Simplified Arabic" w:eastAsia="Times New Roman" w:hAnsi="Simplified Arabic" w:cs="Simplified Arabic"/>
          <w:sz w:val="32"/>
          <w:szCs w:val="32"/>
          <w:rtl/>
        </w:rPr>
        <w:t>لروما</w:t>
      </w:r>
      <w:r w:rsidR="000A563C" w:rsidRPr="00C01D15">
        <w:rPr>
          <w:rFonts w:ascii="Simplified Arabic" w:eastAsia="Times New Roman" w:hAnsi="Simplified Arabic" w:cs="Simplified Arabic" w:hint="cs"/>
          <w:sz w:val="32"/>
          <w:szCs w:val="32"/>
          <w:rtl/>
        </w:rPr>
        <w:t>ن</w:t>
      </w:r>
      <w:r w:rsidR="00374E69" w:rsidRPr="00C01D15">
        <w:rPr>
          <w:rFonts w:ascii="Simplified Arabic" w:eastAsia="Times New Roman" w:hAnsi="Simplified Arabic" w:cs="Simplified Arabic"/>
          <w:sz w:val="32"/>
          <w:szCs w:val="32"/>
          <w:rtl/>
        </w:rPr>
        <w:t xml:space="preserve"> </w:t>
      </w:r>
      <w:r w:rsidR="00374E69" w:rsidRPr="00C01D15">
        <w:rPr>
          <w:rFonts w:ascii="Simplified Arabic" w:eastAsia="Times New Roman" w:hAnsi="Simplified Arabic" w:cs="Simplified Arabic" w:hint="cs"/>
          <w:sz w:val="32"/>
          <w:szCs w:val="32"/>
          <w:rtl/>
        </w:rPr>
        <w:t>الحضور</w:t>
      </w:r>
      <w:r w:rsidR="00374E69" w:rsidRPr="00C01D15">
        <w:rPr>
          <w:rFonts w:ascii="Simplified Arabic" w:eastAsia="Times New Roman" w:hAnsi="Simplified Arabic" w:cs="Simplified Arabic"/>
          <w:sz w:val="32"/>
          <w:szCs w:val="32"/>
          <w:rtl/>
        </w:rPr>
        <w:t xml:space="preserve"> القوي سياسيا وثقافيا </w:t>
      </w:r>
      <w:r w:rsidR="00374E69" w:rsidRPr="00C01D15">
        <w:rPr>
          <w:rFonts w:ascii="Simplified Arabic" w:eastAsia="Times New Roman" w:hAnsi="Simplified Arabic" w:cs="Simplified Arabic" w:hint="cs"/>
          <w:sz w:val="32"/>
          <w:szCs w:val="32"/>
          <w:rtl/>
        </w:rPr>
        <w:t>وأدبيا</w:t>
      </w:r>
      <w:r w:rsidR="00374E69" w:rsidRPr="00C01D15">
        <w:rPr>
          <w:rFonts w:ascii="Simplified Arabic" w:eastAsia="Times New Roman" w:hAnsi="Simplified Arabic" w:cs="Simplified Arabic"/>
          <w:sz w:val="32"/>
          <w:szCs w:val="32"/>
          <w:rtl/>
        </w:rPr>
        <w:t xml:space="preserve"> في ذلك الوقت</w:t>
      </w:r>
      <w:r w:rsidR="000A563C" w:rsidRPr="00C01D15">
        <w:rPr>
          <w:rFonts w:ascii="Simplified Arabic" w:eastAsia="Times New Roman" w:hAnsi="Simplified Arabic" w:cs="Simplified Arabic"/>
          <w:sz w:val="32"/>
          <w:szCs w:val="32"/>
          <w:rtl/>
        </w:rPr>
        <w:t>، وحاول</w:t>
      </w:r>
      <w:r w:rsidR="000A563C" w:rsidRPr="00C01D15">
        <w:rPr>
          <w:rFonts w:ascii="Simplified Arabic" w:eastAsia="Times New Roman" w:hAnsi="Simplified Arabic" w:cs="Simplified Arabic" w:hint="cs"/>
          <w:sz w:val="32"/>
          <w:szCs w:val="32"/>
          <w:rtl/>
        </w:rPr>
        <w:t>وا</w:t>
      </w:r>
      <w:r w:rsidR="00374E69" w:rsidRPr="00C01D15">
        <w:rPr>
          <w:rFonts w:ascii="Simplified Arabic" w:eastAsia="Times New Roman" w:hAnsi="Simplified Arabic" w:cs="Simplified Arabic"/>
          <w:sz w:val="32"/>
          <w:szCs w:val="32"/>
          <w:rtl/>
        </w:rPr>
        <w:t xml:space="preserve"> </w:t>
      </w:r>
      <w:r w:rsidR="00374E69" w:rsidRPr="00C01D15">
        <w:rPr>
          <w:rFonts w:ascii="Simplified Arabic" w:eastAsia="Times New Roman" w:hAnsi="Simplified Arabic" w:cs="Simplified Arabic" w:hint="cs"/>
          <w:sz w:val="32"/>
          <w:szCs w:val="32"/>
          <w:rtl/>
        </w:rPr>
        <w:t>التأثير</w:t>
      </w:r>
      <w:r w:rsidR="00374E69" w:rsidRPr="00C01D15">
        <w:rPr>
          <w:rFonts w:ascii="Simplified Arabic" w:eastAsia="Times New Roman" w:hAnsi="Simplified Arabic" w:cs="Simplified Arabic"/>
          <w:sz w:val="32"/>
          <w:szCs w:val="32"/>
          <w:rtl/>
        </w:rPr>
        <w:t xml:space="preserve"> </w:t>
      </w:r>
      <w:r w:rsidR="00374E69" w:rsidRPr="00C01D15">
        <w:rPr>
          <w:rFonts w:ascii="Simplified Arabic" w:eastAsia="Times New Roman" w:hAnsi="Simplified Arabic" w:cs="Simplified Arabic" w:hint="cs"/>
          <w:sz w:val="32"/>
          <w:szCs w:val="32"/>
          <w:rtl/>
        </w:rPr>
        <w:t>على</w:t>
      </w:r>
      <w:r w:rsidR="00374E69" w:rsidRPr="00C01D15">
        <w:rPr>
          <w:rFonts w:ascii="Simplified Arabic" w:eastAsia="Times New Roman" w:hAnsi="Simplified Arabic" w:cs="Simplified Arabic"/>
          <w:sz w:val="32"/>
          <w:szCs w:val="32"/>
          <w:rtl/>
        </w:rPr>
        <w:t xml:space="preserve"> </w:t>
      </w:r>
      <w:r w:rsidR="00374E69" w:rsidRPr="00C01D15">
        <w:rPr>
          <w:rFonts w:ascii="Simplified Arabic" w:eastAsia="Times New Roman" w:hAnsi="Simplified Arabic" w:cs="Simplified Arabic" w:hint="cs"/>
          <w:sz w:val="32"/>
          <w:szCs w:val="32"/>
          <w:rtl/>
        </w:rPr>
        <w:t>الأهالي</w:t>
      </w:r>
      <w:r w:rsidR="00A861A5" w:rsidRPr="00C01D15">
        <w:rPr>
          <w:rFonts w:ascii="Simplified Arabic" w:eastAsia="Times New Roman" w:hAnsi="Simplified Arabic" w:cs="Simplified Arabic"/>
          <w:sz w:val="32"/>
          <w:szCs w:val="32"/>
          <w:rtl/>
        </w:rPr>
        <w:t xml:space="preserve"> </w:t>
      </w:r>
      <w:r w:rsidR="000A563C" w:rsidRPr="00C01D15">
        <w:rPr>
          <w:rFonts w:ascii="Simplified Arabic" w:eastAsia="Times New Roman" w:hAnsi="Simplified Arabic" w:cs="Simplified Arabic" w:hint="cs"/>
          <w:sz w:val="32"/>
          <w:szCs w:val="32"/>
          <w:rtl/>
        </w:rPr>
        <w:t>ب</w:t>
      </w:r>
      <w:r w:rsidR="00374E69" w:rsidRPr="00C01D15">
        <w:rPr>
          <w:rFonts w:ascii="Simplified Arabic" w:eastAsia="Times New Roman" w:hAnsi="Simplified Arabic" w:cs="Simplified Arabic"/>
          <w:sz w:val="32"/>
          <w:szCs w:val="32"/>
          <w:rtl/>
        </w:rPr>
        <w:t>ترسيخ حضورهم وبث سلطتهم</w:t>
      </w:r>
      <w:r w:rsidR="000A563C" w:rsidRPr="00C01D15">
        <w:rPr>
          <w:rFonts w:ascii="Simplified Arabic" w:eastAsia="Times New Roman" w:hAnsi="Simplified Arabic" w:cs="Simplified Arabic" w:hint="cs"/>
          <w:sz w:val="32"/>
          <w:szCs w:val="32"/>
          <w:rtl/>
        </w:rPr>
        <w:t xml:space="preserve"> وتعميم لغتهم</w:t>
      </w:r>
      <w:r w:rsidR="00374E69" w:rsidRPr="00C01D15">
        <w:rPr>
          <w:rFonts w:ascii="Simplified Arabic" w:eastAsia="Times New Roman" w:hAnsi="Simplified Arabic" w:cs="Simplified Arabic"/>
          <w:sz w:val="32"/>
          <w:szCs w:val="32"/>
          <w:rtl/>
        </w:rPr>
        <w:t xml:space="preserve">، وبرغم </w:t>
      </w:r>
      <w:r w:rsidR="00374E69" w:rsidRPr="00C01D15">
        <w:rPr>
          <w:rFonts w:ascii="Simplified Arabic" w:eastAsia="Times New Roman" w:hAnsi="Simplified Arabic" w:cs="Simplified Arabic" w:hint="cs"/>
          <w:sz w:val="32"/>
          <w:szCs w:val="32"/>
          <w:rtl/>
        </w:rPr>
        <w:t>إعراض</w:t>
      </w:r>
      <w:r w:rsidR="00374E69" w:rsidRPr="00C01D15">
        <w:rPr>
          <w:rFonts w:ascii="Simplified Arabic" w:eastAsia="Times New Roman" w:hAnsi="Simplified Arabic" w:cs="Simplified Arabic"/>
          <w:sz w:val="32"/>
          <w:szCs w:val="32"/>
          <w:rtl/>
        </w:rPr>
        <w:t xml:space="preserve"> السكان </w:t>
      </w:r>
      <w:r w:rsidR="00374E69" w:rsidRPr="00C01D15">
        <w:rPr>
          <w:rFonts w:ascii="Simplified Arabic" w:eastAsia="Times New Roman" w:hAnsi="Simplified Arabic" w:cs="Simplified Arabic" w:hint="cs"/>
          <w:sz w:val="32"/>
          <w:szCs w:val="32"/>
          <w:rtl/>
        </w:rPr>
        <w:t>إلا</w:t>
      </w:r>
      <w:r w:rsidR="00374E69" w:rsidRPr="00C01D15">
        <w:rPr>
          <w:rFonts w:ascii="Simplified Arabic" w:eastAsia="Times New Roman" w:hAnsi="Simplified Arabic" w:cs="Simplified Arabic"/>
          <w:sz w:val="32"/>
          <w:szCs w:val="32"/>
          <w:rtl/>
        </w:rPr>
        <w:t xml:space="preserve"> </w:t>
      </w:r>
      <w:r w:rsidR="00374E69" w:rsidRPr="00C01D15">
        <w:rPr>
          <w:rFonts w:ascii="Simplified Arabic" w:eastAsia="Times New Roman" w:hAnsi="Simplified Arabic" w:cs="Simplified Arabic" w:hint="cs"/>
          <w:sz w:val="32"/>
          <w:szCs w:val="32"/>
          <w:rtl/>
        </w:rPr>
        <w:t>أ</w:t>
      </w:r>
      <w:r w:rsidR="00374E69" w:rsidRPr="00C01D15">
        <w:rPr>
          <w:rFonts w:ascii="Simplified Arabic" w:eastAsia="Times New Roman" w:hAnsi="Simplified Arabic" w:cs="Simplified Arabic"/>
          <w:sz w:val="32"/>
          <w:szCs w:val="32"/>
          <w:rtl/>
        </w:rPr>
        <w:t>ن</w:t>
      </w:r>
      <w:r w:rsidR="00374E69" w:rsidRPr="00C01D15">
        <w:rPr>
          <w:rFonts w:ascii="Simplified Arabic" w:eastAsia="Times New Roman" w:hAnsi="Simplified Arabic" w:cs="Simplified Arabic" w:hint="cs"/>
          <w:sz w:val="32"/>
          <w:szCs w:val="32"/>
          <w:rtl/>
        </w:rPr>
        <w:t>ه</w:t>
      </w:r>
      <w:r w:rsidR="00374E69" w:rsidRPr="00C01D15">
        <w:rPr>
          <w:rFonts w:ascii="Simplified Arabic" w:eastAsia="Times New Roman" w:hAnsi="Simplified Arabic" w:cs="Simplified Arabic"/>
          <w:sz w:val="32"/>
          <w:szCs w:val="32"/>
          <w:rtl/>
        </w:rPr>
        <w:t xml:space="preserve"> برزت ف</w:t>
      </w:r>
      <w:r w:rsidR="00374E69" w:rsidRPr="00C01D15">
        <w:rPr>
          <w:rFonts w:ascii="Simplified Arabic" w:eastAsia="Times New Roman" w:hAnsi="Simplified Arabic" w:cs="Simplified Arabic" w:hint="cs"/>
          <w:sz w:val="32"/>
          <w:szCs w:val="32"/>
          <w:rtl/>
        </w:rPr>
        <w:t>ئ</w:t>
      </w:r>
      <w:r w:rsidR="000A563C" w:rsidRPr="00C01D15">
        <w:rPr>
          <w:rFonts w:ascii="Simplified Arabic" w:eastAsia="Times New Roman" w:hAnsi="Simplified Arabic" w:cs="Simplified Arabic"/>
          <w:sz w:val="32"/>
          <w:szCs w:val="32"/>
          <w:rtl/>
        </w:rPr>
        <w:t>ة</w:t>
      </w:r>
      <w:r w:rsidR="00374E69" w:rsidRPr="00C01D15">
        <w:rPr>
          <w:rFonts w:ascii="Simplified Arabic" w:eastAsia="Times New Roman" w:hAnsi="Simplified Arabic" w:cs="Simplified Arabic"/>
          <w:sz w:val="32"/>
          <w:szCs w:val="32"/>
          <w:rtl/>
        </w:rPr>
        <w:t xml:space="preserve"> </w:t>
      </w:r>
      <w:r w:rsidR="00374E69" w:rsidRPr="00C01D15">
        <w:rPr>
          <w:rFonts w:ascii="Simplified Arabic" w:eastAsia="Times New Roman" w:hAnsi="Simplified Arabic" w:cs="Simplified Arabic" w:hint="cs"/>
          <w:sz w:val="32"/>
          <w:szCs w:val="32"/>
          <w:rtl/>
        </w:rPr>
        <w:t>أقبلت</w:t>
      </w:r>
      <w:r w:rsidR="00374E69" w:rsidRPr="00C01D15">
        <w:rPr>
          <w:rFonts w:ascii="Simplified Arabic" w:eastAsia="Times New Roman" w:hAnsi="Simplified Arabic" w:cs="Simplified Arabic"/>
          <w:sz w:val="32"/>
          <w:szCs w:val="32"/>
          <w:rtl/>
        </w:rPr>
        <w:t xml:space="preserve"> على لغتهم وثقافته</w:t>
      </w:r>
      <w:r w:rsidR="000A563C" w:rsidRPr="00C01D15">
        <w:rPr>
          <w:rFonts w:ascii="Simplified Arabic" w:eastAsia="Times New Roman" w:hAnsi="Simplified Arabic" w:cs="Simplified Arabic" w:hint="cs"/>
          <w:sz w:val="32"/>
          <w:szCs w:val="32"/>
          <w:rtl/>
        </w:rPr>
        <w:t>م</w:t>
      </w:r>
      <w:r w:rsidR="00374E69" w:rsidRPr="00C01D15">
        <w:rPr>
          <w:rFonts w:ascii="Simplified Arabic" w:eastAsia="Times New Roman" w:hAnsi="Simplified Arabic" w:cs="Simplified Arabic"/>
          <w:sz w:val="32"/>
          <w:szCs w:val="32"/>
          <w:rtl/>
        </w:rPr>
        <w:t xml:space="preserve"> ومنهم </w:t>
      </w:r>
      <w:r w:rsidR="00374E69" w:rsidRPr="00C01D15">
        <w:rPr>
          <w:rFonts w:ascii="Simplified Arabic" w:eastAsia="Times New Roman" w:hAnsi="Simplified Arabic" w:cs="Simplified Arabic"/>
          <w:b/>
          <w:bCs/>
          <w:sz w:val="32"/>
          <w:szCs w:val="32"/>
          <w:rtl/>
        </w:rPr>
        <w:t>يوبا</w:t>
      </w:r>
      <w:r w:rsidR="00374E69" w:rsidRPr="00C01D15">
        <w:rPr>
          <w:rFonts w:ascii="Simplified Arabic" w:eastAsia="Times New Roman" w:hAnsi="Simplified Arabic" w:cs="Simplified Arabic"/>
          <w:sz w:val="32"/>
          <w:szCs w:val="32"/>
          <w:rtl/>
        </w:rPr>
        <w:t xml:space="preserve"> </w:t>
      </w:r>
      <w:r w:rsidR="00374E69" w:rsidRPr="00C01D15">
        <w:rPr>
          <w:rFonts w:ascii="Simplified Arabic" w:eastAsia="Times New Roman" w:hAnsi="Simplified Arabic" w:cs="Simplified Arabic"/>
          <w:b/>
          <w:bCs/>
          <w:sz w:val="32"/>
          <w:szCs w:val="32"/>
          <w:rtl/>
        </w:rPr>
        <w:t>الثاني</w:t>
      </w:r>
      <w:r w:rsidR="00374E69" w:rsidRPr="00C01D15">
        <w:rPr>
          <w:rFonts w:ascii="Simplified Arabic" w:eastAsia="Times New Roman" w:hAnsi="Simplified Arabic" w:cs="Simplified Arabic"/>
          <w:sz w:val="32"/>
          <w:szCs w:val="32"/>
          <w:rtl/>
        </w:rPr>
        <w:t xml:space="preserve">، </w:t>
      </w:r>
      <w:r w:rsidR="00374E69" w:rsidRPr="00C01D15">
        <w:rPr>
          <w:rFonts w:ascii="Simplified Arabic" w:eastAsia="Times New Roman" w:hAnsi="Simplified Arabic" w:cs="Simplified Arabic" w:hint="cs"/>
          <w:sz w:val="32"/>
          <w:szCs w:val="32"/>
          <w:rtl/>
        </w:rPr>
        <w:t>وأسقف</w:t>
      </w:r>
      <w:r w:rsidR="00374E69" w:rsidRPr="00C01D15">
        <w:rPr>
          <w:rFonts w:ascii="Simplified Arabic" w:eastAsia="Times New Roman" w:hAnsi="Simplified Arabic" w:cs="Simplified Arabic"/>
          <w:sz w:val="32"/>
          <w:szCs w:val="32"/>
          <w:rtl/>
        </w:rPr>
        <w:t xml:space="preserve"> بونا القديس </w:t>
      </w:r>
      <w:r w:rsidR="00374E69" w:rsidRPr="00C01D15">
        <w:rPr>
          <w:rFonts w:ascii="Simplified Arabic" w:eastAsia="Times New Roman" w:hAnsi="Simplified Arabic" w:cs="Simplified Arabic"/>
          <w:b/>
          <w:bCs/>
          <w:sz w:val="32"/>
          <w:szCs w:val="32"/>
          <w:rtl/>
        </w:rPr>
        <w:t>اوغستين</w:t>
      </w:r>
      <w:r w:rsidR="00374E69" w:rsidRPr="00C01D15">
        <w:rPr>
          <w:rFonts w:ascii="Simplified Arabic" w:eastAsia="Times New Roman" w:hAnsi="Simplified Arabic" w:cs="Simplified Arabic"/>
          <w:sz w:val="32"/>
          <w:szCs w:val="32"/>
          <w:rtl/>
        </w:rPr>
        <w:t>،</w:t>
      </w:r>
      <w:r w:rsidR="00374E69" w:rsidRPr="00C01D15">
        <w:rPr>
          <w:rFonts w:ascii="Simplified Arabic" w:eastAsia="Times New Roman" w:hAnsi="Simplified Arabic" w:cs="Simplified Arabic" w:hint="cs"/>
          <w:sz w:val="32"/>
          <w:szCs w:val="32"/>
          <w:rtl/>
        </w:rPr>
        <w:t xml:space="preserve"> </w:t>
      </w:r>
      <w:r w:rsidR="00374E69" w:rsidRPr="00C01D15">
        <w:rPr>
          <w:rFonts w:ascii="Simplified Arabic" w:eastAsia="Times New Roman" w:hAnsi="Simplified Arabic" w:cs="Simplified Arabic"/>
          <w:b/>
          <w:bCs/>
          <w:sz w:val="32"/>
          <w:szCs w:val="32"/>
          <w:rtl/>
        </w:rPr>
        <w:t>وأبطات</w:t>
      </w:r>
      <w:r w:rsidR="00374E69" w:rsidRPr="00C01D15">
        <w:rPr>
          <w:rFonts w:ascii="Simplified Arabic" w:eastAsia="Times New Roman" w:hAnsi="Simplified Arabic" w:cs="Simplified Arabic"/>
          <w:sz w:val="32"/>
          <w:szCs w:val="32"/>
          <w:rtl/>
        </w:rPr>
        <w:t xml:space="preserve"> راهب مدينة ميلة، </w:t>
      </w:r>
      <w:r w:rsidR="00374E69" w:rsidRPr="00C01D15">
        <w:rPr>
          <w:rFonts w:ascii="Simplified Arabic" w:eastAsia="Times New Roman" w:hAnsi="Simplified Arabic" w:cs="Simplified Arabic"/>
          <w:b/>
          <w:bCs/>
          <w:sz w:val="32"/>
          <w:szCs w:val="32"/>
          <w:rtl/>
        </w:rPr>
        <w:t>وبوسيديوس</w:t>
      </w:r>
      <w:r w:rsidR="00374E69" w:rsidRPr="00C01D15">
        <w:rPr>
          <w:rFonts w:ascii="Simplified Arabic" w:eastAsia="Times New Roman" w:hAnsi="Simplified Arabic" w:cs="Simplified Arabic"/>
          <w:sz w:val="32"/>
          <w:szCs w:val="32"/>
          <w:rtl/>
        </w:rPr>
        <w:t xml:space="preserve"> أسقف قالمة وهو مؤرخ القديس أوغستين وكلهم </w:t>
      </w:r>
      <w:r w:rsidR="00374E69" w:rsidRPr="00C01D15">
        <w:rPr>
          <w:rFonts w:ascii="Simplified Arabic" w:eastAsia="Times New Roman" w:hAnsi="Simplified Arabic" w:cs="Simplified Arabic" w:hint="cs"/>
          <w:sz w:val="32"/>
          <w:szCs w:val="32"/>
          <w:rtl/>
        </w:rPr>
        <w:t>تعلمو</w:t>
      </w:r>
      <w:r w:rsidR="00374E69" w:rsidRPr="00C01D15">
        <w:rPr>
          <w:rFonts w:ascii="Simplified Arabic" w:eastAsia="Times New Roman" w:hAnsi="Simplified Arabic" w:cs="Simplified Arabic" w:hint="eastAsia"/>
          <w:sz w:val="32"/>
          <w:szCs w:val="32"/>
          <w:rtl/>
        </w:rPr>
        <w:t>ا</w:t>
      </w:r>
      <w:r w:rsidR="00374E69" w:rsidRPr="00C01D15">
        <w:rPr>
          <w:rFonts w:ascii="Simplified Arabic" w:eastAsia="Times New Roman" w:hAnsi="Simplified Arabic" w:cs="Simplified Arabic"/>
          <w:sz w:val="32"/>
          <w:szCs w:val="32"/>
          <w:rtl/>
        </w:rPr>
        <w:t xml:space="preserve"> </w:t>
      </w:r>
      <w:r w:rsidR="00374E69" w:rsidRPr="00C01D15">
        <w:rPr>
          <w:rFonts w:ascii="Simplified Arabic" w:eastAsia="Times New Roman" w:hAnsi="Simplified Arabic" w:cs="Simplified Arabic" w:hint="cs"/>
          <w:sz w:val="32"/>
          <w:szCs w:val="32"/>
          <w:rtl/>
        </w:rPr>
        <w:t>اللاتيني</w:t>
      </w:r>
      <w:r w:rsidR="00374E69" w:rsidRPr="00C01D15">
        <w:rPr>
          <w:rFonts w:ascii="Simplified Arabic" w:eastAsia="Times New Roman" w:hAnsi="Simplified Arabic" w:cs="Simplified Arabic" w:hint="eastAsia"/>
          <w:sz w:val="32"/>
          <w:szCs w:val="32"/>
          <w:rtl/>
        </w:rPr>
        <w:t>ة</w:t>
      </w:r>
      <w:r w:rsidR="00374E69" w:rsidRPr="00C01D15">
        <w:rPr>
          <w:rFonts w:ascii="Simplified Arabic" w:eastAsia="Times New Roman" w:hAnsi="Simplified Arabic" w:cs="Simplified Arabic"/>
          <w:sz w:val="32"/>
          <w:szCs w:val="32"/>
          <w:rtl/>
        </w:rPr>
        <w:t xml:space="preserve"> وصبغوها بصبغة وطنهم وحافظوا في ذلك على </w:t>
      </w:r>
      <w:r w:rsidR="00374E69" w:rsidRPr="00C01D15">
        <w:rPr>
          <w:rFonts w:ascii="Simplified Arabic" w:eastAsia="Times New Roman" w:hAnsi="Simplified Arabic" w:cs="Simplified Arabic" w:hint="cs"/>
          <w:sz w:val="32"/>
          <w:szCs w:val="32"/>
          <w:rtl/>
        </w:rPr>
        <w:t>أصلهم</w:t>
      </w:r>
      <w:r w:rsidR="00374E69" w:rsidRPr="00C01D15">
        <w:rPr>
          <w:rFonts w:ascii="Simplified Arabic" w:eastAsia="Times New Roman" w:hAnsi="Simplified Arabic" w:cs="Simplified Arabic"/>
          <w:sz w:val="32"/>
          <w:szCs w:val="32"/>
          <w:rtl/>
        </w:rPr>
        <w:t xml:space="preserve"> وهويتهم </w:t>
      </w:r>
      <w:r w:rsidR="000A563C" w:rsidRPr="00C01D15">
        <w:rPr>
          <w:rFonts w:ascii="Simplified Arabic" w:eastAsia="Times New Roman" w:hAnsi="Simplified Arabic" w:cs="Simplified Arabic" w:hint="cs"/>
          <w:sz w:val="32"/>
          <w:szCs w:val="32"/>
          <w:rtl/>
        </w:rPr>
        <w:t>، إلى جانب</w:t>
      </w:r>
      <w:r w:rsidR="00374E69" w:rsidRPr="00C01D15">
        <w:rPr>
          <w:rFonts w:ascii="Simplified Arabic" w:eastAsia="Times New Roman" w:hAnsi="Simplified Arabic" w:cs="Simplified Arabic" w:hint="cs"/>
          <w:sz w:val="32"/>
          <w:szCs w:val="32"/>
          <w:rtl/>
        </w:rPr>
        <w:t xml:space="preserve"> صاحب أول رواية في تاريخ الإنسانية </w:t>
      </w:r>
      <w:r w:rsidR="00374E69" w:rsidRPr="00C01D15">
        <w:rPr>
          <w:rFonts w:ascii="Simplified Arabic" w:eastAsia="Times New Roman" w:hAnsi="Simplified Arabic" w:cs="Simplified Arabic" w:hint="cs"/>
          <w:b/>
          <w:bCs/>
          <w:sz w:val="32"/>
          <w:szCs w:val="32"/>
          <w:rtl/>
        </w:rPr>
        <w:t>أبوليوس، وديوان الأزاهير</w:t>
      </w:r>
    </w:p>
    <w:p w:rsidR="00374E69" w:rsidRPr="00C01D15" w:rsidRDefault="00374E69" w:rsidP="00374E69">
      <w:pPr>
        <w:shd w:val="clear" w:color="auto" w:fill="FEFEFE"/>
        <w:bidi/>
        <w:spacing w:after="0" w:line="240" w:lineRule="auto"/>
        <w:jc w:val="both"/>
        <w:rPr>
          <w:rFonts w:ascii="Simplified Arabic" w:eastAsia="Times New Roman" w:hAnsi="Simplified Arabic" w:cs="Simplified Arabic"/>
          <w:sz w:val="32"/>
          <w:szCs w:val="32"/>
          <w:rtl/>
        </w:rPr>
      </w:pPr>
    </w:p>
    <w:p w:rsidR="00374E69" w:rsidRPr="00C01D15" w:rsidRDefault="00374E69" w:rsidP="00374E69">
      <w:pPr>
        <w:shd w:val="clear" w:color="auto" w:fill="FFFFFF"/>
        <w:bidi/>
        <w:spacing w:after="243" w:line="240" w:lineRule="auto"/>
        <w:ind w:left="360"/>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sz w:val="32"/>
          <w:szCs w:val="32"/>
          <w:rtl/>
        </w:rPr>
        <w:t xml:space="preserve">   لقد وُجد الأدب في الجزائر منذ القديم، ورافق التحولات عبر التاريخ هذا يا يقره كثير من الباحثين مقدمين في ذلك آراء ومستندين </w:t>
      </w:r>
      <w:r w:rsidR="00FD5515" w:rsidRPr="00C01D15">
        <w:rPr>
          <w:rFonts w:ascii="Simplified Arabic" w:eastAsia="Times New Roman" w:hAnsi="Simplified Arabic" w:cs="Simplified Arabic" w:hint="cs"/>
          <w:sz w:val="32"/>
          <w:szCs w:val="32"/>
          <w:rtl/>
        </w:rPr>
        <w:t>إلى</w:t>
      </w:r>
      <w:r w:rsidRPr="00C01D15">
        <w:rPr>
          <w:rFonts w:ascii="Simplified Arabic" w:eastAsia="Times New Roman" w:hAnsi="Simplified Arabic" w:cs="Simplified Arabic"/>
          <w:sz w:val="32"/>
          <w:szCs w:val="32"/>
          <w:rtl/>
        </w:rPr>
        <w:t xml:space="preserve"> جملة </w:t>
      </w:r>
      <w:r w:rsidR="00FD5515">
        <w:rPr>
          <w:rFonts w:ascii="Simplified Arabic" w:eastAsia="Times New Roman" w:hAnsi="Simplified Arabic" w:cs="Simplified Arabic"/>
          <w:sz w:val="32"/>
          <w:szCs w:val="32"/>
          <w:rtl/>
        </w:rPr>
        <w:t>من المعطيات الثقافية والتاريخية</w:t>
      </w:r>
      <w:r w:rsidRPr="00C01D15">
        <w:rPr>
          <w:rFonts w:ascii="Simplified Arabic" w:eastAsia="Times New Roman" w:hAnsi="Simplified Arabic" w:cs="Simplified Arabic"/>
          <w:sz w:val="32"/>
          <w:szCs w:val="32"/>
          <w:rtl/>
        </w:rPr>
        <w:t xml:space="preserve">، وعليه كل </w:t>
      </w:r>
      <w:r w:rsidR="000A563C" w:rsidRPr="00C01D15">
        <w:rPr>
          <w:rFonts w:ascii="Simplified Arabic" w:eastAsia="Times New Roman" w:hAnsi="Simplified Arabic" w:cs="Simplified Arabic" w:hint="cs"/>
          <w:sz w:val="32"/>
          <w:szCs w:val="32"/>
          <w:rtl/>
        </w:rPr>
        <w:t>أديب</w:t>
      </w:r>
      <w:r w:rsidRPr="00C01D15">
        <w:rPr>
          <w:rFonts w:ascii="Simplified Arabic" w:eastAsia="Times New Roman" w:hAnsi="Simplified Arabic" w:cs="Simplified Arabic"/>
          <w:sz w:val="32"/>
          <w:szCs w:val="32"/>
          <w:rtl/>
        </w:rPr>
        <w:t xml:space="preserve"> ولد في الجزائر أو مكث فيها واستوطنها طوال حياته </w:t>
      </w:r>
      <w:r w:rsidR="00FD5515" w:rsidRPr="00C01D15">
        <w:rPr>
          <w:rFonts w:ascii="Simplified Arabic" w:eastAsia="Times New Roman" w:hAnsi="Simplified Arabic" w:cs="Simplified Arabic" w:hint="cs"/>
          <w:sz w:val="32"/>
          <w:szCs w:val="32"/>
          <w:rtl/>
        </w:rPr>
        <w:t>أو</w:t>
      </w:r>
      <w:r w:rsidRPr="00C01D15">
        <w:rPr>
          <w:rFonts w:ascii="Simplified Arabic" w:eastAsia="Times New Roman" w:hAnsi="Simplified Arabic" w:cs="Simplified Arabic"/>
          <w:sz w:val="32"/>
          <w:szCs w:val="32"/>
          <w:rtl/>
        </w:rPr>
        <w:t xml:space="preserve"> توفي بها فهو جزائري، بحكم ذلك </w:t>
      </w:r>
      <w:r w:rsidR="00FD5515" w:rsidRPr="00C01D15">
        <w:rPr>
          <w:rFonts w:ascii="Simplified Arabic" w:eastAsia="Times New Roman" w:hAnsi="Simplified Arabic" w:cs="Simplified Arabic" w:hint="cs"/>
          <w:sz w:val="32"/>
          <w:szCs w:val="32"/>
          <w:rtl/>
        </w:rPr>
        <w:t>التأثر</w:t>
      </w:r>
      <w:r w:rsidRPr="00C01D15">
        <w:rPr>
          <w:rFonts w:ascii="Simplified Arabic" w:eastAsia="Times New Roman" w:hAnsi="Simplified Arabic" w:cs="Simplified Arabic"/>
          <w:sz w:val="32"/>
          <w:szCs w:val="32"/>
          <w:rtl/>
        </w:rPr>
        <w:t xml:space="preserve"> والتشابك والمصاهرة والاندماج نتيجة طول المدة</w:t>
      </w:r>
      <w:r w:rsidR="00FD55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w:t>
      </w:r>
    </w:p>
    <w:p w:rsidR="00374E69" w:rsidRPr="00C01D15" w:rsidRDefault="00374E69" w:rsidP="00374E69">
      <w:pPr>
        <w:shd w:val="clear" w:color="auto" w:fill="FFFFFF"/>
        <w:bidi/>
        <w:spacing w:after="243" w:line="240" w:lineRule="auto"/>
        <w:ind w:left="360"/>
        <w:jc w:val="both"/>
        <w:textAlignment w:val="baseline"/>
        <w:rPr>
          <w:rFonts w:ascii="Simplified Arabic" w:eastAsia="Times New Roman" w:hAnsi="Simplified Arabic" w:cs="Simplified Arabic"/>
          <w:sz w:val="32"/>
          <w:szCs w:val="32"/>
          <w:rtl/>
          <w:lang w:bidi="ar-DZ"/>
        </w:rPr>
      </w:pPr>
      <w:r w:rsidRPr="00C01D15">
        <w:rPr>
          <w:rFonts w:ascii="Simplified Arabic" w:eastAsia="Times New Roman" w:hAnsi="Simplified Arabic" w:cs="Simplified Arabic" w:hint="cs"/>
          <w:sz w:val="32"/>
          <w:szCs w:val="32"/>
          <w:rtl/>
        </w:rPr>
        <w:t>والسبب</w:t>
      </w:r>
      <w:r w:rsidRPr="00C01D15">
        <w:rPr>
          <w:rFonts w:ascii="Simplified Arabic" w:eastAsia="Times New Roman" w:hAnsi="Simplified Arabic" w:cs="Simplified Arabic"/>
          <w:sz w:val="32"/>
          <w:szCs w:val="32"/>
          <w:rtl/>
        </w:rPr>
        <w:t xml:space="preserve"> في ذلك </w:t>
      </w:r>
      <w:r w:rsidRPr="00C01D15">
        <w:rPr>
          <w:rFonts w:ascii="Simplified Arabic" w:eastAsia="Times New Roman" w:hAnsi="Simplified Arabic" w:cs="Simplified Arabic" w:hint="cs"/>
          <w:sz w:val="32"/>
          <w:szCs w:val="32"/>
          <w:rtl/>
        </w:rPr>
        <w:t>يرجع</w:t>
      </w:r>
      <w:r w:rsidRPr="00C01D15">
        <w:rPr>
          <w:rFonts w:ascii="Simplified Arabic" w:eastAsia="Times New Roman" w:hAnsi="Simplified Arabic" w:cs="Simplified Arabic"/>
          <w:sz w:val="32"/>
          <w:szCs w:val="32"/>
          <w:rtl/>
        </w:rPr>
        <w:t xml:space="preserve"> </w:t>
      </w:r>
      <w:r w:rsidRPr="00C01D15">
        <w:rPr>
          <w:rFonts w:ascii="Simplified Arabic" w:eastAsia="Times New Roman" w:hAnsi="Simplified Arabic" w:cs="Simplified Arabic" w:hint="cs"/>
          <w:sz w:val="32"/>
          <w:szCs w:val="32"/>
          <w:rtl/>
        </w:rPr>
        <w:t>ل</w:t>
      </w:r>
      <w:r w:rsidRPr="00C01D15">
        <w:rPr>
          <w:rFonts w:ascii="Simplified Arabic" w:eastAsia="Times New Roman" w:hAnsi="Simplified Arabic" w:cs="Simplified Arabic"/>
          <w:sz w:val="32"/>
          <w:szCs w:val="32"/>
          <w:rtl/>
        </w:rPr>
        <w:t>قلة ا</w:t>
      </w:r>
      <w:r w:rsidR="000A563C" w:rsidRPr="00C01D15">
        <w:rPr>
          <w:rFonts w:ascii="Simplified Arabic" w:eastAsia="Times New Roman" w:hAnsi="Simplified Arabic" w:cs="Simplified Arabic"/>
          <w:sz w:val="32"/>
          <w:szCs w:val="32"/>
          <w:rtl/>
        </w:rPr>
        <w:t xml:space="preserve">لمصادر عن الأدب الجزائري إن لم </w:t>
      </w:r>
      <w:r w:rsidR="000A563C" w:rsidRPr="00C01D15">
        <w:rPr>
          <w:rFonts w:ascii="Simplified Arabic" w:eastAsia="Times New Roman" w:hAnsi="Simplified Arabic" w:cs="Simplified Arabic" w:hint="cs"/>
          <w:sz w:val="32"/>
          <w:szCs w:val="32"/>
          <w:rtl/>
        </w:rPr>
        <w:t>ن</w:t>
      </w:r>
      <w:r w:rsidR="000A563C" w:rsidRPr="00C01D15">
        <w:rPr>
          <w:rFonts w:ascii="Simplified Arabic" w:eastAsia="Times New Roman" w:hAnsi="Simplified Arabic" w:cs="Simplified Arabic"/>
          <w:sz w:val="32"/>
          <w:szCs w:val="32"/>
          <w:rtl/>
        </w:rPr>
        <w:t>قل غيابها،</w:t>
      </w:r>
      <w:r w:rsidR="000A563C" w:rsidRPr="00C01D15">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lang w:bidi="ar-DZ"/>
        </w:rPr>
        <w:t>ولكثرة ما ضاع من تراثنا وإهماله</w:t>
      </w:r>
      <w:r w:rsidR="000A563C" w:rsidRPr="00C01D15">
        <w:rPr>
          <w:rFonts w:ascii="Simplified Arabic" w:eastAsia="Times New Roman" w:hAnsi="Simplified Arabic" w:cs="Simplified Arabic" w:hint="cs"/>
          <w:sz w:val="32"/>
          <w:szCs w:val="32"/>
          <w:rtl/>
          <w:lang w:bidi="ar-DZ"/>
        </w:rPr>
        <w:t>.</w:t>
      </w:r>
    </w:p>
    <w:p w:rsidR="00FD5515" w:rsidRDefault="00374E69" w:rsidP="000A563C">
      <w:pPr>
        <w:shd w:val="clear" w:color="auto" w:fill="FFFFFF"/>
        <w:bidi/>
        <w:spacing w:after="243" w:line="240" w:lineRule="auto"/>
        <w:ind w:left="360"/>
        <w:jc w:val="both"/>
        <w:textAlignment w:val="baseline"/>
        <w:rPr>
          <w:rFonts w:ascii="Simplified Arabic" w:eastAsia="Times New Roman" w:hAnsi="Simplified Arabic" w:cs="Simplified Arabic"/>
          <w:sz w:val="32"/>
          <w:szCs w:val="32"/>
          <w:rtl/>
        </w:rPr>
      </w:pPr>
      <w:r w:rsidRPr="00FD5515">
        <w:rPr>
          <w:rFonts w:ascii="Simplified Arabic" w:eastAsia="Times New Roman" w:hAnsi="Simplified Arabic" w:cs="Simplified Arabic"/>
          <w:b/>
          <w:bCs/>
          <w:sz w:val="32"/>
          <w:szCs w:val="32"/>
          <w:rtl/>
        </w:rPr>
        <w:t>تعريف</w:t>
      </w:r>
      <w:r w:rsidR="00FD5515">
        <w:rPr>
          <w:rFonts w:ascii="Simplified Arabic" w:eastAsia="Times New Roman" w:hAnsi="Simplified Arabic" w:cs="Simplified Arabic" w:hint="cs"/>
          <w:b/>
          <w:bCs/>
          <w:sz w:val="32"/>
          <w:szCs w:val="32"/>
          <w:rtl/>
        </w:rPr>
        <w:t xml:space="preserve"> </w:t>
      </w:r>
      <w:r w:rsidR="002D17FD" w:rsidRPr="00FD5515">
        <w:rPr>
          <w:rFonts w:ascii="Simplified Arabic" w:eastAsia="Times New Roman" w:hAnsi="Simplified Arabic" w:cs="Simplified Arabic"/>
          <w:b/>
          <w:bCs/>
          <w:sz w:val="32"/>
          <w:szCs w:val="32"/>
          <w:rtl/>
        </w:rPr>
        <w:t>الأدب الجزائري</w:t>
      </w:r>
      <w:r w:rsidR="003E625B">
        <w:rPr>
          <w:rFonts w:ascii="Simplified Arabic" w:eastAsia="Times New Roman" w:hAnsi="Simplified Arabic" w:cs="Simplified Arabic" w:hint="cs"/>
          <w:b/>
          <w:bCs/>
          <w:sz w:val="32"/>
          <w:szCs w:val="32"/>
          <w:rtl/>
        </w:rPr>
        <w:t xml:space="preserve"> القديم</w:t>
      </w:r>
      <w:r w:rsidR="000A563C"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w:t>
      </w:r>
    </w:p>
    <w:p w:rsidR="00374E69" w:rsidRPr="00C01D15" w:rsidRDefault="00FD5515" w:rsidP="008D3BBE">
      <w:pPr>
        <w:shd w:val="clear" w:color="auto" w:fill="FFFFFF"/>
        <w:bidi/>
        <w:spacing w:after="243" w:line="240" w:lineRule="auto"/>
        <w:ind w:left="282"/>
        <w:jc w:val="both"/>
        <w:textAlignment w:val="baseline"/>
        <w:rPr>
          <w:rFonts w:ascii="Simplified Arabic" w:eastAsia="Times New Roman" w:hAnsi="Simplified Arabic" w:cs="Simplified Arabic"/>
          <w:b/>
          <w:bCs/>
          <w:sz w:val="32"/>
          <w:szCs w:val="32"/>
          <w:rtl/>
        </w:rPr>
      </w:pPr>
      <w:r>
        <w:rPr>
          <w:rFonts w:ascii="Simplified Arabic" w:eastAsia="Times New Roman" w:hAnsi="Simplified Arabic" w:cs="Simplified Arabic" w:hint="cs"/>
          <w:sz w:val="32"/>
          <w:szCs w:val="32"/>
          <w:rtl/>
        </w:rPr>
        <w:t xml:space="preserve">هو </w:t>
      </w:r>
      <w:r w:rsidR="00374E69" w:rsidRPr="00C01D15">
        <w:rPr>
          <w:rFonts w:ascii="Simplified Arabic" w:eastAsia="Times New Roman" w:hAnsi="Simplified Arabic" w:cs="Simplified Arabic"/>
          <w:sz w:val="32"/>
          <w:szCs w:val="32"/>
          <w:rtl/>
        </w:rPr>
        <w:t>مجموع الأعمال الأدبية والنصوص التي كتبت من قبل كتاب جزائريين، عاشوا في الجزائر أو قضوا فيها حقبة معينة من حياتهم أين تفاعلت مخيلتهم،</w:t>
      </w:r>
      <w:r w:rsidR="000A563C" w:rsidRPr="00C01D15">
        <w:rPr>
          <w:rFonts w:ascii="Simplified Arabic" w:eastAsia="Times New Roman" w:hAnsi="Simplified Arabic" w:cs="Simplified Arabic" w:hint="cs"/>
          <w:sz w:val="32"/>
          <w:szCs w:val="32"/>
          <w:rtl/>
        </w:rPr>
        <w:t xml:space="preserve"> </w:t>
      </w:r>
      <w:r w:rsidR="00374E69" w:rsidRPr="00C01D15">
        <w:rPr>
          <w:rFonts w:ascii="Simplified Arabic" w:eastAsia="Times New Roman" w:hAnsi="Simplified Arabic" w:cs="Simplified Arabic"/>
          <w:sz w:val="32"/>
          <w:szCs w:val="32"/>
          <w:rtl/>
        </w:rPr>
        <w:t xml:space="preserve">والواقع الجزائري فعكسوا سيمات هذا </w:t>
      </w:r>
      <w:r w:rsidR="002D17FD" w:rsidRPr="00C01D15">
        <w:rPr>
          <w:rFonts w:ascii="Simplified Arabic" w:eastAsia="Times New Roman" w:hAnsi="Simplified Arabic" w:cs="Simplified Arabic"/>
          <w:sz w:val="32"/>
          <w:szCs w:val="32"/>
          <w:rtl/>
        </w:rPr>
        <w:t>المجتمع،</w:t>
      </w:r>
      <w:r w:rsidR="000A563C" w:rsidRPr="00C01D15">
        <w:rPr>
          <w:rFonts w:ascii="Simplified Arabic" w:eastAsia="Times New Roman" w:hAnsi="Simplified Arabic" w:cs="Simplified Arabic" w:hint="cs"/>
          <w:sz w:val="32"/>
          <w:szCs w:val="32"/>
          <w:rtl/>
        </w:rPr>
        <w:t xml:space="preserve"> </w:t>
      </w:r>
      <w:r w:rsidR="002D17FD" w:rsidRPr="00C01D15">
        <w:rPr>
          <w:rFonts w:ascii="Simplified Arabic" w:eastAsia="Times New Roman" w:hAnsi="Simplified Arabic" w:cs="Simplified Arabic"/>
          <w:sz w:val="32"/>
          <w:szCs w:val="32"/>
          <w:rtl/>
        </w:rPr>
        <w:t xml:space="preserve">من خلال موضوعات تعد </w:t>
      </w:r>
      <w:r w:rsidR="00374E69" w:rsidRPr="00C01D15">
        <w:rPr>
          <w:rFonts w:ascii="Simplified Arabic" w:eastAsia="Times New Roman" w:hAnsi="Simplified Arabic" w:cs="Simplified Arabic"/>
          <w:sz w:val="32"/>
          <w:szCs w:val="32"/>
          <w:rtl/>
        </w:rPr>
        <w:t>من خصوصية الثقافة الجزائرية القديمة</w:t>
      </w:r>
      <w:r w:rsidR="00374E69" w:rsidRPr="00C01D15">
        <w:rPr>
          <w:rFonts w:ascii="Simplified Arabic" w:eastAsia="Times New Roman" w:hAnsi="Simplified Arabic" w:cs="Simplified Arabic"/>
          <w:sz w:val="32"/>
          <w:szCs w:val="32"/>
        </w:rPr>
        <w:t>.</w:t>
      </w:r>
      <w:r w:rsidR="000A563C" w:rsidRPr="00C01D15">
        <w:rPr>
          <w:rFonts w:ascii="Simplified Arabic" w:eastAsia="Times New Roman" w:hAnsi="Simplified Arabic" w:cs="Simplified Arabic" w:hint="cs"/>
          <w:sz w:val="32"/>
          <w:szCs w:val="32"/>
          <w:rtl/>
        </w:rPr>
        <w:t xml:space="preserve"> والقديم</w:t>
      </w:r>
      <w:r w:rsidR="00374E69" w:rsidRPr="00C01D15">
        <w:rPr>
          <w:rFonts w:ascii="Simplified Arabic" w:eastAsia="Times New Roman" w:hAnsi="Simplified Arabic" w:cs="Simplified Arabic"/>
          <w:sz w:val="32"/>
          <w:szCs w:val="32"/>
        </w:rPr>
        <w:t> </w:t>
      </w:r>
      <w:r w:rsidR="000A563C" w:rsidRPr="00C01D15">
        <w:rPr>
          <w:rFonts w:ascii="Simplified Arabic" w:eastAsia="Times New Roman" w:hAnsi="Simplified Arabic" w:cs="Simplified Arabic"/>
          <w:sz w:val="32"/>
          <w:szCs w:val="32"/>
          <w:rtl/>
        </w:rPr>
        <w:t>مفهوم زمني بحت</w:t>
      </w:r>
      <w:r w:rsidR="00374E69" w:rsidRPr="00C01D15">
        <w:rPr>
          <w:rFonts w:ascii="Simplified Arabic" w:eastAsia="Times New Roman" w:hAnsi="Simplified Arabic" w:cs="Simplified Arabic"/>
          <w:sz w:val="32"/>
          <w:szCs w:val="32"/>
          <w:rtl/>
        </w:rPr>
        <w:t>،</w:t>
      </w:r>
      <w:r w:rsidR="000A563C" w:rsidRPr="00C01D15">
        <w:rPr>
          <w:rFonts w:ascii="Simplified Arabic" w:eastAsia="Times New Roman" w:hAnsi="Simplified Arabic" w:cs="Simplified Arabic" w:hint="cs"/>
          <w:sz w:val="32"/>
          <w:szCs w:val="32"/>
          <w:rtl/>
        </w:rPr>
        <w:t xml:space="preserve"> و</w:t>
      </w:r>
      <w:r w:rsidR="00374E69" w:rsidRPr="00C01D15">
        <w:rPr>
          <w:rFonts w:ascii="Simplified Arabic" w:eastAsia="Times New Roman" w:hAnsi="Simplified Arabic" w:cs="Simplified Arabic"/>
          <w:sz w:val="32"/>
          <w:szCs w:val="32"/>
          <w:rtl/>
        </w:rPr>
        <w:t xml:space="preserve">هو صفة متعلقة بالأدب الجزائري في مرحلة </w:t>
      </w:r>
      <w:r w:rsidR="003E625B">
        <w:rPr>
          <w:rFonts w:ascii="Simplified Arabic" w:eastAsia="Times New Roman" w:hAnsi="Simplified Arabic" w:cs="Simplified Arabic" w:hint="cs"/>
          <w:sz w:val="32"/>
          <w:szCs w:val="32"/>
          <w:rtl/>
        </w:rPr>
        <w:t>بدأت</w:t>
      </w:r>
      <w:r w:rsidR="003E625B">
        <w:rPr>
          <w:rFonts w:ascii="Simplified Arabic" w:eastAsia="Times New Roman" w:hAnsi="Simplified Arabic" w:cs="Simplified Arabic"/>
          <w:sz w:val="32"/>
          <w:szCs w:val="32"/>
          <w:rtl/>
        </w:rPr>
        <w:t xml:space="preserve"> من تاريخ تأسيس الدولة الرستمية</w:t>
      </w:r>
      <w:r w:rsidR="000A563C" w:rsidRPr="00C01D15">
        <w:rPr>
          <w:rFonts w:ascii="Simplified Arabic" w:eastAsia="Times New Roman" w:hAnsi="Simplified Arabic" w:cs="Simplified Arabic" w:hint="cs"/>
          <w:sz w:val="32"/>
          <w:szCs w:val="32"/>
          <w:rtl/>
        </w:rPr>
        <w:t>.</w:t>
      </w:r>
    </w:p>
    <w:p w:rsidR="00374E69" w:rsidRPr="00C01D15" w:rsidRDefault="00FD5515" w:rsidP="00FD5515">
      <w:pPr>
        <w:shd w:val="clear" w:color="auto" w:fill="FFFFFF"/>
        <w:bidi/>
        <w:spacing w:after="243" w:line="240" w:lineRule="auto"/>
        <w:ind w:left="424"/>
        <w:jc w:val="both"/>
        <w:textAlignment w:val="baseline"/>
        <w:rPr>
          <w:rFonts w:ascii="Simplified Arabic" w:eastAsia="Times New Roman" w:hAnsi="Simplified Arabic" w:cs="Simplified Arabic"/>
          <w:sz w:val="32"/>
          <w:szCs w:val="32"/>
          <w:rtl/>
        </w:rPr>
      </w:pPr>
      <w:r>
        <w:rPr>
          <w:rFonts w:ascii="Simplified Arabic" w:eastAsia="Times New Roman" w:hAnsi="Simplified Arabic" w:cs="Simplified Arabic"/>
          <w:b/>
          <w:bCs/>
          <w:sz w:val="32"/>
          <w:szCs w:val="32"/>
          <w:rtl/>
        </w:rPr>
        <w:t>نشأت</w:t>
      </w:r>
      <w:r>
        <w:rPr>
          <w:rFonts w:ascii="Simplified Arabic" w:eastAsia="Times New Roman" w:hAnsi="Simplified Arabic" w:cs="Simplified Arabic" w:hint="cs"/>
          <w:b/>
          <w:bCs/>
          <w:sz w:val="32"/>
          <w:szCs w:val="32"/>
          <w:rtl/>
        </w:rPr>
        <w:t xml:space="preserve"> الأدب الجزائري</w:t>
      </w:r>
      <w:r w:rsidR="00374E69" w:rsidRPr="00C01D15">
        <w:rPr>
          <w:rFonts w:ascii="Simplified Arabic" w:eastAsia="Times New Roman" w:hAnsi="Simplified Arabic" w:cs="Simplified Arabic"/>
          <w:b/>
          <w:bCs/>
          <w:sz w:val="32"/>
          <w:szCs w:val="32"/>
          <w:rtl/>
        </w:rPr>
        <w:t>:</w:t>
      </w:r>
      <w:r w:rsidR="00374E69" w:rsidRPr="00C01D15">
        <w:rPr>
          <w:rFonts w:ascii="Simplified Arabic" w:eastAsia="Times New Roman" w:hAnsi="Simplified Arabic" w:cs="Simplified Arabic"/>
          <w:sz w:val="32"/>
          <w:szCs w:val="32"/>
          <w:rtl/>
        </w:rPr>
        <w:t xml:space="preserve"> </w:t>
      </w:r>
    </w:p>
    <w:p w:rsidR="00374E69" w:rsidRPr="00C01D15" w:rsidRDefault="00374E69" w:rsidP="003E625B">
      <w:pPr>
        <w:shd w:val="clear" w:color="auto" w:fill="FFFFFF"/>
        <w:bidi/>
        <w:spacing w:after="243" w:line="240" w:lineRule="auto"/>
        <w:jc w:val="both"/>
        <w:textAlignment w:val="baseline"/>
        <w:rPr>
          <w:rFonts w:ascii="Simplified Arabic" w:eastAsia="Times New Roman" w:hAnsi="Simplified Arabic" w:cs="Simplified Arabic"/>
          <w:sz w:val="32"/>
          <w:szCs w:val="32"/>
          <w:rtl/>
        </w:rPr>
      </w:pPr>
      <w:r w:rsidRPr="00C01D15">
        <w:rPr>
          <w:rFonts w:ascii="Simplified Arabic" w:eastAsia="Times New Roman" w:hAnsi="Simplified Arabic" w:cs="Simplified Arabic"/>
          <w:sz w:val="32"/>
          <w:szCs w:val="32"/>
          <w:rtl/>
        </w:rPr>
        <w:t>لق</w:t>
      </w:r>
      <w:r w:rsidR="006E4EE3" w:rsidRPr="00C01D15">
        <w:rPr>
          <w:rFonts w:ascii="Simplified Arabic" w:eastAsia="Times New Roman" w:hAnsi="Simplified Arabic" w:cs="Simplified Arabic"/>
          <w:sz w:val="32"/>
          <w:szCs w:val="32"/>
          <w:rtl/>
        </w:rPr>
        <w:t xml:space="preserve">د أرخ عبد الملك مرتاض في </w:t>
      </w:r>
      <w:r w:rsidR="006E4EE3" w:rsidRPr="00FD5515">
        <w:rPr>
          <w:rFonts w:ascii="Simplified Arabic" w:eastAsia="Times New Roman" w:hAnsi="Simplified Arabic" w:cs="Simplified Arabic"/>
          <w:sz w:val="32"/>
          <w:szCs w:val="32"/>
          <w:rtl/>
        </w:rPr>
        <w:t>كتابه</w:t>
      </w:r>
      <w:r w:rsidR="006E4EE3" w:rsidRPr="00FD5515">
        <w:rPr>
          <w:rFonts w:ascii="Simplified Arabic" w:eastAsia="Times New Roman" w:hAnsi="Simplified Arabic" w:cs="Simplified Arabic"/>
          <w:color w:val="FF0000"/>
          <w:sz w:val="32"/>
          <w:szCs w:val="32"/>
          <w:rtl/>
        </w:rPr>
        <w:t xml:space="preserve"> </w:t>
      </w:r>
      <w:r w:rsidR="00FD5515" w:rsidRPr="00FD5515">
        <w:rPr>
          <w:rFonts w:ascii="Simplified Arabic" w:eastAsia="Times New Roman" w:hAnsi="Simplified Arabic" w:cs="Simplified Arabic"/>
          <w:sz w:val="32"/>
          <w:szCs w:val="32"/>
          <w:rtl/>
        </w:rPr>
        <w:t>الأدب الجزائري القديم، دراسة في الجذور</w:t>
      </w:r>
      <w:r w:rsidR="009C0697"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بداية </w:t>
      </w:r>
      <w:r w:rsidRPr="00C01D15">
        <w:rPr>
          <w:rFonts w:ascii="Simplified Arabic" w:eastAsia="Times New Roman" w:hAnsi="Simplified Arabic" w:cs="Simplified Arabic" w:hint="cs"/>
          <w:sz w:val="32"/>
          <w:szCs w:val="32"/>
          <w:rtl/>
        </w:rPr>
        <w:t>الأدب</w:t>
      </w:r>
      <w:r w:rsidRPr="00C01D15">
        <w:rPr>
          <w:rFonts w:ascii="Simplified Arabic" w:eastAsia="Times New Roman" w:hAnsi="Simplified Arabic" w:cs="Simplified Arabic"/>
          <w:sz w:val="32"/>
          <w:szCs w:val="32"/>
          <w:rtl/>
        </w:rPr>
        <w:t xml:space="preserve"> الجزائري </w:t>
      </w:r>
      <w:r w:rsidR="006E4EE3" w:rsidRPr="00C01D15">
        <w:rPr>
          <w:rFonts w:ascii="Simplified Arabic" w:eastAsia="Times New Roman" w:hAnsi="Simplified Arabic" w:cs="Simplified Arabic" w:hint="cs"/>
          <w:sz w:val="32"/>
          <w:szCs w:val="32"/>
          <w:rtl/>
        </w:rPr>
        <w:t xml:space="preserve">من تاريخ </w:t>
      </w:r>
      <w:r w:rsidR="009C0697" w:rsidRPr="00C01D15">
        <w:rPr>
          <w:rFonts w:ascii="Simplified Arabic" w:eastAsia="Times New Roman" w:hAnsi="Simplified Arabic" w:cs="Simplified Arabic" w:hint="cs"/>
          <w:sz w:val="32"/>
          <w:szCs w:val="32"/>
          <w:rtl/>
        </w:rPr>
        <w:t>تأسيس</w:t>
      </w:r>
      <w:r w:rsidR="003E625B">
        <w:rPr>
          <w:rFonts w:ascii="Simplified Arabic" w:eastAsia="Times New Roman" w:hAnsi="Simplified Arabic" w:cs="Simplified Arabic" w:hint="cs"/>
          <w:sz w:val="32"/>
          <w:szCs w:val="32"/>
          <w:rtl/>
        </w:rPr>
        <w:t xml:space="preserve"> الدولة الرستمية </w:t>
      </w:r>
      <w:r w:rsidR="006E4EE3" w:rsidRPr="00C01D15">
        <w:rPr>
          <w:rFonts w:ascii="Simplified Arabic" w:eastAsia="Times New Roman" w:hAnsi="Simplified Arabic" w:cs="Simplified Arabic" w:hint="cs"/>
          <w:sz w:val="32"/>
          <w:szCs w:val="32"/>
          <w:rtl/>
        </w:rPr>
        <w:t>نسبة</w:t>
      </w:r>
      <w:r w:rsidR="006E4EE3" w:rsidRPr="00C01D15">
        <w:rPr>
          <w:rFonts w:ascii="Simplified Arabic" w:eastAsia="Times New Roman" w:hAnsi="Simplified Arabic" w:cs="Simplified Arabic"/>
          <w:sz w:val="32"/>
          <w:szCs w:val="32"/>
          <w:rtl/>
        </w:rPr>
        <w:t xml:space="preserve"> إلى مؤسسيها</w:t>
      </w:r>
      <w:r w:rsidR="006E4EE3" w:rsidRPr="00C01D15">
        <w:rPr>
          <w:rFonts w:ascii="Simplified Arabic" w:eastAsia="Times New Roman" w:hAnsi="Simplified Arabic" w:cs="Simplified Arabic"/>
          <w:sz w:val="32"/>
          <w:szCs w:val="32"/>
        </w:rPr>
        <w:t> </w:t>
      </w:r>
      <w:r w:rsidR="006E4EE3" w:rsidRPr="00C01D15">
        <w:rPr>
          <w:rFonts w:ascii="Simplified Arabic" w:eastAsia="Times New Roman" w:hAnsi="Simplified Arabic" w:cs="Simplified Arabic"/>
          <w:sz w:val="32"/>
          <w:szCs w:val="32"/>
          <w:rtl/>
        </w:rPr>
        <w:t>عبد الرحمن بن</w:t>
      </w:r>
      <w:r w:rsidR="006E4EE3" w:rsidRPr="00C01D15">
        <w:rPr>
          <w:rFonts w:ascii="Simplified Arabic" w:eastAsia="Times New Roman" w:hAnsi="Simplified Arabic" w:cs="Simplified Arabic"/>
          <w:sz w:val="32"/>
          <w:szCs w:val="32"/>
        </w:rPr>
        <w:t> </w:t>
      </w:r>
      <w:r w:rsidR="009C0697" w:rsidRPr="00C01D15">
        <w:rPr>
          <w:rFonts w:ascii="Simplified Arabic" w:eastAsia="Times New Roman" w:hAnsi="Simplified Arabic" w:cs="Simplified Arabic"/>
          <w:sz w:val="32"/>
          <w:szCs w:val="32"/>
          <w:rtl/>
        </w:rPr>
        <w:t>رستم زعيم الخوارج الإباضيي</w:t>
      </w:r>
      <w:r w:rsidR="009C0697" w:rsidRPr="00C01D15">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وك</w:t>
      </w:r>
      <w:r w:rsidR="006E4EE3" w:rsidRPr="00C01D15">
        <w:rPr>
          <w:rFonts w:ascii="Simplified Arabic" w:eastAsia="Times New Roman" w:hAnsi="Simplified Arabic" w:cs="Simplified Arabic"/>
          <w:sz w:val="32"/>
          <w:szCs w:val="32"/>
          <w:rtl/>
        </w:rPr>
        <w:t>انت عاصمة الرستميين مدينة تيهرت</w:t>
      </w:r>
      <w:r w:rsidR="00FD5515">
        <w:rPr>
          <w:rFonts w:ascii="Simplified Arabic" w:eastAsia="Times New Roman" w:hAnsi="Simplified Arabic" w:cs="Simplified Arabic" w:hint="cs"/>
          <w:sz w:val="32"/>
          <w:szCs w:val="32"/>
          <w:rtl/>
        </w:rPr>
        <w:t>،</w:t>
      </w:r>
      <w:r w:rsidR="006E4EE3" w:rsidRPr="00C01D15">
        <w:rPr>
          <w:rFonts w:ascii="Simplified Arabic" w:eastAsia="Times New Roman" w:hAnsi="Simplified Arabic" w:cs="Simplified Arabic"/>
          <w:sz w:val="32"/>
          <w:szCs w:val="32"/>
          <w:rtl/>
        </w:rPr>
        <w:t xml:space="preserve"> والجدير بالذكر أن الدولة الرستمية تمثل صدر الإسلام بالجزائر (الق</w:t>
      </w:r>
      <w:r w:rsidR="003E625B">
        <w:rPr>
          <w:rFonts w:ascii="Simplified Arabic" w:eastAsia="Times New Roman" w:hAnsi="Simplified Arabic" w:cs="Simplified Arabic"/>
          <w:sz w:val="32"/>
          <w:szCs w:val="32"/>
          <w:rtl/>
        </w:rPr>
        <w:t>رن الثاني هجري/الثامن الميلادي)</w:t>
      </w:r>
      <w:r w:rsidR="006E4EE3" w:rsidRPr="00C01D15">
        <w:rPr>
          <w:rFonts w:ascii="Simplified Arabic" w:eastAsia="Times New Roman" w:hAnsi="Simplified Arabic" w:cs="Simplified Arabic"/>
          <w:sz w:val="32"/>
          <w:szCs w:val="32"/>
          <w:rtl/>
        </w:rPr>
        <w:t xml:space="preserve"> </w:t>
      </w:r>
      <w:r w:rsidR="003E625B">
        <w:rPr>
          <w:rFonts w:ascii="Simplified Arabic" w:eastAsia="Times New Roman" w:hAnsi="Simplified Arabic" w:cs="Simplified Arabic" w:hint="cs"/>
          <w:sz w:val="32"/>
          <w:szCs w:val="32"/>
          <w:rtl/>
        </w:rPr>
        <w:t>و</w:t>
      </w:r>
      <w:r w:rsidR="006E4EE3" w:rsidRPr="00C01D15">
        <w:rPr>
          <w:rFonts w:ascii="Simplified Arabic" w:eastAsia="Times New Roman" w:hAnsi="Simplified Arabic" w:cs="Simplified Arabic"/>
          <w:sz w:val="32"/>
          <w:szCs w:val="32"/>
          <w:rtl/>
        </w:rPr>
        <w:t xml:space="preserve">مؤسسها عبد الرحمن بن رستم </w:t>
      </w:r>
      <w:r w:rsidR="009C0697" w:rsidRPr="00C01D15">
        <w:rPr>
          <w:rFonts w:ascii="Simplified Arabic" w:eastAsia="Times New Roman" w:hAnsi="Simplified Arabic" w:cs="Simplified Arabic" w:hint="cs"/>
          <w:sz w:val="32"/>
          <w:szCs w:val="32"/>
          <w:rtl/>
        </w:rPr>
        <w:t>.</w:t>
      </w:r>
    </w:p>
    <w:p w:rsidR="009C0697" w:rsidRPr="00C01D15" w:rsidRDefault="00374E69" w:rsidP="009C0697">
      <w:pPr>
        <w:shd w:val="clear" w:color="auto" w:fill="FFFFFF"/>
        <w:bidi/>
        <w:spacing w:after="243" w:line="240" w:lineRule="auto"/>
        <w:jc w:val="both"/>
        <w:textAlignment w:val="baseline"/>
        <w:rPr>
          <w:rFonts w:ascii="Simplified Arabic" w:eastAsia="Times New Roman" w:hAnsi="Simplified Arabic" w:cs="Simplified Arabic"/>
          <w:sz w:val="32"/>
          <w:szCs w:val="32"/>
          <w:rtl/>
        </w:rPr>
      </w:pPr>
      <w:r w:rsidRPr="00C01D15">
        <w:rPr>
          <w:rFonts w:ascii="Simplified Arabic" w:eastAsia="Times New Roman" w:hAnsi="Simplified Arabic" w:cs="Simplified Arabic"/>
          <w:sz w:val="32"/>
          <w:szCs w:val="32"/>
          <w:rtl/>
        </w:rPr>
        <w:t>و</w:t>
      </w:r>
      <w:r w:rsidR="006E4EE3" w:rsidRPr="00C01D15">
        <w:rPr>
          <w:rFonts w:ascii="Simplified Arabic" w:eastAsia="Times New Roman" w:hAnsi="Simplified Arabic" w:cs="Simplified Arabic"/>
          <w:sz w:val="32"/>
          <w:szCs w:val="32"/>
          <w:rtl/>
        </w:rPr>
        <w:t>من الشخصيات البارزة</w:t>
      </w:r>
      <w:r w:rsidR="006E4EE3" w:rsidRPr="00C01D15">
        <w:rPr>
          <w:rFonts w:ascii="Simplified Arabic" w:eastAsia="Times New Roman" w:hAnsi="Simplified Arabic" w:cs="Simplified Arabic" w:hint="cs"/>
          <w:sz w:val="32"/>
          <w:szCs w:val="32"/>
          <w:rtl/>
        </w:rPr>
        <w:t>:</w:t>
      </w:r>
      <w:r w:rsidR="009C0697" w:rsidRPr="00C01D15">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الإمام أفلح بن عبد الوهاب بن عبد الرحمن، الذي ترك خطبا ورسائل ذات طابع سياسي ديني، بالإضافة إلى مقتطفات شعرية</w:t>
      </w:r>
      <w:r w:rsidR="009C0697" w:rsidRPr="00C01D15">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أبو سهل، وله مصنفات احترقت في الفتن التي أصيبت بها تيهرت في أواخر الحكومة الرستمية</w:t>
      </w:r>
      <w:r w:rsidR="009C0697" w:rsidRPr="00C01D15">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أبو الفضل أحمد بن القاسم البزار</w:t>
      </w:r>
      <w:r w:rsidR="009C0697" w:rsidRPr="00C01D15">
        <w:rPr>
          <w:rFonts w:ascii="Simplified Arabic" w:eastAsia="Times New Roman" w:hAnsi="Simplified Arabic" w:cs="Simplified Arabic" w:hint="cs"/>
          <w:sz w:val="32"/>
          <w:szCs w:val="32"/>
          <w:rtl/>
        </w:rPr>
        <w:t xml:space="preserve">، </w:t>
      </w:r>
      <w:r w:rsidR="009C0697" w:rsidRPr="00C01D15">
        <w:rPr>
          <w:rFonts w:ascii="Simplified Arabic" w:eastAsia="Times New Roman" w:hAnsi="Simplified Arabic" w:cs="Simplified Arabic"/>
          <w:sz w:val="32"/>
          <w:szCs w:val="32"/>
          <w:rtl/>
        </w:rPr>
        <w:t>أحمد بن فتح التاهرتي</w:t>
      </w:r>
      <w:r w:rsidRPr="00C01D15">
        <w:rPr>
          <w:rFonts w:ascii="Simplified Arabic" w:eastAsia="Times New Roman" w:hAnsi="Simplified Arabic" w:cs="Simplified Arabic"/>
          <w:sz w:val="32"/>
          <w:szCs w:val="32"/>
          <w:rtl/>
        </w:rPr>
        <w:t xml:space="preserve"> انتقل إلى المغرب الأقصى وكان أديبا </w:t>
      </w:r>
      <w:r w:rsidR="009C0697" w:rsidRPr="00C01D15">
        <w:rPr>
          <w:rFonts w:ascii="Simplified Arabic" w:eastAsia="Times New Roman" w:hAnsi="Simplified Arabic" w:cs="Simplified Arabic"/>
          <w:sz w:val="32"/>
          <w:szCs w:val="32"/>
          <w:rtl/>
        </w:rPr>
        <w:t>وشاعرا</w:t>
      </w:r>
      <w:r w:rsidR="009C0697" w:rsidRPr="00C01D15">
        <w:rPr>
          <w:rFonts w:ascii="Simplified Arabic" w:eastAsia="Times New Roman" w:hAnsi="Simplified Arabic" w:cs="Simplified Arabic" w:hint="cs"/>
          <w:sz w:val="32"/>
          <w:szCs w:val="32"/>
          <w:rtl/>
        </w:rPr>
        <w:t xml:space="preserve">، </w:t>
      </w:r>
      <w:r w:rsidR="009C0697" w:rsidRPr="00C01D15">
        <w:rPr>
          <w:rFonts w:ascii="Simplified Arabic" w:eastAsia="Times New Roman" w:hAnsi="Simplified Arabic" w:cs="Simplified Arabic"/>
          <w:sz w:val="32"/>
          <w:szCs w:val="32"/>
          <w:rtl/>
        </w:rPr>
        <w:t>بكر بن حماد</w:t>
      </w:r>
      <w:r w:rsidR="009C0697" w:rsidRPr="00C01D15">
        <w:rPr>
          <w:rFonts w:ascii="Simplified Arabic" w:eastAsia="Times New Roman" w:hAnsi="Simplified Arabic" w:cs="Simplified Arabic" w:hint="cs"/>
          <w:sz w:val="32"/>
          <w:szCs w:val="32"/>
          <w:rtl/>
        </w:rPr>
        <w:t xml:space="preserve"> له</w:t>
      </w:r>
      <w:r w:rsidR="009C0697" w:rsidRPr="00C01D15">
        <w:rPr>
          <w:rFonts w:ascii="Simplified Arabic" w:eastAsia="Times New Roman" w:hAnsi="Simplified Arabic" w:cs="Simplified Arabic"/>
          <w:sz w:val="32"/>
          <w:szCs w:val="32"/>
          <w:rtl/>
        </w:rPr>
        <w:t xml:space="preserve"> ديوان شعري</w:t>
      </w:r>
      <w:r w:rsidRPr="00C01D15">
        <w:rPr>
          <w:rFonts w:ascii="Simplified Arabic" w:eastAsia="Times New Roman" w:hAnsi="Simplified Arabic" w:cs="Simplified Arabic"/>
          <w:sz w:val="32"/>
          <w:szCs w:val="32"/>
          <w:rtl/>
        </w:rPr>
        <w:t xml:space="preserve"> بعنوان "الدر الوقاد"، وتزعم الحركة الزهدية في الأدب المغاربي</w:t>
      </w:r>
      <w:r w:rsidR="009C0697" w:rsidRPr="00C01D15">
        <w:rPr>
          <w:rFonts w:ascii="Simplified Arabic" w:eastAsia="Times New Roman" w:hAnsi="Simplified Arabic" w:cs="Simplified Arabic" w:hint="cs"/>
          <w:sz w:val="32"/>
          <w:szCs w:val="32"/>
          <w:rtl/>
        </w:rPr>
        <w:t>.</w:t>
      </w:r>
    </w:p>
    <w:p w:rsidR="00374E69" w:rsidRPr="00C01D15" w:rsidRDefault="00374E69" w:rsidP="00374E69">
      <w:pPr>
        <w:shd w:val="clear" w:color="auto" w:fill="FFFFFF"/>
        <w:bidi/>
        <w:spacing w:after="0"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b/>
          <w:bCs/>
          <w:sz w:val="32"/>
          <w:szCs w:val="32"/>
          <w:rtl/>
        </w:rPr>
        <w:t>فترة الأغالبة</w:t>
      </w:r>
      <w:r w:rsidR="00F47EC1" w:rsidRPr="00C01D15">
        <w:rPr>
          <w:rFonts w:ascii="Simplified Arabic" w:eastAsia="Times New Roman" w:hAnsi="Simplified Arabic" w:cs="Simplified Arabic" w:hint="cs"/>
          <w:b/>
          <w:bCs/>
          <w:sz w:val="32"/>
          <w:szCs w:val="32"/>
          <w:rtl/>
        </w:rPr>
        <w:t>:</w:t>
      </w:r>
    </w:p>
    <w:p w:rsidR="00374E69" w:rsidRPr="00C01D15" w:rsidRDefault="00374E69" w:rsidP="00FD5515">
      <w:pPr>
        <w:shd w:val="clear" w:color="auto" w:fill="FFFFFF"/>
        <w:bidi/>
        <w:spacing w:after="243" w:line="240" w:lineRule="auto"/>
        <w:ind w:left="-2"/>
        <w:jc w:val="both"/>
        <w:textAlignment w:val="baseline"/>
        <w:rPr>
          <w:rFonts w:ascii="Simplified Arabic" w:eastAsia="Times New Roman" w:hAnsi="Simplified Arabic" w:cs="Simplified Arabic"/>
          <w:sz w:val="32"/>
          <w:szCs w:val="32"/>
          <w:rtl/>
          <w:lang w:bidi="ar-DZ"/>
        </w:rPr>
      </w:pPr>
      <w:r w:rsidRPr="00C01D15">
        <w:rPr>
          <w:rFonts w:ascii="Simplified Arabic" w:eastAsia="Times New Roman" w:hAnsi="Simplified Arabic" w:cs="Simplified Arabic"/>
          <w:sz w:val="32"/>
          <w:szCs w:val="32"/>
          <w:rtl/>
        </w:rPr>
        <w:t>اتخذ الأغالبة "طبنة"، الواقعة وسط إقليم الزاب الجزائري عاصمة لحكمهم. وأصبحت "طبنة" قاعدة الجزائر الشرقية في الحركة العلمية والأدبية ومن الأسماء البارزة على عهد الأغالبة محمد بن حسين الطبني، وظهر إسحاق الملشوني، نسبة إلى "ملشون"، وهي قرية من قرى بسكرة؛ وأبو الفضل عطية الطبني؛ وأبو العب</w:t>
      </w:r>
      <w:r w:rsidR="009C0697" w:rsidRPr="00C01D15">
        <w:rPr>
          <w:rFonts w:ascii="Simplified Arabic" w:eastAsia="Times New Roman" w:hAnsi="Simplified Arabic" w:cs="Simplified Arabic"/>
          <w:sz w:val="32"/>
          <w:szCs w:val="32"/>
          <w:rtl/>
        </w:rPr>
        <w:t>اس محمد البريدي</w:t>
      </w:r>
      <w:r w:rsidRPr="00C01D15">
        <w:rPr>
          <w:rFonts w:ascii="Simplified Arabic" w:eastAsia="Times New Roman" w:hAnsi="Simplified Arabic" w:cs="Simplified Arabic"/>
          <w:sz w:val="32"/>
          <w:szCs w:val="32"/>
          <w:rtl/>
        </w:rPr>
        <w:t>، وهو أحد كتاب الدولة الأغلبية</w:t>
      </w:r>
      <w:r w:rsidR="009C0697"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w:t>
      </w:r>
    </w:p>
    <w:p w:rsidR="00374E69" w:rsidRPr="00C01D15" w:rsidRDefault="00374E69" w:rsidP="00374E69">
      <w:pPr>
        <w:shd w:val="clear" w:color="auto" w:fill="FFFFFF"/>
        <w:bidi/>
        <w:spacing w:after="0"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b/>
          <w:bCs/>
          <w:sz w:val="32"/>
          <w:szCs w:val="32"/>
          <w:rtl/>
        </w:rPr>
        <w:t>الفترة الفاطمية</w:t>
      </w:r>
      <w:r w:rsidR="00F47EC1" w:rsidRPr="00C01D15">
        <w:rPr>
          <w:rFonts w:ascii="Simplified Arabic" w:eastAsia="Times New Roman" w:hAnsi="Simplified Arabic" w:cs="Simplified Arabic" w:hint="cs"/>
          <w:b/>
          <w:bCs/>
          <w:sz w:val="32"/>
          <w:szCs w:val="32"/>
          <w:rtl/>
        </w:rPr>
        <w:t>:</w:t>
      </w:r>
    </w:p>
    <w:p w:rsidR="00374E69" w:rsidRPr="00C01D15" w:rsidRDefault="00F47EC1" w:rsidP="00F47EC1">
      <w:pPr>
        <w:shd w:val="clear" w:color="auto" w:fill="FFFFFF"/>
        <w:bidi/>
        <w:spacing w:after="243"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sz w:val="32"/>
          <w:szCs w:val="32"/>
          <w:rtl/>
        </w:rPr>
        <w:t xml:space="preserve">اتخذ </w:t>
      </w:r>
      <w:r w:rsidR="00374E69" w:rsidRPr="00C01D15">
        <w:rPr>
          <w:rFonts w:ascii="Simplified Arabic" w:eastAsia="Times New Roman" w:hAnsi="Simplified Arabic" w:cs="Simplified Arabic"/>
          <w:sz w:val="32"/>
          <w:szCs w:val="32"/>
          <w:rtl/>
        </w:rPr>
        <w:t>الفاطميون من "المسيلة" عاصمة لهم، فقص</w:t>
      </w:r>
      <w:r w:rsidRPr="00C01D15">
        <w:rPr>
          <w:rFonts w:ascii="Simplified Arabic" w:eastAsia="Times New Roman" w:hAnsi="Simplified Arabic" w:cs="Simplified Arabic"/>
          <w:sz w:val="32"/>
          <w:szCs w:val="32"/>
          <w:rtl/>
        </w:rPr>
        <w:t xml:space="preserve">دها أرباب الثقافة </w:t>
      </w:r>
      <w:r w:rsidR="00374E69" w:rsidRPr="00C01D15">
        <w:rPr>
          <w:rFonts w:ascii="Simplified Arabic" w:eastAsia="Times New Roman" w:hAnsi="Simplified Arabic" w:cs="Simplified Arabic"/>
          <w:sz w:val="32"/>
          <w:szCs w:val="32"/>
          <w:rtl/>
        </w:rPr>
        <w:t>والفضل في ذلك يرجع إلى مؤسسها وواليها علي بن حمدون</w:t>
      </w:r>
      <w:r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hint="cs"/>
          <w:sz w:val="32"/>
          <w:szCs w:val="32"/>
          <w:rtl/>
          <w:lang w:bidi="ar-DZ"/>
        </w:rPr>
        <w:t xml:space="preserve"> </w:t>
      </w:r>
      <w:r w:rsidR="00374E69" w:rsidRPr="00C01D15">
        <w:rPr>
          <w:rFonts w:ascii="Simplified Arabic" w:eastAsia="Times New Roman" w:hAnsi="Simplified Arabic" w:cs="Simplified Arabic"/>
          <w:sz w:val="32"/>
          <w:szCs w:val="32"/>
          <w:rtl/>
        </w:rPr>
        <w:t xml:space="preserve">يمثل هذه الفترة خير تمثيل الشاعر الكبير بن هانئ الأندلسي الذي هاجر إلى المغرب وبالذات إلى منطقة الزاب. </w:t>
      </w:r>
    </w:p>
    <w:p w:rsidR="00374E69" w:rsidRPr="00C01D15" w:rsidRDefault="00374E69" w:rsidP="00F47EC1">
      <w:pPr>
        <w:shd w:val="clear" w:color="auto" w:fill="FFFFFF"/>
        <w:bidi/>
        <w:spacing w:after="0"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b/>
          <w:bCs/>
          <w:sz w:val="32"/>
          <w:szCs w:val="32"/>
          <w:rtl/>
        </w:rPr>
        <w:t>الفترة الصنهاجية</w:t>
      </w:r>
      <w:r w:rsidRPr="00C01D15">
        <w:rPr>
          <w:rFonts w:ascii="Simplified Arabic" w:eastAsia="Times New Roman" w:hAnsi="Simplified Arabic" w:cs="Simplified Arabic"/>
          <w:sz w:val="32"/>
          <w:szCs w:val="32"/>
        </w:rPr>
        <w:t> </w:t>
      </w:r>
      <w:r w:rsidR="00F47EC1" w:rsidRPr="00C01D15">
        <w:rPr>
          <w:rFonts w:ascii="Simplified Arabic" w:eastAsia="Times New Roman" w:hAnsi="Simplified Arabic" w:cs="Simplified Arabic" w:hint="cs"/>
          <w:sz w:val="32"/>
          <w:szCs w:val="32"/>
          <w:rtl/>
        </w:rPr>
        <w:t>:</w:t>
      </w:r>
    </w:p>
    <w:p w:rsidR="00374E69" w:rsidRPr="00C01D15" w:rsidRDefault="00F47EC1" w:rsidP="00F47EC1">
      <w:pPr>
        <w:shd w:val="clear" w:color="auto" w:fill="FFFFFF"/>
        <w:bidi/>
        <w:spacing w:after="243"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sz w:val="32"/>
          <w:szCs w:val="32"/>
          <w:rtl/>
        </w:rPr>
        <w:t>كان زعيم الصنهاجيين بلقين بن زيري بن مناد</w:t>
      </w:r>
      <w:r w:rsidR="00374E69" w:rsidRPr="00C01D15">
        <w:rPr>
          <w:rFonts w:ascii="Simplified Arabic" w:eastAsia="Times New Roman" w:hAnsi="Simplified Arabic" w:cs="Simplified Arabic"/>
          <w:sz w:val="32"/>
          <w:szCs w:val="32"/>
          <w:rtl/>
        </w:rPr>
        <w:t xml:space="preserve"> واليا على الجزائر، واستطاع أن يحقق للمغرب العربي ما لم يستطعه حكام </w:t>
      </w:r>
      <w:r w:rsidRPr="00C01D15">
        <w:rPr>
          <w:rFonts w:ascii="Simplified Arabic" w:eastAsia="Times New Roman" w:hAnsi="Simplified Arabic" w:cs="Simplified Arabic"/>
          <w:sz w:val="32"/>
          <w:szCs w:val="32"/>
          <w:rtl/>
        </w:rPr>
        <w:t xml:space="preserve">المغرب قبله، </w:t>
      </w:r>
      <w:r w:rsidR="00374E69" w:rsidRPr="00C01D15">
        <w:rPr>
          <w:rFonts w:ascii="Simplified Arabic" w:eastAsia="Times New Roman" w:hAnsi="Simplified Arabic" w:cs="Simplified Arabic"/>
          <w:sz w:val="32"/>
          <w:szCs w:val="32"/>
          <w:rtl/>
        </w:rPr>
        <w:t>وغدت الدولة الحمادية أول دولة بربرية بالجزائر الإسلامية، وكانت عاصمتها القلعة. وكانت العربية هي اللسان الرسمي للدولة الحمادية مع أن رؤساءها برابرة لكون العربية لغة القرآن والدين</w:t>
      </w:r>
      <w:r w:rsidRPr="00C01D15">
        <w:rPr>
          <w:rFonts w:ascii="Simplified Arabic" w:eastAsia="Times New Roman" w:hAnsi="Simplified Arabic" w:cs="Simplified Arabic" w:hint="cs"/>
          <w:sz w:val="32"/>
          <w:szCs w:val="32"/>
          <w:rtl/>
        </w:rPr>
        <w:t>.</w:t>
      </w:r>
    </w:p>
    <w:p w:rsidR="00374E69" w:rsidRPr="00C01D15" w:rsidRDefault="00374E69" w:rsidP="00F47EC1">
      <w:pPr>
        <w:shd w:val="clear" w:color="auto" w:fill="FFFFFF"/>
        <w:bidi/>
        <w:spacing w:after="243"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sz w:val="32"/>
          <w:szCs w:val="32"/>
          <w:rtl/>
        </w:rPr>
        <w:t>وقد ازدهر الأدب في فترة الحماديين من حيث الكم، وأما من جهة الكيف فظل يتسم بسمات المدرسة الشرقية، وإن كان قد ضاع نتاج هذه الفترة بسبب الاضطرابات، إلا أن هناك رجالا جزائريين عاشوا في تونس وصل إلينا شيء من آثارهم الأدبية ومن هؤلاء</w:t>
      </w:r>
      <w:r w:rsidRPr="00C01D15">
        <w:rPr>
          <w:rFonts w:ascii="Simplified Arabic" w:eastAsia="Times New Roman" w:hAnsi="Simplified Arabic" w:cs="Simplified Arabic"/>
          <w:sz w:val="32"/>
          <w:szCs w:val="32"/>
        </w:rPr>
        <w:t>:</w:t>
      </w:r>
      <w:r w:rsidR="00F47EC1" w:rsidRPr="00C01D15">
        <w:rPr>
          <w:rFonts w:ascii="Simplified Arabic" w:eastAsia="Times New Roman" w:hAnsi="Simplified Arabic" w:cs="Simplified Arabic" w:hint="cs"/>
          <w:sz w:val="32"/>
          <w:szCs w:val="32"/>
          <w:rtl/>
        </w:rPr>
        <w:t>أبو</w:t>
      </w:r>
      <w:r w:rsidRPr="00C01D15">
        <w:rPr>
          <w:rFonts w:ascii="Simplified Arabic" w:eastAsia="Times New Roman" w:hAnsi="Simplified Arabic" w:cs="Simplified Arabic"/>
          <w:sz w:val="32"/>
          <w:szCs w:val="32"/>
          <w:rtl/>
        </w:rPr>
        <w:t xml:space="preserve"> الحسن علي بن أبي الرجال الشيباني</w:t>
      </w:r>
      <w:r w:rsidR="00F47EC1"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Pr>
        <w:t xml:space="preserve"> </w:t>
      </w:r>
      <w:r w:rsidRPr="00C01D15">
        <w:rPr>
          <w:rFonts w:ascii="Simplified Arabic" w:eastAsia="Times New Roman" w:hAnsi="Simplified Arabic" w:cs="Simplified Arabic"/>
          <w:sz w:val="32"/>
          <w:szCs w:val="32"/>
          <w:rtl/>
        </w:rPr>
        <w:t>ابن رشيق القيرواني</w:t>
      </w:r>
      <w:r w:rsidR="00F47EC1" w:rsidRPr="00C01D15">
        <w:rPr>
          <w:rFonts w:ascii="Simplified Arabic" w:eastAsia="Times New Roman" w:hAnsi="Simplified Arabic" w:cs="Simplified Arabic" w:hint="cs"/>
          <w:sz w:val="32"/>
          <w:szCs w:val="32"/>
          <w:rtl/>
        </w:rPr>
        <w:t xml:space="preserve"> الذي </w:t>
      </w:r>
      <w:r w:rsidRPr="00C01D15">
        <w:rPr>
          <w:rFonts w:ascii="Simplified Arabic" w:eastAsia="Times New Roman" w:hAnsi="Simplified Arabic" w:cs="Simplified Arabic"/>
          <w:sz w:val="32"/>
          <w:szCs w:val="32"/>
          <w:rtl/>
        </w:rPr>
        <w:t>خلف ما يربو على ثلاثين كتابا، منها "الشذوذ في اللغة"، و"العمدة"، وهذا الأخير كتاب نقدي متصل بقضايا الشعر</w:t>
      </w:r>
      <w:r w:rsidR="00F47EC1" w:rsidRPr="00C01D15">
        <w:rPr>
          <w:rFonts w:ascii="Simplified Arabic" w:eastAsia="Times New Roman" w:hAnsi="Simplified Arabic" w:cs="Simplified Arabic" w:hint="cs"/>
          <w:sz w:val="32"/>
          <w:szCs w:val="32"/>
          <w:rtl/>
        </w:rPr>
        <w:t>، ع</w:t>
      </w:r>
      <w:r w:rsidRPr="00C01D15">
        <w:rPr>
          <w:rFonts w:ascii="Simplified Arabic" w:eastAsia="Times New Roman" w:hAnsi="Simplified Arabic" w:cs="Simplified Arabic"/>
          <w:sz w:val="32"/>
          <w:szCs w:val="32"/>
          <w:rtl/>
        </w:rPr>
        <w:t xml:space="preserve">بد الكريم النهشلي </w:t>
      </w:r>
      <w:r w:rsidR="00F47EC1" w:rsidRPr="00C01D15">
        <w:rPr>
          <w:rFonts w:ascii="Simplified Arabic" w:eastAsia="Times New Roman" w:hAnsi="Simplified Arabic" w:cs="Simplified Arabic" w:hint="cs"/>
          <w:sz w:val="32"/>
          <w:szCs w:val="32"/>
          <w:rtl/>
        </w:rPr>
        <w:t>و</w:t>
      </w:r>
      <w:r w:rsidRPr="00C01D15">
        <w:rPr>
          <w:rFonts w:ascii="Simplified Arabic" w:eastAsia="Times New Roman" w:hAnsi="Simplified Arabic" w:cs="Simplified Arabic"/>
          <w:sz w:val="32"/>
          <w:szCs w:val="32"/>
          <w:rtl/>
        </w:rPr>
        <w:t>هو أستاذ الحسن بن رشيق القيرواني، ابن قاضي ميلة: ابن الربيب: كتب في النثر والشعر، ورسالته عن ابن حزم الأندلسي أكبر شاهد على تفوقه في النثر الفني. كما تدل هذه الرسالة على أن الجزائريين كانوا على بينة من أخبار الملوك والأمراء والكتاب والوزراء</w:t>
      </w:r>
      <w:r w:rsidR="00F47EC1"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Pr>
        <w:t xml:space="preserve"> </w:t>
      </w:r>
      <w:r w:rsidR="00F47EC1" w:rsidRPr="00C01D15">
        <w:rPr>
          <w:rFonts w:ascii="Simplified Arabic" w:eastAsia="Times New Roman" w:hAnsi="Simplified Arabic" w:cs="Simplified Arabic"/>
          <w:sz w:val="32"/>
          <w:szCs w:val="32"/>
          <w:rtl/>
        </w:rPr>
        <w:t>يوسف أبو الفضل بن النحوي</w:t>
      </w:r>
      <w:r w:rsidR="00F47EC1" w:rsidRPr="00C01D15">
        <w:rPr>
          <w:rFonts w:ascii="Simplified Arabic" w:eastAsia="Times New Roman" w:hAnsi="Simplified Arabic" w:cs="Simplified Arabic" w:hint="cs"/>
          <w:sz w:val="32"/>
          <w:szCs w:val="32"/>
          <w:rtl/>
        </w:rPr>
        <w:t xml:space="preserve"> وقد</w:t>
      </w:r>
      <w:r w:rsidRPr="00C01D15">
        <w:rPr>
          <w:rFonts w:ascii="Simplified Arabic" w:eastAsia="Times New Roman" w:hAnsi="Simplified Arabic" w:cs="Simplified Arabic"/>
          <w:sz w:val="32"/>
          <w:szCs w:val="32"/>
          <w:rtl/>
        </w:rPr>
        <w:t xml:space="preserve"> تفنن في شعر التوسلات والابتهالات واشتهر </w:t>
      </w:r>
      <w:r w:rsidR="00F47EC1" w:rsidRPr="00C01D15">
        <w:rPr>
          <w:rFonts w:ascii="Simplified Arabic" w:eastAsia="Times New Roman" w:hAnsi="Simplified Arabic" w:cs="Simplified Arabic"/>
          <w:sz w:val="32"/>
          <w:szCs w:val="32"/>
          <w:rtl/>
        </w:rPr>
        <w:t>بقصيدته المعنونة بـ: "المنفرجة"</w:t>
      </w:r>
      <w:r w:rsidR="00F47EC1" w:rsidRPr="00C01D15">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أبو عبد الله بن محرز بن محمد الوهراني</w:t>
      </w:r>
      <w:r w:rsidR="007769B7" w:rsidRPr="00C01D15">
        <w:rPr>
          <w:rFonts w:ascii="Simplified Arabic" w:eastAsia="Times New Roman" w:hAnsi="Simplified Arabic" w:cs="Simplified Arabic" w:hint="cs"/>
          <w:sz w:val="32"/>
          <w:szCs w:val="32"/>
          <w:rtl/>
        </w:rPr>
        <w:t xml:space="preserve"> صاحب</w:t>
      </w:r>
      <w:r w:rsidR="007769B7" w:rsidRPr="00C01D15">
        <w:rPr>
          <w:rFonts w:ascii="Simplified Arabic" w:eastAsia="Times New Roman" w:hAnsi="Simplified Arabic" w:cs="Simplified Arabic"/>
          <w:sz w:val="32"/>
          <w:szCs w:val="32"/>
          <w:rtl/>
        </w:rPr>
        <w:t xml:space="preserve"> </w:t>
      </w:r>
      <w:r w:rsidRPr="00C01D15">
        <w:rPr>
          <w:rFonts w:ascii="Simplified Arabic" w:eastAsia="Times New Roman" w:hAnsi="Simplified Arabic" w:cs="Simplified Arabic"/>
          <w:sz w:val="32"/>
          <w:szCs w:val="32"/>
          <w:rtl/>
        </w:rPr>
        <w:t>"المنامات</w:t>
      </w:r>
      <w:r w:rsidRPr="00C01D15">
        <w:rPr>
          <w:rFonts w:ascii="Simplified Arabic" w:eastAsia="Times New Roman" w:hAnsi="Simplified Arabic" w:cs="Simplified Arabic"/>
          <w:sz w:val="32"/>
          <w:szCs w:val="32"/>
        </w:rPr>
        <w:t>".</w:t>
      </w:r>
    </w:p>
    <w:p w:rsidR="00374E69" w:rsidRPr="00C01D15" w:rsidRDefault="00374E69" w:rsidP="007769B7">
      <w:pPr>
        <w:shd w:val="clear" w:color="auto" w:fill="FFFFFF"/>
        <w:bidi/>
        <w:spacing w:after="0"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b/>
          <w:bCs/>
          <w:sz w:val="32"/>
          <w:szCs w:val="32"/>
          <w:rtl/>
        </w:rPr>
        <w:t>الفترة الحفصية</w:t>
      </w:r>
      <w:r w:rsidR="00F47EC1" w:rsidRPr="00C01D15">
        <w:rPr>
          <w:rFonts w:ascii="Simplified Arabic" w:eastAsia="Times New Roman" w:hAnsi="Simplified Arabic" w:cs="Simplified Arabic"/>
          <w:sz w:val="32"/>
          <w:szCs w:val="32"/>
        </w:rPr>
        <w:t> </w:t>
      </w:r>
      <w:r w:rsidR="00F47EC1" w:rsidRPr="00C01D15">
        <w:rPr>
          <w:rFonts w:ascii="Simplified Arabic" w:eastAsia="Times New Roman" w:hAnsi="Simplified Arabic" w:cs="Simplified Arabic" w:hint="cs"/>
          <w:sz w:val="32"/>
          <w:szCs w:val="32"/>
          <w:rtl/>
        </w:rPr>
        <w:t>:</w:t>
      </w:r>
    </w:p>
    <w:p w:rsidR="00374E69" w:rsidRPr="00C01D15" w:rsidRDefault="00FD5515" w:rsidP="00FD5515">
      <w:pPr>
        <w:shd w:val="clear" w:color="auto" w:fill="FFFFFF"/>
        <w:bidi/>
        <w:spacing w:after="243" w:line="240" w:lineRule="auto"/>
        <w:jc w:val="both"/>
        <w:textAlignment w:val="baseline"/>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من أبرز أدبائها </w:t>
      </w:r>
      <w:r>
        <w:rPr>
          <w:rFonts w:ascii="Simplified Arabic" w:eastAsia="Times New Roman" w:hAnsi="Simplified Arabic" w:cs="Simplified Arabic"/>
          <w:sz w:val="32"/>
          <w:szCs w:val="32"/>
          <w:rtl/>
        </w:rPr>
        <w:t>محمد بن حسن القلعي</w:t>
      </w:r>
      <w:r>
        <w:rPr>
          <w:rFonts w:ascii="Simplified Arabic" w:eastAsia="Times New Roman" w:hAnsi="Simplified Arabic" w:cs="Simplified Arabic" w:hint="cs"/>
          <w:sz w:val="32"/>
          <w:szCs w:val="32"/>
          <w:rtl/>
        </w:rPr>
        <w:t>،</w:t>
      </w:r>
      <w:r w:rsidR="006E4EE3" w:rsidRPr="00C01D15">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sz w:val="32"/>
          <w:szCs w:val="32"/>
          <w:rtl/>
        </w:rPr>
        <w:t>أحمد بن أبي القاسم الخلوف</w:t>
      </w:r>
      <w:r w:rsidR="00374E69" w:rsidRPr="00C01D15">
        <w:rPr>
          <w:rFonts w:ascii="Simplified Arabic" w:eastAsia="Times New Roman" w:hAnsi="Simplified Arabic" w:cs="Simplified Arabic"/>
          <w:sz w:val="32"/>
          <w:szCs w:val="32"/>
          <w:rtl/>
        </w:rPr>
        <w:t xml:space="preserve"> شاعر الحفصيين دون منازع</w:t>
      </w:r>
      <w:r w:rsidR="00374E69" w:rsidRPr="00C01D15">
        <w:rPr>
          <w:rFonts w:ascii="Simplified Arabic" w:eastAsia="Times New Roman" w:hAnsi="Simplified Arabic" w:cs="Simplified Arabic"/>
          <w:sz w:val="32"/>
          <w:szCs w:val="32"/>
        </w:rPr>
        <w:t>.</w:t>
      </w:r>
    </w:p>
    <w:p w:rsidR="00374E69" w:rsidRPr="00C01D15" w:rsidRDefault="00374E69" w:rsidP="007769B7">
      <w:pPr>
        <w:shd w:val="clear" w:color="auto" w:fill="FFFFFF"/>
        <w:bidi/>
        <w:spacing w:after="243"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sz w:val="32"/>
          <w:szCs w:val="32"/>
          <w:rtl/>
        </w:rPr>
        <w:t xml:space="preserve">   مع القرن السابع الهجري، بدأ الأندلسيون في الهجرة إلى الجزائر، وكان حظ تلمسان من المهاجرين الأندلسيين أوفر من غيرها، فكثر النتاج الأدبي، وازدهر فن التوشيح الذي تعود أصوله في الجزائر إلى القرن الخامس هجري مع الشاعرين </w:t>
      </w:r>
      <w:r w:rsidR="00A861A5" w:rsidRPr="00C01D15">
        <w:rPr>
          <w:rFonts w:ascii="Simplified Arabic" w:eastAsia="Times New Roman" w:hAnsi="Simplified Arabic" w:cs="Simplified Arabic"/>
          <w:sz w:val="32"/>
          <w:szCs w:val="32"/>
          <w:rtl/>
        </w:rPr>
        <w:t xml:space="preserve">الكبيرين الأريسي وابن فكون. و في القرن السابع، </w:t>
      </w:r>
      <w:r w:rsidRPr="00C01D15">
        <w:rPr>
          <w:rFonts w:ascii="Simplified Arabic" w:eastAsia="Times New Roman" w:hAnsi="Simplified Arabic" w:cs="Simplified Arabic"/>
          <w:sz w:val="32"/>
          <w:szCs w:val="32"/>
          <w:rtl/>
        </w:rPr>
        <w:t>اشتهر شمس الدين محمد بن عفيف التلمساني</w:t>
      </w:r>
    </w:p>
    <w:p w:rsidR="00374E69" w:rsidRPr="00C01D15" w:rsidRDefault="00374E69" w:rsidP="00374E69">
      <w:pPr>
        <w:shd w:val="clear" w:color="auto" w:fill="FFFFFF"/>
        <w:bidi/>
        <w:spacing w:after="0"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b/>
          <w:bCs/>
          <w:sz w:val="32"/>
          <w:szCs w:val="32"/>
          <w:rtl/>
        </w:rPr>
        <w:t>فترة المرينيين</w:t>
      </w:r>
      <w:r w:rsidR="00A861A5" w:rsidRPr="00C01D15">
        <w:rPr>
          <w:rFonts w:ascii="Simplified Arabic" w:eastAsia="Times New Roman" w:hAnsi="Simplified Arabic" w:cs="Simplified Arabic" w:hint="cs"/>
          <w:b/>
          <w:bCs/>
          <w:sz w:val="32"/>
          <w:szCs w:val="32"/>
          <w:rtl/>
        </w:rPr>
        <w:t>:</w:t>
      </w:r>
    </w:p>
    <w:p w:rsidR="00374E69" w:rsidRPr="00C01D15" w:rsidRDefault="00A861A5" w:rsidP="00A861A5">
      <w:pPr>
        <w:shd w:val="clear" w:color="auto" w:fill="FFFFFF"/>
        <w:bidi/>
        <w:spacing w:after="243"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sz w:val="32"/>
          <w:szCs w:val="32"/>
          <w:rtl/>
        </w:rPr>
        <w:t xml:space="preserve">برزت </w:t>
      </w:r>
      <w:r w:rsidRPr="00C01D15">
        <w:rPr>
          <w:rFonts w:ascii="Simplified Arabic" w:eastAsia="Times New Roman" w:hAnsi="Simplified Arabic" w:cs="Simplified Arabic" w:hint="cs"/>
          <w:sz w:val="32"/>
          <w:szCs w:val="32"/>
          <w:rtl/>
        </w:rPr>
        <w:t xml:space="preserve">في هذه </w:t>
      </w:r>
      <w:r w:rsidR="00F47EC1" w:rsidRPr="00C01D15">
        <w:rPr>
          <w:rFonts w:ascii="Simplified Arabic" w:eastAsia="Times New Roman" w:hAnsi="Simplified Arabic" w:cs="Simplified Arabic" w:hint="cs"/>
          <w:sz w:val="32"/>
          <w:szCs w:val="32"/>
          <w:rtl/>
        </w:rPr>
        <w:t>ال</w:t>
      </w:r>
      <w:r w:rsidRPr="00C01D15">
        <w:rPr>
          <w:rFonts w:ascii="Simplified Arabic" w:eastAsia="Times New Roman" w:hAnsi="Simplified Arabic" w:cs="Simplified Arabic" w:hint="cs"/>
          <w:sz w:val="32"/>
          <w:szCs w:val="32"/>
          <w:rtl/>
        </w:rPr>
        <w:t>فترة</w:t>
      </w:r>
      <w:r w:rsidR="00374E69" w:rsidRPr="00C01D15">
        <w:rPr>
          <w:rFonts w:ascii="Simplified Arabic" w:eastAsia="Times New Roman" w:hAnsi="Simplified Arabic" w:cs="Simplified Arabic"/>
          <w:sz w:val="32"/>
          <w:szCs w:val="32"/>
          <w:rtl/>
        </w:rPr>
        <w:t xml:space="preserve"> أسماء </w:t>
      </w:r>
      <w:r w:rsidR="006E4EE3" w:rsidRPr="00C01D15">
        <w:rPr>
          <w:rFonts w:ascii="Simplified Arabic" w:eastAsia="Times New Roman" w:hAnsi="Simplified Arabic" w:cs="Simplified Arabic" w:hint="cs"/>
          <w:sz w:val="32"/>
          <w:szCs w:val="32"/>
          <w:rtl/>
        </w:rPr>
        <w:t xml:space="preserve">أدبية </w:t>
      </w:r>
      <w:r w:rsidR="006E4EE3" w:rsidRPr="00C01D15">
        <w:rPr>
          <w:rFonts w:ascii="Simplified Arabic" w:eastAsia="Times New Roman" w:hAnsi="Simplified Arabic" w:cs="Simplified Arabic"/>
          <w:sz w:val="32"/>
          <w:szCs w:val="32"/>
          <w:rtl/>
        </w:rPr>
        <w:t>جديدة كالملياني</w:t>
      </w:r>
      <w:r w:rsidR="006E4EE3"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و</w:t>
      </w:r>
      <w:r w:rsidR="00374E69" w:rsidRPr="00C01D15">
        <w:rPr>
          <w:rFonts w:ascii="Simplified Arabic" w:eastAsia="Times New Roman" w:hAnsi="Simplified Arabic" w:cs="Simplified Arabic"/>
          <w:sz w:val="32"/>
          <w:szCs w:val="32"/>
          <w:rtl/>
        </w:rPr>
        <w:t>محمد ابن مرزق الخطيب، وأحمد بن قنفد القسنطيني</w:t>
      </w:r>
      <w:r w:rsidR="00F47EC1" w:rsidRPr="00C01D15">
        <w:rPr>
          <w:rFonts w:ascii="Simplified Arabic" w:eastAsia="Times New Roman" w:hAnsi="Simplified Arabic" w:cs="Simplified Arabic" w:hint="cs"/>
          <w:sz w:val="32"/>
          <w:szCs w:val="32"/>
          <w:rtl/>
        </w:rPr>
        <w:t>.</w:t>
      </w:r>
    </w:p>
    <w:p w:rsidR="00374E69" w:rsidRPr="00C01D15" w:rsidRDefault="00A861A5" w:rsidP="00A861A5">
      <w:pPr>
        <w:shd w:val="clear" w:color="auto" w:fill="FFFFFF"/>
        <w:bidi/>
        <w:spacing w:after="0"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hint="cs"/>
          <w:b/>
          <w:bCs/>
          <w:sz w:val="32"/>
          <w:szCs w:val="32"/>
          <w:rtl/>
        </w:rPr>
        <w:t>ال</w:t>
      </w:r>
      <w:r w:rsidR="00374E69" w:rsidRPr="00C01D15">
        <w:rPr>
          <w:rFonts w:ascii="Simplified Arabic" w:eastAsia="Times New Roman" w:hAnsi="Simplified Arabic" w:cs="Simplified Arabic"/>
          <w:b/>
          <w:bCs/>
          <w:sz w:val="32"/>
          <w:szCs w:val="32"/>
          <w:rtl/>
        </w:rPr>
        <w:t>فترة العثمانية</w:t>
      </w:r>
      <w:r w:rsidRPr="00C01D15">
        <w:rPr>
          <w:rFonts w:ascii="Simplified Arabic" w:eastAsia="Times New Roman" w:hAnsi="Simplified Arabic" w:cs="Simplified Arabic"/>
          <w:sz w:val="32"/>
          <w:szCs w:val="32"/>
        </w:rPr>
        <w:t> </w:t>
      </w:r>
      <w:r w:rsidRPr="00C01D15">
        <w:rPr>
          <w:rFonts w:ascii="Simplified Arabic" w:eastAsia="Times New Roman" w:hAnsi="Simplified Arabic" w:cs="Simplified Arabic" w:hint="cs"/>
          <w:sz w:val="32"/>
          <w:szCs w:val="32"/>
          <w:rtl/>
        </w:rPr>
        <w:t>:</w:t>
      </w:r>
    </w:p>
    <w:p w:rsidR="00374E69" w:rsidRDefault="00A861A5" w:rsidP="00A861A5">
      <w:pPr>
        <w:shd w:val="clear" w:color="auto" w:fill="FFFFFF"/>
        <w:bidi/>
        <w:spacing w:after="243" w:line="240" w:lineRule="auto"/>
        <w:jc w:val="both"/>
        <w:textAlignment w:val="baseline"/>
        <w:rPr>
          <w:rFonts w:ascii="Simplified Arabic" w:eastAsia="Times New Roman" w:hAnsi="Simplified Arabic" w:cs="Simplified Arabic"/>
          <w:sz w:val="32"/>
          <w:szCs w:val="32"/>
          <w:rtl/>
        </w:rPr>
      </w:pPr>
      <w:r w:rsidRPr="00C01D15">
        <w:rPr>
          <w:rFonts w:ascii="Simplified Arabic" w:eastAsia="Times New Roman" w:hAnsi="Simplified Arabic" w:cs="Simplified Arabic" w:hint="cs"/>
          <w:sz w:val="32"/>
          <w:szCs w:val="32"/>
          <w:rtl/>
        </w:rPr>
        <w:t xml:space="preserve">لم يهتم </w:t>
      </w:r>
      <w:r w:rsidRPr="00C01D15">
        <w:rPr>
          <w:rFonts w:ascii="Simplified Arabic" w:eastAsia="Times New Roman" w:hAnsi="Simplified Arabic" w:cs="Simplified Arabic"/>
          <w:sz w:val="32"/>
          <w:szCs w:val="32"/>
          <w:rtl/>
        </w:rPr>
        <w:t>الأتراك</w:t>
      </w:r>
      <w:r w:rsidRPr="00C01D15">
        <w:rPr>
          <w:rFonts w:ascii="Simplified Arabic" w:eastAsia="Times New Roman" w:hAnsi="Simplified Arabic" w:cs="Simplified Arabic" w:hint="cs"/>
          <w:sz w:val="32"/>
          <w:szCs w:val="32"/>
          <w:rtl/>
        </w:rPr>
        <w:t xml:space="preserve"> بالأدب</w:t>
      </w:r>
      <w:r w:rsidRPr="00C01D15">
        <w:rPr>
          <w:rFonts w:ascii="Simplified Arabic" w:eastAsia="Times New Roman" w:hAnsi="Simplified Arabic" w:cs="Simplified Arabic"/>
          <w:sz w:val="32"/>
          <w:szCs w:val="32"/>
          <w:rtl/>
        </w:rPr>
        <w:t xml:space="preserve"> </w:t>
      </w:r>
      <w:r w:rsidRPr="00C01D15">
        <w:rPr>
          <w:rFonts w:ascii="Simplified Arabic" w:eastAsia="Times New Roman" w:hAnsi="Simplified Arabic" w:cs="Simplified Arabic" w:hint="cs"/>
          <w:sz w:val="32"/>
          <w:szCs w:val="32"/>
          <w:rtl/>
        </w:rPr>
        <w:t>ما جعل</w:t>
      </w:r>
      <w:r w:rsidR="00374E69" w:rsidRPr="00C01D15">
        <w:rPr>
          <w:rFonts w:ascii="Simplified Arabic" w:eastAsia="Times New Roman" w:hAnsi="Simplified Arabic" w:cs="Simplified Arabic"/>
          <w:sz w:val="32"/>
          <w:szCs w:val="32"/>
          <w:rtl/>
        </w:rPr>
        <w:t xml:space="preserve"> الضعف </w:t>
      </w:r>
      <w:r w:rsidRPr="00C01D15">
        <w:rPr>
          <w:rFonts w:ascii="Simplified Arabic" w:eastAsia="Times New Roman" w:hAnsi="Simplified Arabic" w:cs="Simplified Arabic" w:hint="cs"/>
          <w:sz w:val="32"/>
          <w:szCs w:val="32"/>
          <w:rtl/>
        </w:rPr>
        <w:t xml:space="preserve">يدب </w:t>
      </w:r>
      <w:r w:rsidR="00374E69" w:rsidRPr="00C01D15">
        <w:rPr>
          <w:rFonts w:ascii="Simplified Arabic" w:eastAsia="Times New Roman" w:hAnsi="Simplified Arabic" w:cs="Simplified Arabic"/>
          <w:sz w:val="32"/>
          <w:szCs w:val="32"/>
          <w:rtl/>
        </w:rPr>
        <w:t>في مفاصل الأدب عل</w:t>
      </w:r>
      <w:r w:rsidRPr="00C01D15">
        <w:rPr>
          <w:rFonts w:ascii="Simplified Arabic" w:eastAsia="Times New Roman" w:hAnsi="Simplified Arabic" w:cs="Simplified Arabic"/>
          <w:sz w:val="32"/>
          <w:szCs w:val="32"/>
          <w:rtl/>
        </w:rPr>
        <w:t>ى عهدهم، فغلب عليهم طابع الجفاف</w:t>
      </w:r>
      <w:r w:rsidRPr="00C01D15">
        <w:rPr>
          <w:rFonts w:ascii="Simplified Arabic" w:eastAsia="Times New Roman" w:hAnsi="Simplified Arabic" w:cs="Simplified Arabic" w:hint="cs"/>
          <w:sz w:val="32"/>
          <w:szCs w:val="32"/>
          <w:rtl/>
        </w:rPr>
        <w:t>،</w:t>
      </w:r>
      <w:r w:rsidR="00374E69" w:rsidRPr="00C01D15">
        <w:rPr>
          <w:rFonts w:ascii="Simplified Arabic" w:eastAsia="Times New Roman" w:hAnsi="Simplified Arabic" w:cs="Simplified Arabic"/>
          <w:sz w:val="32"/>
          <w:szCs w:val="32"/>
          <w:rtl/>
        </w:rPr>
        <w:t xml:space="preserve"> ولم يظهر أدباء حقيقيون إلا في القرن الحادي عشر، ومنهم</w:t>
      </w:r>
      <w:r w:rsidRPr="00C01D15">
        <w:rPr>
          <w:rFonts w:ascii="Simplified Arabic" w:eastAsia="Times New Roman" w:hAnsi="Simplified Arabic" w:cs="Simplified Arabic" w:hint="cs"/>
          <w:sz w:val="32"/>
          <w:szCs w:val="32"/>
          <w:rtl/>
        </w:rPr>
        <w:t>:</w:t>
      </w:r>
      <w:r w:rsidR="00374E69" w:rsidRPr="00C01D15">
        <w:rPr>
          <w:rFonts w:ascii="Simplified Arabic" w:eastAsia="Times New Roman" w:hAnsi="Simplified Arabic" w:cs="Simplified Arabic"/>
          <w:sz w:val="32"/>
          <w:szCs w:val="32"/>
        </w:rPr>
        <w:t xml:space="preserve"> </w:t>
      </w:r>
      <w:r w:rsidR="00374E69" w:rsidRPr="00C01D15">
        <w:rPr>
          <w:rFonts w:ascii="Simplified Arabic" w:eastAsia="Times New Roman" w:hAnsi="Simplified Arabic" w:cs="Simplified Arabic"/>
          <w:sz w:val="32"/>
          <w:szCs w:val="32"/>
          <w:rtl/>
        </w:rPr>
        <w:t>أحمد المقري الذي ولد في تلمسان وخلّف ثروة أدبية</w:t>
      </w:r>
      <w:r w:rsidRPr="00C01D15">
        <w:rPr>
          <w:rFonts w:ascii="Simplified Arabic" w:eastAsia="Times New Roman" w:hAnsi="Simplified Arabic" w:cs="Simplified Arabic"/>
          <w:sz w:val="32"/>
          <w:szCs w:val="32"/>
          <w:rtl/>
        </w:rPr>
        <w:t xml:space="preserve"> منها "أزهار الرياض" و"نفح الطي</w:t>
      </w:r>
      <w:r w:rsidRPr="00C01D15">
        <w:rPr>
          <w:rFonts w:ascii="Simplified Arabic" w:eastAsia="Times New Roman" w:hAnsi="Simplified Arabic" w:cs="Simplified Arabic" w:hint="cs"/>
          <w:sz w:val="32"/>
          <w:szCs w:val="32"/>
          <w:rtl/>
        </w:rPr>
        <w:t xml:space="preserve"> و</w:t>
      </w:r>
      <w:r w:rsidRPr="00C01D15">
        <w:rPr>
          <w:rFonts w:ascii="Simplified Arabic" w:eastAsia="Times New Roman" w:hAnsi="Simplified Arabic" w:cs="Simplified Arabic"/>
          <w:sz w:val="32"/>
          <w:szCs w:val="32"/>
        </w:rPr>
        <w:t>"</w:t>
      </w:r>
      <w:r w:rsidR="00374E69" w:rsidRPr="00C01D15">
        <w:rPr>
          <w:rFonts w:ascii="Simplified Arabic" w:eastAsia="Times New Roman" w:hAnsi="Simplified Arabic" w:cs="Simplified Arabic"/>
          <w:sz w:val="32"/>
          <w:szCs w:val="32"/>
          <w:rtl/>
        </w:rPr>
        <w:t>عبد الكريم بن محمد الفكون</w:t>
      </w:r>
      <w:r w:rsidRPr="00C01D15">
        <w:rPr>
          <w:rFonts w:ascii="Simplified Arabic" w:eastAsia="Times New Roman" w:hAnsi="Simplified Arabic" w:cs="Simplified Arabic" w:hint="cs"/>
          <w:sz w:val="32"/>
          <w:szCs w:val="32"/>
          <w:rtl/>
        </w:rPr>
        <w:t>،</w:t>
      </w:r>
      <w:r w:rsidR="00374E69" w:rsidRPr="00C01D15">
        <w:rPr>
          <w:rFonts w:ascii="Simplified Arabic" w:eastAsia="Times New Roman" w:hAnsi="Simplified Arabic" w:cs="Simplified Arabic"/>
          <w:sz w:val="32"/>
          <w:szCs w:val="32"/>
          <w:rtl/>
        </w:rPr>
        <w:t xml:space="preserve"> ومن مؤلفات</w:t>
      </w:r>
      <w:r w:rsidRPr="00C01D15">
        <w:rPr>
          <w:rFonts w:ascii="Simplified Arabic" w:eastAsia="Times New Roman" w:hAnsi="Simplified Arabic" w:cs="Simplified Arabic" w:hint="cs"/>
          <w:sz w:val="32"/>
          <w:szCs w:val="32"/>
          <w:rtl/>
        </w:rPr>
        <w:t>ه</w:t>
      </w:r>
      <w:r w:rsidR="00374E69" w:rsidRPr="00C01D15">
        <w:rPr>
          <w:rFonts w:ascii="Simplified Arabic" w:eastAsia="Times New Roman" w:hAnsi="Simplified Arabic" w:cs="Simplified Arabic"/>
          <w:sz w:val="32"/>
          <w:szCs w:val="32"/>
          <w:rtl/>
        </w:rPr>
        <w:t xml:space="preserve"> </w:t>
      </w:r>
      <w:r w:rsidRPr="00C01D15">
        <w:rPr>
          <w:rFonts w:ascii="Simplified Arabic" w:eastAsia="Times New Roman" w:hAnsi="Simplified Arabic" w:cs="Simplified Arabic"/>
          <w:sz w:val="32"/>
          <w:szCs w:val="32"/>
          <w:rtl/>
        </w:rPr>
        <w:t>رسالة من نوع الإخوانيات</w:t>
      </w:r>
      <w:r w:rsidRPr="00C01D15">
        <w:rPr>
          <w:rFonts w:ascii="Simplified Arabic" w:eastAsia="Times New Roman" w:hAnsi="Simplified Arabic" w:cs="Simplified Arabic" w:hint="cs"/>
          <w:sz w:val="32"/>
          <w:szCs w:val="32"/>
          <w:rtl/>
        </w:rPr>
        <w:t>.</w:t>
      </w:r>
    </w:p>
    <w:p w:rsidR="003E625B" w:rsidRPr="00C01D15" w:rsidRDefault="003E625B" w:rsidP="003E625B">
      <w:pPr>
        <w:shd w:val="clear" w:color="auto" w:fill="FFFFFF"/>
        <w:bidi/>
        <w:spacing w:after="243" w:line="240" w:lineRule="auto"/>
        <w:jc w:val="both"/>
        <w:textAlignment w:val="baseline"/>
        <w:rPr>
          <w:rFonts w:ascii="Simplified Arabic" w:eastAsia="Times New Roman" w:hAnsi="Simplified Arabic" w:cs="Simplified Arabic"/>
          <w:sz w:val="32"/>
          <w:szCs w:val="32"/>
          <w:rtl/>
        </w:rPr>
      </w:pPr>
    </w:p>
    <w:p w:rsidR="00A861A5" w:rsidRPr="00C01D15" w:rsidRDefault="00A861A5" w:rsidP="00A861A5">
      <w:pPr>
        <w:shd w:val="clear" w:color="auto" w:fill="FFFFFF"/>
        <w:bidi/>
        <w:spacing w:after="243" w:line="240" w:lineRule="auto"/>
        <w:jc w:val="both"/>
        <w:textAlignment w:val="baseline"/>
        <w:rPr>
          <w:rFonts w:ascii="Simplified Arabic" w:eastAsia="Times New Roman" w:hAnsi="Simplified Arabic" w:cs="Simplified Arabic"/>
          <w:b/>
          <w:bCs/>
          <w:sz w:val="32"/>
          <w:szCs w:val="32"/>
          <w:rtl/>
        </w:rPr>
      </w:pPr>
      <w:r w:rsidRPr="00C01D15">
        <w:rPr>
          <w:rFonts w:ascii="Simplified Arabic" w:eastAsia="Times New Roman" w:hAnsi="Simplified Arabic" w:cs="Simplified Arabic" w:hint="cs"/>
          <w:b/>
          <w:bCs/>
          <w:sz w:val="32"/>
          <w:szCs w:val="32"/>
          <w:rtl/>
        </w:rPr>
        <w:t>المراجع:</w:t>
      </w:r>
    </w:p>
    <w:p w:rsidR="00560386" w:rsidRPr="00FD5515" w:rsidRDefault="00FD5515" w:rsidP="00FD5515">
      <w:pPr>
        <w:shd w:val="clear" w:color="auto" w:fill="FFFFFF"/>
        <w:bidi/>
        <w:spacing w:after="243" w:line="240" w:lineRule="auto"/>
        <w:jc w:val="both"/>
        <w:textAlignment w:val="baseline"/>
        <w:rPr>
          <w:rFonts w:ascii="inherit" w:eastAsia="Times New Roman" w:hAnsi="inherit" w:cs="Times New Roman"/>
          <w:sz w:val="32"/>
          <w:szCs w:val="32"/>
        </w:rPr>
      </w:pPr>
      <w:r>
        <w:rPr>
          <w:rFonts w:ascii="inherit" w:eastAsia="Times New Roman" w:hAnsi="inherit" w:cs="Times New Roman" w:hint="cs"/>
          <w:sz w:val="32"/>
          <w:szCs w:val="32"/>
          <w:rtl/>
        </w:rPr>
        <w:t>/</w:t>
      </w:r>
      <w:r w:rsidR="00560386" w:rsidRPr="00FD5515">
        <w:rPr>
          <w:rFonts w:ascii="inherit" w:eastAsia="Times New Roman" w:hAnsi="inherit" w:cs="Times New Roman"/>
          <w:sz w:val="32"/>
          <w:szCs w:val="32"/>
          <w:rtl/>
        </w:rPr>
        <w:t>رابح بونار، المغرب العربي تاريخه وثقافته، الشركة الوطنية للنشر والتوزيع، الجزائر، 1986</w:t>
      </w:r>
      <w:r w:rsidR="00560386" w:rsidRPr="00FD5515">
        <w:rPr>
          <w:rFonts w:ascii="inherit" w:eastAsia="Times New Roman" w:hAnsi="inherit" w:cs="Times New Roman" w:hint="cs"/>
          <w:sz w:val="32"/>
          <w:szCs w:val="32"/>
          <w:rtl/>
        </w:rPr>
        <w:t>.</w:t>
      </w:r>
    </w:p>
    <w:p w:rsidR="00560386" w:rsidRPr="00C01D15" w:rsidRDefault="00FD5515" w:rsidP="00560386">
      <w:pPr>
        <w:shd w:val="clear" w:color="auto" w:fill="FFFFFF"/>
        <w:bidi/>
        <w:spacing w:after="243" w:line="240" w:lineRule="auto"/>
        <w:jc w:val="both"/>
        <w:textAlignment w:val="baseline"/>
        <w:rPr>
          <w:rFonts w:ascii="inherit" w:eastAsia="Times New Roman" w:hAnsi="inherit" w:cs="Times New Roman"/>
          <w:sz w:val="32"/>
          <w:szCs w:val="32"/>
        </w:rPr>
      </w:pPr>
      <w:r>
        <w:rPr>
          <w:rFonts w:ascii="inherit" w:eastAsia="Times New Roman" w:hAnsi="inherit" w:cs="Times New Roman" w:hint="cs"/>
          <w:sz w:val="32"/>
          <w:szCs w:val="32"/>
          <w:rtl/>
        </w:rPr>
        <w:t>/</w:t>
      </w:r>
      <w:r w:rsidR="00560386" w:rsidRPr="00C01D15">
        <w:rPr>
          <w:rFonts w:ascii="inherit" w:eastAsia="Times New Roman" w:hAnsi="inherit" w:cs="Times New Roman"/>
          <w:sz w:val="32"/>
          <w:szCs w:val="32"/>
          <w:rtl/>
        </w:rPr>
        <w:t>محمد الطمار، تاريخ الأدب الجزائري، الشركة الوطنية للنشر والتوزيع، الجزائر 1981</w:t>
      </w:r>
      <w:r w:rsidR="00560386" w:rsidRPr="00C01D15">
        <w:rPr>
          <w:rFonts w:ascii="inherit" w:eastAsia="Times New Roman" w:hAnsi="inherit" w:cs="Times New Roman"/>
          <w:sz w:val="32"/>
          <w:szCs w:val="32"/>
        </w:rPr>
        <w:t>.</w:t>
      </w:r>
    </w:p>
    <w:p w:rsidR="00560386" w:rsidRPr="00C01D15" w:rsidRDefault="00FD5515" w:rsidP="00560386">
      <w:pPr>
        <w:shd w:val="clear" w:color="auto" w:fill="FFFFFF"/>
        <w:bidi/>
        <w:spacing w:after="243" w:line="240" w:lineRule="auto"/>
        <w:jc w:val="both"/>
        <w:textAlignment w:val="baseline"/>
        <w:rPr>
          <w:rFonts w:ascii="inherit" w:eastAsia="Times New Roman" w:hAnsi="inherit" w:cs="Times New Roman"/>
          <w:sz w:val="32"/>
          <w:szCs w:val="32"/>
        </w:rPr>
      </w:pPr>
      <w:r>
        <w:rPr>
          <w:rFonts w:ascii="inherit" w:eastAsia="Times New Roman" w:hAnsi="inherit" w:cs="Times New Roman" w:hint="cs"/>
          <w:sz w:val="32"/>
          <w:szCs w:val="32"/>
          <w:rtl/>
        </w:rPr>
        <w:t>/</w:t>
      </w:r>
      <w:r w:rsidR="00560386" w:rsidRPr="00C01D15">
        <w:rPr>
          <w:rFonts w:ascii="inherit" w:eastAsia="Times New Roman" w:hAnsi="inherit" w:cs="Times New Roman"/>
          <w:sz w:val="32"/>
          <w:szCs w:val="32"/>
          <w:rtl/>
        </w:rPr>
        <w:t>عبد الملك مرتاض، الأدب الجزائري الق</w:t>
      </w:r>
      <w:r w:rsidR="00C01D15" w:rsidRPr="00C01D15">
        <w:rPr>
          <w:rFonts w:ascii="inherit" w:eastAsia="Times New Roman" w:hAnsi="inherit" w:cs="Times New Roman"/>
          <w:sz w:val="32"/>
          <w:szCs w:val="32"/>
          <w:rtl/>
        </w:rPr>
        <w:t>ديم</w:t>
      </w:r>
      <w:r w:rsidR="00C01D15" w:rsidRPr="00C01D15">
        <w:rPr>
          <w:rFonts w:ascii="inherit" w:eastAsia="Times New Roman" w:hAnsi="inherit" w:cs="Times New Roman" w:hint="cs"/>
          <w:sz w:val="32"/>
          <w:szCs w:val="32"/>
          <w:rtl/>
        </w:rPr>
        <w:t>،</w:t>
      </w:r>
      <w:r w:rsidR="00C01D15" w:rsidRPr="00C01D15">
        <w:rPr>
          <w:rFonts w:ascii="inherit" w:eastAsia="Times New Roman" w:hAnsi="inherit" w:cs="Times New Roman"/>
          <w:sz w:val="32"/>
          <w:szCs w:val="32"/>
          <w:rtl/>
        </w:rPr>
        <w:t xml:space="preserve"> دراسة في الجذور، دار هومه</w:t>
      </w:r>
      <w:r w:rsidR="00C01D15" w:rsidRPr="00C01D15">
        <w:rPr>
          <w:rFonts w:ascii="inherit" w:eastAsia="Times New Roman" w:hAnsi="inherit" w:cs="Times New Roman" w:hint="cs"/>
          <w:sz w:val="32"/>
          <w:szCs w:val="32"/>
          <w:rtl/>
        </w:rPr>
        <w:t>.</w:t>
      </w:r>
    </w:p>
    <w:p w:rsidR="00560386" w:rsidRPr="00C01D15" w:rsidRDefault="008D394E" w:rsidP="00560386">
      <w:pPr>
        <w:shd w:val="clear" w:color="auto" w:fill="FFFFFF"/>
        <w:bidi/>
        <w:spacing w:after="243" w:line="240" w:lineRule="auto"/>
        <w:jc w:val="both"/>
        <w:textAlignment w:val="baseline"/>
        <w:rPr>
          <w:rFonts w:ascii="inherit" w:eastAsia="Times New Roman" w:hAnsi="inherit" w:cs="Times New Roman"/>
          <w:sz w:val="32"/>
          <w:szCs w:val="32"/>
        </w:rPr>
      </w:pPr>
      <w:r w:rsidRPr="00C01D15">
        <w:rPr>
          <w:rFonts w:ascii="inherit" w:eastAsia="Times New Roman" w:hAnsi="inherit" w:cs="Times New Roman" w:hint="cs"/>
          <w:sz w:val="32"/>
          <w:szCs w:val="32"/>
          <w:rtl/>
        </w:rPr>
        <w:t>-</w:t>
      </w:r>
      <w:r w:rsidR="00560386" w:rsidRPr="00C01D15">
        <w:rPr>
          <w:rFonts w:ascii="inherit" w:eastAsia="Times New Roman" w:hAnsi="inherit" w:cs="Times New Roman"/>
          <w:sz w:val="32"/>
          <w:szCs w:val="32"/>
        </w:rPr>
        <w:t xml:space="preserve"> </w:t>
      </w:r>
      <w:r w:rsidR="00560386" w:rsidRPr="00C01D15">
        <w:rPr>
          <w:rFonts w:ascii="inherit" w:eastAsia="Times New Roman" w:hAnsi="inherit" w:cs="Times New Roman"/>
          <w:sz w:val="32"/>
          <w:szCs w:val="32"/>
          <w:rtl/>
        </w:rPr>
        <w:t>عبد الله حمادي، دراسات في الأدب المغربي القديم، دار البعث، ط1، 1986</w:t>
      </w:r>
      <w:r w:rsidR="00560386" w:rsidRPr="00C01D15">
        <w:rPr>
          <w:rFonts w:ascii="inherit" w:eastAsia="Times New Roman" w:hAnsi="inherit" w:cs="Times New Roman" w:hint="cs"/>
          <w:sz w:val="32"/>
          <w:szCs w:val="32"/>
          <w:rtl/>
        </w:rPr>
        <w:t>.</w:t>
      </w:r>
      <w:r w:rsidR="00560386" w:rsidRPr="00C01D15">
        <w:rPr>
          <w:rFonts w:ascii="inherit" w:eastAsia="Times New Roman" w:hAnsi="inherit" w:cs="Times New Roman"/>
          <w:sz w:val="32"/>
          <w:szCs w:val="32"/>
          <w:rtl/>
        </w:rPr>
        <w:t xml:space="preserve"> </w:t>
      </w:r>
    </w:p>
    <w:p w:rsidR="006D42E2" w:rsidRDefault="006D42E2"/>
    <w:sectPr w:rsidR="006D42E2" w:rsidSect="008D3BBE">
      <w:pgSz w:w="11906" w:h="16838"/>
      <w:pgMar w:top="1247" w:right="141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1BD" w:rsidRDefault="003351BD" w:rsidP="00374E69">
      <w:pPr>
        <w:spacing w:after="0" w:line="240" w:lineRule="auto"/>
      </w:pPr>
      <w:r>
        <w:separator/>
      </w:r>
    </w:p>
  </w:endnote>
  <w:endnote w:type="continuationSeparator" w:id="1">
    <w:p w:rsidR="003351BD" w:rsidRDefault="003351BD" w:rsidP="00374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1BD" w:rsidRDefault="003351BD" w:rsidP="00374E69">
      <w:pPr>
        <w:spacing w:after="0" w:line="240" w:lineRule="auto"/>
      </w:pPr>
      <w:r>
        <w:separator/>
      </w:r>
    </w:p>
  </w:footnote>
  <w:footnote w:type="continuationSeparator" w:id="1">
    <w:p w:rsidR="003351BD" w:rsidRDefault="003351BD" w:rsidP="00374E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A10E9"/>
    <w:multiLevelType w:val="hybridMultilevel"/>
    <w:tmpl w:val="DF80EC2E"/>
    <w:lvl w:ilvl="0" w:tplc="40D0C5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80D5F34"/>
    <w:multiLevelType w:val="hybridMultilevel"/>
    <w:tmpl w:val="BC58FEE4"/>
    <w:lvl w:ilvl="0" w:tplc="2C120136">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026CE7"/>
    <w:multiLevelType w:val="hybridMultilevel"/>
    <w:tmpl w:val="52FE40E6"/>
    <w:lvl w:ilvl="0" w:tplc="D542E1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savePreviewPicture/>
  <w:footnotePr>
    <w:footnote w:id="0"/>
    <w:footnote w:id="1"/>
  </w:footnotePr>
  <w:endnotePr>
    <w:endnote w:id="0"/>
    <w:endnote w:id="1"/>
  </w:endnotePr>
  <w:compat>
    <w:useFELayout/>
  </w:compat>
  <w:rsids>
    <w:rsidRoot w:val="00374E69"/>
    <w:rsid w:val="000A563C"/>
    <w:rsid w:val="00157788"/>
    <w:rsid w:val="002D17FD"/>
    <w:rsid w:val="002E4E11"/>
    <w:rsid w:val="003351BD"/>
    <w:rsid w:val="00374E69"/>
    <w:rsid w:val="003E625B"/>
    <w:rsid w:val="00560386"/>
    <w:rsid w:val="006D42E2"/>
    <w:rsid w:val="006E4EE3"/>
    <w:rsid w:val="007769B7"/>
    <w:rsid w:val="008D394E"/>
    <w:rsid w:val="008D3BBE"/>
    <w:rsid w:val="00930EEE"/>
    <w:rsid w:val="009C0697"/>
    <w:rsid w:val="00A861A5"/>
    <w:rsid w:val="00AA636D"/>
    <w:rsid w:val="00B504DE"/>
    <w:rsid w:val="00C01D15"/>
    <w:rsid w:val="00E50284"/>
    <w:rsid w:val="00F47EC1"/>
    <w:rsid w:val="00FD55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2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4E69"/>
    <w:pPr>
      <w:ind w:left="720"/>
      <w:contextualSpacing/>
    </w:pPr>
  </w:style>
  <w:style w:type="paragraph" w:styleId="Notedebasdepage">
    <w:name w:val="footnote text"/>
    <w:basedOn w:val="Normal"/>
    <w:link w:val="NotedebasdepageCar"/>
    <w:uiPriority w:val="99"/>
    <w:semiHidden/>
    <w:unhideWhenUsed/>
    <w:rsid w:val="00374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debasdepageCar">
    <w:name w:val="Note de bas de page Car"/>
    <w:basedOn w:val="Policepardfaut"/>
    <w:link w:val="Notedebasdepage"/>
    <w:uiPriority w:val="99"/>
    <w:semiHidden/>
    <w:rsid w:val="00374E69"/>
    <w:rPr>
      <w:rFonts w:ascii="Times New Roman" w:eastAsia="Times New Roman" w:hAnsi="Times New Roman" w:cs="Times New Roman"/>
      <w:sz w:val="24"/>
      <w:szCs w:val="24"/>
    </w:rPr>
  </w:style>
  <w:style w:type="character" w:styleId="Appelnotedebasdep">
    <w:name w:val="footnote reference"/>
    <w:basedOn w:val="Policepardfaut"/>
    <w:uiPriority w:val="99"/>
    <w:semiHidden/>
    <w:unhideWhenUsed/>
    <w:rsid w:val="00374E6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udnad.net/spip.php?article14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1078</Words>
  <Characters>5929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8</cp:revision>
  <dcterms:created xsi:type="dcterms:W3CDTF">2020-12-07T21:18:00Z</dcterms:created>
  <dcterms:modified xsi:type="dcterms:W3CDTF">2020-12-11T17:53:00Z</dcterms:modified>
</cp:coreProperties>
</file>