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B" w:rsidRPr="00E370EB" w:rsidRDefault="00E370EB" w:rsidP="00E370EB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proofErr w:type="gramStart"/>
      <w:r w:rsidRPr="00E370E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مدخل</w:t>
      </w:r>
      <w:proofErr w:type="gramEnd"/>
      <w:r w:rsidRPr="00E370EB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تعريفي</w:t>
      </w:r>
    </w:p>
    <w:p w:rsidR="00A23E26" w:rsidRDefault="00A23E26" w:rsidP="00E370E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يهدف المقياس </w:t>
      </w:r>
      <w:proofErr w:type="spellStart"/>
      <w:r w:rsidRPr="00A23E26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 محاولة توعية الطالب بمخاطر الظاهرة وتوجيهه من خلال تزويده بمعارف ومكتسبات متعلقة بالحكم الرشيد </w:t>
      </w:r>
      <w:proofErr w:type="spellStart"/>
      <w:r w:rsidRPr="00A23E26">
        <w:rPr>
          <w:rFonts w:ascii="Simplified Arabic" w:hAnsi="Simplified Arabic" w:cs="Simplified Arabic"/>
          <w:sz w:val="28"/>
          <w:szCs w:val="28"/>
          <w:rtl/>
        </w:rPr>
        <w:t>واخلاقيات</w:t>
      </w:r>
      <w:proofErr w:type="spellEnd"/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 المهنة بهدف تجنب كل مظاهره والمساهمة الفعالة في مكافحته بمختلف الوسائل المتاحة. وعليه سيتم </w:t>
      </w:r>
      <w:proofErr w:type="spellStart"/>
      <w:r w:rsidRPr="00A23E26">
        <w:rPr>
          <w:rFonts w:ascii="Simplified Arabic" w:hAnsi="Simplified Arabic" w:cs="Simplified Arabic"/>
          <w:sz w:val="28"/>
          <w:szCs w:val="28"/>
          <w:rtl/>
        </w:rPr>
        <w:t>الالمام</w:t>
      </w:r>
      <w:proofErr w:type="spellEnd"/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 بمضامين ومحتويات المقياس من خلال ثلاثة</w:t>
      </w:r>
      <w:r w:rsidRPr="00A23E26">
        <w:rPr>
          <w:rFonts w:hint="cs"/>
          <w:sz w:val="28"/>
          <w:szCs w:val="28"/>
          <w:rtl/>
        </w:rPr>
        <w:t xml:space="preserve"> </w:t>
      </w:r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محاور رئيسية حيث </w:t>
      </w:r>
      <w:r>
        <w:rPr>
          <w:rFonts w:ascii="Simplified Arabic" w:hAnsi="Simplified Arabic" w:cs="Simplified Arabic" w:hint="cs"/>
          <w:sz w:val="28"/>
          <w:szCs w:val="28"/>
          <w:rtl/>
        </w:rPr>
        <w:t>سن</w:t>
      </w:r>
      <w:r w:rsidRPr="00A23E26">
        <w:rPr>
          <w:rFonts w:ascii="Simplified Arabic" w:hAnsi="Simplified Arabic" w:cs="Simplified Arabic"/>
          <w:sz w:val="28"/>
          <w:szCs w:val="28"/>
          <w:rtl/>
        </w:rPr>
        <w:t>تناول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23E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المحور </w:t>
      </w:r>
      <w:proofErr w:type="spellStart"/>
      <w:r w:rsidRPr="00A23E26">
        <w:rPr>
          <w:rFonts w:ascii="Simplified Arabic" w:hAnsi="Simplified Arabic" w:cs="Simplified Arabic"/>
          <w:b/>
          <w:bCs/>
          <w:sz w:val="28"/>
          <w:szCs w:val="28"/>
          <w:rtl/>
        </w:rPr>
        <w:t>الاول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A23E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مفهوم الحكم الراشد</w:t>
      </w:r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 وعرض لمكوناته ثم أهم المبادئ التي يرتكز عليها، بعدها 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ناقش </w:t>
      </w:r>
      <w:r w:rsidRPr="00A23E26">
        <w:rPr>
          <w:rFonts w:ascii="Simplified Arabic" w:hAnsi="Simplified Arabic" w:cs="Simplified Arabic"/>
          <w:b/>
          <w:bCs/>
          <w:sz w:val="28"/>
          <w:szCs w:val="28"/>
          <w:rtl/>
        </w:rPr>
        <w:t>المحور الثاني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A23E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مكافحة ظاهرة الفساد</w:t>
      </w:r>
      <w:r w:rsidRPr="00A23E26">
        <w:rPr>
          <w:rFonts w:ascii="Simplified Arabic" w:hAnsi="Simplified Arabic" w:cs="Simplified Arabic"/>
          <w:sz w:val="28"/>
          <w:szCs w:val="28"/>
          <w:rtl/>
        </w:rPr>
        <w:t xml:space="preserve"> من خلال عناصر التعريف بالمفهوم ، </w:t>
      </w:r>
      <w:proofErr w:type="spellStart"/>
      <w:r w:rsidRPr="00A23E26">
        <w:rPr>
          <w:rFonts w:ascii="Simplified Arabic" w:hAnsi="Simplified Arabic" w:cs="Simplified Arabic"/>
          <w:sz w:val="28"/>
          <w:szCs w:val="28"/>
          <w:rtl/>
          <w:lang w:bidi="ar-DZ"/>
        </w:rPr>
        <w:t>انواع</w:t>
      </w:r>
      <w:proofErr w:type="spellEnd"/>
      <w:r w:rsidRPr="00A23E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الفساد، مظاهره فأسبابه</w:t>
      </w:r>
      <w:r w:rsidRPr="00412E8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،ثم آثاره بعدها محاربة الفساد من طرف الهيئات والمنظمات الدولية والمحلية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bookmarkStart w:id="0" w:name="_GoBack"/>
      <w:bookmarkEnd w:id="0"/>
      <w:proofErr w:type="spellStart"/>
      <w:r w:rsidRPr="00412E8B">
        <w:rPr>
          <w:rFonts w:ascii="Simplified Arabic" w:hAnsi="Simplified Arabic" w:cs="Simplified Arabic"/>
          <w:sz w:val="28"/>
          <w:szCs w:val="28"/>
          <w:rtl/>
          <w:lang w:bidi="ar-DZ"/>
        </w:rPr>
        <w:t>أيضاطرق</w:t>
      </w:r>
      <w:proofErr w:type="spellEnd"/>
      <w:r w:rsidRPr="00412E8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العلاج ،وأخيرا نماذج لتجارب بعض الدول لمكافحة الفساد.</w:t>
      </w:r>
      <w:r w:rsidRPr="00A23E26">
        <w:rPr>
          <w:rFonts w:ascii="Simplified Arabic" w:hAnsi="Simplified Arabic" w:cs="Simplified Arabic" w:hint="cs"/>
          <w:sz w:val="28"/>
          <w:szCs w:val="28"/>
          <w:rtl/>
        </w:rPr>
        <w:t>فيما سنتناول في</w:t>
      </w:r>
      <w:r w:rsidRPr="00A23E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المحور الثالث موضوع أخلاقيات </w:t>
      </w:r>
      <w:proofErr w:type="spellStart"/>
      <w:r w:rsidRPr="00A23E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المنهة</w:t>
      </w:r>
      <w:proofErr w:type="spellEnd"/>
      <w:r w:rsidRPr="00412E8B">
        <w:rPr>
          <w:rFonts w:ascii="Simplified Arabic" w:hAnsi="Simplified Arabic" w:cs="Simplified Arabic" w:hint="cs"/>
          <w:sz w:val="28"/>
          <w:szCs w:val="28"/>
          <w:rtl/>
        </w:rPr>
        <w:t xml:space="preserve"> ترجم في ضوء أربعة عناصر أولها تعريف بأخلاقيات المهنة،ثم أهدافها وبعدها </w:t>
      </w:r>
      <w:proofErr w:type="spellStart"/>
      <w:r w:rsidRPr="00412E8B">
        <w:rPr>
          <w:rFonts w:ascii="Simplified Arabic" w:hAnsi="Simplified Arabic" w:cs="Simplified Arabic" w:hint="cs"/>
          <w:sz w:val="28"/>
          <w:szCs w:val="28"/>
          <w:rtl/>
        </w:rPr>
        <w:t>الاهمية</w:t>
      </w:r>
      <w:proofErr w:type="spellEnd"/>
      <w:r w:rsidRPr="00412E8B">
        <w:rPr>
          <w:rFonts w:ascii="Simplified Arabic" w:hAnsi="Simplified Arabic" w:cs="Simplified Arabic" w:hint="cs"/>
          <w:sz w:val="28"/>
          <w:szCs w:val="28"/>
          <w:rtl/>
        </w:rPr>
        <w:t>، وأخيرا مبادئ أخلاقيات المهنة.</w:t>
      </w:r>
    </w:p>
    <w:p w:rsidR="00A23E26" w:rsidRDefault="00A23E26" w:rsidP="00A23E26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A23E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أهم المراجع:</w:t>
      </w:r>
    </w:p>
    <w:p w:rsidR="00A23E26" w:rsidRDefault="00A23E26" w:rsidP="00A23E26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1/ صافي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امام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موسى: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استراتيجية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الاصلاح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واعادة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التنظيم  في نطاق الفكر والنظريات</w:t>
      </w:r>
      <w:r w:rsidR="00E370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E370EB" w:rsidRDefault="00E370EB" w:rsidP="00E370EB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2/مصطفى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الفساد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والمالي بين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الساسات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والاجراءات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E370EB" w:rsidRDefault="00E370EB" w:rsidP="00E370EB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3/ خليفة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عبدالله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السيف: الفساد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وجرائم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اساءة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استعمال السلطة الوظيفية.</w:t>
      </w:r>
    </w:p>
    <w:p w:rsidR="00E370EB" w:rsidRPr="00A23E26" w:rsidRDefault="00E370EB" w:rsidP="00E370E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23E26" w:rsidRDefault="00A23E26" w:rsidP="00A23E26">
      <w:pPr>
        <w:pStyle w:val="NormalWeb"/>
        <w:spacing w:before="0" w:beforeAutospacing="0"/>
        <w:jc w:val="right"/>
        <w:rPr>
          <w:lang w:bidi="ar-DZ"/>
        </w:rPr>
      </w:pPr>
    </w:p>
    <w:p w:rsidR="00C50811" w:rsidRPr="00A23E26" w:rsidRDefault="00C50811" w:rsidP="00A23E26">
      <w:pPr>
        <w:bidi/>
      </w:pPr>
    </w:p>
    <w:sectPr w:rsidR="00C50811" w:rsidRPr="00A23E26" w:rsidSect="00C5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E26"/>
    <w:rsid w:val="00A23E26"/>
    <w:rsid w:val="00C50811"/>
    <w:rsid w:val="00E3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2020-12-08T22:24:00Z</dcterms:created>
  <dcterms:modified xsi:type="dcterms:W3CDTF">2020-12-08T22:40:00Z</dcterms:modified>
</cp:coreProperties>
</file>