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96" w:rsidRPr="00620960" w:rsidRDefault="001B3196" w:rsidP="001B3196">
      <w:pPr>
        <w:bidi/>
        <w:spacing w:line="360" w:lineRule="auto"/>
        <w:jc w:val="center"/>
        <w:rPr>
          <w:i/>
          <w:iCs/>
          <w:sz w:val="28"/>
          <w:szCs w:val="28"/>
          <w:rtl/>
          <w:lang w:bidi="ar-DZ"/>
        </w:rPr>
      </w:pPr>
      <w:r w:rsidRPr="00620960">
        <w:rPr>
          <w:rFonts w:hint="cs"/>
          <w:i/>
          <w:iCs/>
          <w:sz w:val="28"/>
          <w:szCs w:val="28"/>
          <w:rtl/>
          <w:lang w:bidi="ar-DZ"/>
        </w:rPr>
        <w:t>ال</w:t>
      </w:r>
      <w:r w:rsidRPr="00620960">
        <w:rPr>
          <w:i/>
          <w:iCs/>
          <w:sz w:val="28"/>
          <w:szCs w:val="28"/>
          <w:rtl/>
          <w:lang w:bidi="ar-DZ"/>
        </w:rPr>
        <w:t>جمهورية الجزائرية الديمقراطية الشعبية</w:t>
      </w:r>
    </w:p>
    <w:p w:rsidR="001B3196" w:rsidRPr="00620960" w:rsidRDefault="001B3196" w:rsidP="001B3196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620960">
        <w:rPr>
          <w:rFonts w:asciiTheme="majorBidi" w:hAnsiTheme="majorBidi" w:cstheme="majorBidi"/>
          <w:sz w:val="28"/>
          <w:szCs w:val="28"/>
          <w:lang w:bidi="ar-DZ"/>
        </w:rPr>
        <w:t>République Algérienne Démocratique et Populaire</w:t>
      </w:r>
    </w:p>
    <w:p w:rsidR="001B3196" w:rsidRPr="00620960" w:rsidRDefault="001B3196" w:rsidP="001B3196">
      <w:pPr>
        <w:spacing w:line="360" w:lineRule="auto"/>
        <w:jc w:val="center"/>
        <w:rPr>
          <w:i/>
          <w:iCs/>
          <w:sz w:val="28"/>
          <w:szCs w:val="28"/>
          <w:rtl/>
          <w:lang w:bidi="ar-DZ"/>
        </w:rPr>
      </w:pPr>
      <w:proofErr w:type="gramStart"/>
      <w:r w:rsidRPr="00620960">
        <w:rPr>
          <w:i/>
          <w:iCs/>
          <w:sz w:val="28"/>
          <w:szCs w:val="28"/>
          <w:rtl/>
          <w:lang w:bidi="ar-DZ"/>
        </w:rPr>
        <w:t>وزارة</w:t>
      </w:r>
      <w:proofErr w:type="gramEnd"/>
      <w:r w:rsidRPr="00620960">
        <w:rPr>
          <w:i/>
          <w:iCs/>
          <w:sz w:val="28"/>
          <w:szCs w:val="28"/>
          <w:rtl/>
          <w:lang w:bidi="ar-DZ"/>
        </w:rPr>
        <w:t xml:space="preserve"> التعليم العالي و البحث العلمي</w:t>
      </w:r>
    </w:p>
    <w:p w:rsidR="001B3196" w:rsidRPr="00620960" w:rsidRDefault="001B3196" w:rsidP="001B3196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620960">
        <w:rPr>
          <w:rFonts w:asciiTheme="majorBidi" w:hAnsiTheme="majorBidi" w:cstheme="majorBidi"/>
          <w:sz w:val="28"/>
          <w:szCs w:val="28"/>
          <w:lang w:bidi="ar-DZ"/>
        </w:rPr>
        <w:t>Ministère de l’Enseignement Supérieur et de la Recherche Scientifique</w:t>
      </w:r>
    </w:p>
    <w:p w:rsidR="001B3196" w:rsidRPr="00620960" w:rsidRDefault="00EC640C" w:rsidP="001B3196">
      <w:pPr>
        <w:spacing w:line="360" w:lineRule="auto"/>
        <w:jc w:val="center"/>
        <w:rPr>
          <w:sz w:val="28"/>
          <w:szCs w:val="28"/>
          <w:rtl/>
        </w:rPr>
      </w:pPr>
      <w:r w:rsidRPr="00EC640C">
        <w:rPr>
          <w:noProof/>
          <w:sz w:val="28"/>
          <w:szCs w:val="28"/>
          <w:rtl/>
          <w:lang w:val="en-US" w:eastAsia="en-US"/>
        </w:rPr>
        <w:pict>
          <v:rect id="Rectangle 8" o:spid="_x0000_s1026" style="position:absolute;left:0;text-align:left;margin-left:273.1pt;margin-top:8.4pt;width:238.55pt;height:8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WatQIAALc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" filled="f" stroked="f">
            <v:textbox style="mso-next-textbox:#Rectangle 8">
              <w:txbxContent>
                <w:p w:rsidR="001B3196" w:rsidRPr="00E50D9A" w:rsidRDefault="001B3196" w:rsidP="001B3196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خيضر</w:t>
                  </w:r>
                  <w:proofErr w:type="spellEnd"/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 بسكرة</w:t>
                  </w:r>
                </w:p>
                <w:p w:rsidR="001B3196" w:rsidRPr="00E50D9A" w:rsidRDefault="001B3196" w:rsidP="001B3196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كلية العلوم الاقتصادية و التجارية و علوم التسيير</w:t>
                  </w:r>
                </w:p>
                <w:p w:rsidR="001B3196" w:rsidRPr="007E1B98" w:rsidRDefault="001B3196" w:rsidP="001B3196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قسم العلوم ا</w:t>
                  </w:r>
                  <w:r w:rsidRPr="00E50D9A">
                    <w:rPr>
                      <w:rFonts w:ascii="Sakkal Majalla" w:hAnsi="Sakkal Majalla" w:cs="Sakkal Majalla" w:hint="cs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لتجارية</w:t>
                  </w:r>
                </w:p>
                <w:p w:rsidR="001B3196" w:rsidRPr="007E1B98" w:rsidRDefault="001B3196" w:rsidP="001B3196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</w:pPr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الرقم</w:t>
                  </w:r>
                  <w:proofErr w:type="gramStart"/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:.</w:t>
                  </w:r>
                  <w:proofErr w:type="gramEnd"/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......../ق.ع.إ/2019</w:t>
                  </w:r>
                </w:p>
              </w:txbxContent>
            </v:textbox>
          </v:rect>
        </w:pict>
      </w:r>
      <w:r w:rsidRPr="00EC640C">
        <w:rPr>
          <w:noProof/>
          <w:sz w:val="28"/>
          <w:szCs w:val="28"/>
          <w:rtl/>
          <w:lang w:val="en-US" w:eastAsia="en-US"/>
        </w:rPr>
        <w:pict>
          <v:rect id="Rectangle 5" o:spid="_x0000_s1027" style="position:absolute;left:0;text-align:left;margin-left:-36pt;margin-top:8.4pt;width:238.55pt;height:9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nAsgIAALA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" filled="f" stroked="f">
            <v:textbox style="mso-next-textbox:#Rectangle 5">
              <w:txbxContent>
                <w:p w:rsidR="001B3196" w:rsidRPr="00E50D9A" w:rsidRDefault="001B3196" w:rsidP="001B3196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Université Mohamed KHIDHER -Biskra</w:t>
                  </w:r>
                </w:p>
                <w:p w:rsidR="001B3196" w:rsidRPr="00E50D9A" w:rsidRDefault="001B3196" w:rsidP="001B3196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Faculté des Sciences Économiques, Commerciales et des Science de Gestion</w:t>
                  </w:r>
                </w:p>
                <w:p w:rsidR="001B3196" w:rsidRPr="00E50D9A" w:rsidRDefault="001B3196" w:rsidP="001B3196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Département des Sciences commerciale</w:t>
                  </w:r>
                </w:p>
                <w:p w:rsidR="001B3196" w:rsidRPr="00AB44DD" w:rsidRDefault="001B3196" w:rsidP="001B3196"/>
                <w:p w:rsidR="001B3196" w:rsidRDefault="001B3196" w:rsidP="001B3196"/>
                <w:p w:rsidR="001B3196" w:rsidRDefault="001B3196" w:rsidP="001B3196"/>
                <w:p w:rsidR="001B3196" w:rsidRPr="00305181" w:rsidRDefault="001B3196" w:rsidP="001B3196"/>
                <w:p w:rsidR="001B3196" w:rsidRPr="00AB44DD" w:rsidRDefault="001B3196" w:rsidP="001B3196">
                  <w:r w:rsidRPr="00AB44DD">
                    <w:t>Département de</w:t>
                  </w:r>
                  <w:r>
                    <w:t>s</w:t>
                  </w:r>
                  <w:r w:rsidRPr="00AB44DD">
                    <w:t xml:space="preserve"> Science</w:t>
                  </w:r>
                  <w:r>
                    <w:t>s Economiques</w:t>
                  </w:r>
                </w:p>
                <w:p w:rsidR="001B3196" w:rsidRPr="00AB44DD" w:rsidRDefault="001B3196" w:rsidP="001B3196"/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group id="_x0000_s1028" style="position:absolute;left:0;text-align:left;margin-left:225pt;margin-top:3.4pt;width:48.1pt;height:63pt;z-index:-251654144" coordorigin="4041,5842" coordsize="1056,1375">
            <v:oval id="_x0000_s1029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93;top:6073;width:742;height:904">
              <v:imagedata r:id="rId4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1B3196" w:rsidRPr="00620960" w:rsidRDefault="00EC640C" w:rsidP="001B3196">
      <w:pPr>
        <w:spacing w:line="360" w:lineRule="auto"/>
        <w:rPr>
          <w:sz w:val="28"/>
          <w:szCs w:val="28"/>
          <w:rtl/>
        </w:rPr>
      </w:pPr>
      <w:r w:rsidRPr="00EC640C">
        <w:rPr>
          <w:noProof/>
          <w:sz w:val="28"/>
          <w:szCs w:val="28"/>
          <w:rtl/>
          <w:lang w:val="en-US" w:eastAsia="en-US"/>
        </w:rPr>
        <w:pict>
          <v:group id="Zone de dessin 6" o:spid="_x0000_s1033" editas="canvas" style="position:absolute;margin-left:1in;margin-top:13.35pt;width:238.55pt;height:1in;z-index:-251653120" coordsize="302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AZ4nzK4AAAAAoBAAAPAAAAAAAAAAAAAAAAAGMDAABkcnMv&#10;ZG93bnJldi54bWxQSwUGAAAAAAQABADzAAAAcAQAAAAA&#10;">
            <v:shape id="_x0000_s1034" type="#_x0000_t75" style="position:absolute;width:30295;height:9144;visibility:visible">
              <v:fill o:detectmouseclick="t"/>
              <v:path o:connecttype="none"/>
            </v:shape>
          </v:group>
        </w:pict>
      </w:r>
    </w:p>
    <w:p w:rsidR="001B3196" w:rsidRPr="00620960" w:rsidRDefault="001B3196" w:rsidP="001B3196">
      <w:pPr>
        <w:spacing w:line="360" w:lineRule="auto"/>
        <w:rPr>
          <w:sz w:val="28"/>
          <w:szCs w:val="28"/>
          <w:rtl/>
        </w:rPr>
      </w:pPr>
    </w:p>
    <w:p w:rsidR="0076238B" w:rsidRDefault="0076238B" w:rsidP="001B3196">
      <w:pPr>
        <w:jc w:val="center"/>
      </w:pPr>
    </w:p>
    <w:p w:rsidR="00FF39D4" w:rsidRPr="00997CFE" w:rsidRDefault="00FF39D4" w:rsidP="00FF39D4">
      <w:pPr>
        <w:spacing w:line="360" w:lineRule="auto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997CFE">
        <w:rPr>
          <w:rFonts w:ascii="Sakkal Majalla" w:hAnsi="Sakkal Majalla" w:cs="Sakkal Majalla" w:hint="cs"/>
          <w:b/>
          <w:bCs/>
          <w:sz w:val="28"/>
          <w:szCs w:val="28"/>
          <w:rtl/>
        </w:rPr>
        <w:t>مقياس</w:t>
      </w:r>
      <w:proofErr w:type="gramEnd"/>
      <w:r w:rsidRPr="00997CFE">
        <w:rPr>
          <w:rFonts w:ascii="Sakkal Majalla" w:hAnsi="Sakkal Majalla" w:cs="Sakkal Majalla" w:hint="cs"/>
          <w:b/>
          <w:bCs/>
          <w:sz w:val="28"/>
          <w:szCs w:val="28"/>
          <w:rtl/>
        </w:rPr>
        <w:t>: دراسة حالات مالية</w:t>
      </w:r>
    </w:p>
    <w:p w:rsidR="005C61CC" w:rsidRDefault="00FF39D4" w:rsidP="00FF39D4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FF39D4">
        <w:rPr>
          <w:rFonts w:ascii="Sakkal Majalla" w:hAnsi="Sakkal Majalla" w:cs="Sakkal Majalla"/>
          <w:b/>
          <w:bCs/>
          <w:sz w:val="32"/>
          <w:szCs w:val="32"/>
          <w:rtl/>
        </w:rPr>
        <w:t>محاضرة</w:t>
      </w:r>
      <w:proofErr w:type="gramEnd"/>
      <w:r w:rsidRPr="00FF39D4">
        <w:rPr>
          <w:rFonts w:ascii="Sakkal Majalla" w:hAnsi="Sakkal Majalla" w:cs="Sakkal Majalla"/>
          <w:b/>
          <w:bCs/>
          <w:sz w:val="32"/>
          <w:szCs w:val="32"/>
          <w:rtl/>
        </w:rPr>
        <w:t>: تحديد مستوى العلاوة وعقود الخيار على العملة الصعبة</w:t>
      </w:r>
    </w:p>
    <w:p w:rsidR="00FF39D4" w:rsidRDefault="00FF39D4" w:rsidP="00FF39D4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أولا: </w:t>
      </w:r>
      <w:proofErr w:type="gramStart"/>
      <w:r w:rsidRPr="00FF39D4">
        <w:rPr>
          <w:rFonts w:ascii="Sakkal Majalla" w:hAnsi="Sakkal Majalla" w:cs="Sakkal Majalla"/>
          <w:b/>
          <w:bCs/>
          <w:sz w:val="32"/>
          <w:szCs w:val="32"/>
          <w:rtl/>
        </w:rPr>
        <w:t>تحديد</w:t>
      </w:r>
      <w:proofErr w:type="gramEnd"/>
      <w:r w:rsidRPr="00FF39D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مستوى العلاوة</w:t>
      </w:r>
    </w:p>
    <w:p w:rsidR="00FF39D4" w:rsidRDefault="00FF39D4" w:rsidP="00FF39D4">
      <w:pPr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تتضمن قيمة العلاوة قيمة ضمنية (جوهرية) وقيمة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مضاربية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F39D4" w:rsidRDefault="00FF39D4" w:rsidP="00FF39D4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 xml:space="preserve">1- </w:t>
      </w:r>
      <w:r w:rsidR="004F58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قيمة</w:t>
      </w:r>
      <w:proofErr w:type="gramEnd"/>
      <w:r w:rsidR="004F58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ضمنية (جوهرية): تتعلق بالفارق بين سعر التنفيذ وسعر السوق.</w:t>
      </w:r>
    </w:p>
    <w:p w:rsidR="004F5873" w:rsidRDefault="004F5873" w:rsidP="00FF39D4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2- القيمة الزمنية (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المضاربية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): تتعلق بالفارق بين مبلغ العلاوة وقيمتها الجوهرية.</w:t>
      </w:r>
    </w:p>
    <w:p w:rsidR="004F5873" w:rsidRDefault="004F5873" w:rsidP="00FF39D4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مثال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( المثال السابق)</w:t>
      </w:r>
    </w:p>
    <w:p w:rsidR="004F5873" w:rsidRDefault="004F5873" w:rsidP="004F5873">
      <w:pPr>
        <w:bidi/>
        <w:ind w:firstLine="708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E1A19">
        <w:rPr>
          <w:rFonts w:ascii="Sakkal Majalla" w:hAnsi="Sakkal Majalla" w:cs="Sakkal Majalla"/>
          <w:sz w:val="32"/>
          <w:szCs w:val="32"/>
          <w:rtl/>
        </w:rPr>
        <w:t xml:space="preserve">في 01 </w:t>
      </w:r>
      <w:proofErr w:type="spellStart"/>
      <w:r w:rsidRPr="001E1A19">
        <w:rPr>
          <w:rFonts w:ascii="Sakkal Majalla" w:hAnsi="Sakkal Majalla" w:cs="Sakkal Majalla"/>
          <w:sz w:val="32"/>
          <w:szCs w:val="32"/>
          <w:rtl/>
        </w:rPr>
        <w:t>جانفي</w:t>
      </w:r>
      <w:proofErr w:type="spellEnd"/>
      <w:r w:rsidRPr="001E1A19">
        <w:rPr>
          <w:rFonts w:ascii="Sakkal Majalla" w:hAnsi="Sakkal Majalla" w:cs="Sakkal Majalla"/>
          <w:sz w:val="32"/>
          <w:szCs w:val="32"/>
          <w:rtl/>
        </w:rPr>
        <w:t xml:space="preserve"> 2020، اشترت مؤسسة من عند فلاح خيار شراء </w:t>
      </w:r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1E1A19">
        <w:rPr>
          <w:rFonts w:ascii="Sakkal Majalla" w:hAnsi="Sakkal Majalla" w:cs="Sakkal Majalla"/>
          <w:sz w:val="32"/>
          <w:szCs w:val="32"/>
          <w:lang w:bidi="ar-DZ"/>
        </w:rPr>
        <w:t>Call</w:t>
      </w:r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1000 طن من السكر </w:t>
      </w:r>
      <w:proofErr w:type="spellStart"/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>بـ</w:t>
      </w:r>
      <w:proofErr w:type="spellEnd"/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50 دولار للطن. يسلم في 31 </w:t>
      </w:r>
      <w:proofErr w:type="spellStart"/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>جويلية</w:t>
      </w:r>
      <w:proofErr w:type="spellEnd"/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2020 ( تاريخ </w:t>
      </w:r>
      <w:proofErr w:type="spellStart"/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>الإستحقاق</w:t>
      </w:r>
      <w:proofErr w:type="spellEnd"/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>).</w:t>
      </w:r>
    </w:p>
    <w:p w:rsidR="004F5873" w:rsidRDefault="004F5873" w:rsidP="004F587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وفي 01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جانفي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2020 كان سعر الطن 52 دولار. وقد طلب الفلاح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علاوة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بـ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8 دولار للطن، مع العلم أن الخيار على الطريقة الأمريكية.</w:t>
      </w:r>
    </w:p>
    <w:p w:rsidR="004F5873" w:rsidRDefault="004F5873" w:rsidP="004F587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المؤسسة التي اشترت الخيار، لديها إمكانية تنفيذ أو عد تنفيذ الخيار في تاريخ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الإستحقاق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الفلاح البائع، ملتزم بشكل نهائي بتسليم 1000 طن من السكر في 31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جويلية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مقابل 50 دولار عند تنفيذ المؤسسة للخيار. تدفع المؤسسة في 01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جانفي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علاوة قدرها 8000 دولار.</w:t>
      </w:r>
    </w:p>
    <w:p w:rsidR="004F5873" w:rsidRDefault="00A00128" w:rsidP="00FF39D4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 المثال نجد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A07FA8" w:rsidRDefault="00A07FA8" w:rsidP="00FF39D4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القيمة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الجوهرية للعلاوة تساوي الفارق بين سعر السوق وسعر التنفيذ للخيار: 52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50 =2 دولار للطن. وهذه القيمة متدنية.</w:t>
      </w:r>
    </w:p>
    <w:p w:rsidR="00A07FA8" w:rsidRDefault="00A07FA8" w:rsidP="00FF39D4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القيمة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المضاربية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الفارق بين سعر العلاوة وقيمتها الجوهرية. أي 8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 = 6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دولار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للطن.</w:t>
      </w:r>
    </w:p>
    <w:p w:rsidR="00A07FA8" w:rsidRDefault="00A07FA8" w:rsidP="00FF39D4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A07FA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ثانيا: عقود الخيار على العملة الصعبة</w:t>
      </w:r>
    </w:p>
    <w:p w:rsidR="00A07FA8" w:rsidRDefault="00A07FA8" w:rsidP="00A07FA8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تعطي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عقود خيار الصرف المشتري الحق، ولكن ليس الإجبار بشراء أو بيع كمية معينة من العملات بسعر ثابت في البداية وإلى غاية تاريخ استحقاق محدد.</w:t>
      </w:r>
    </w:p>
    <w:p w:rsidR="00F26BD5" w:rsidRDefault="00F26BD5" w:rsidP="00A07FA8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يمكن أن يكون خيار الصرف أوروبي قابل للتنفيذ فقط في تاريخ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الإستحقاق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أمريكي أين يكون التنفيذ خلال فترة العقد.</w:t>
      </w:r>
    </w:p>
    <w:p w:rsidR="00F26BD5" w:rsidRDefault="00F26BD5" w:rsidP="00A07FA8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يدفع مشتري خيار الصرف (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مؤسسة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بنك) علاوة لبائع الخيار في يوم إمضاء العقد.</w:t>
      </w:r>
    </w:p>
    <w:p w:rsidR="00F26BD5" w:rsidRDefault="00F26BD5" w:rsidP="00A07FA8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وتشكل العلاوة نسبة من المبلغ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الإسمي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للخيار.</w:t>
      </w:r>
    </w:p>
    <w:p w:rsidR="00F26BD5" w:rsidRDefault="00F26BD5" w:rsidP="00A07FA8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يلتزم البائع (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البنوك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بشكل نهائي، بحيث يتوجب عليه تسليم العملات بسعر متفق عليه.</w:t>
      </w:r>
    </w:p>
    <w:p w:rsidR="00F26BD5" w:rsidRDefault="00F26BD5" w:rsidP="00BD568A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المصدر </w:t>
      </w:r>
      <w:r w:rsidR="00BD56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D568A">
        <w:rPr>
          <w:rFonts w:ascii="Sakkal Majalla" w:hAnsi="Sakkal Majalla" w:cs="Sakkal Majalla"/>
          <w:sz w:val="32"/>
          <w:szCs w:val="32"/>
          <w:lang w:bidi="ar-DZ"/>
        </w:rPr>
        <w:t>Exportateur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الذي يخشى انخفاض العملة، سيقوم بالتغطية بشراء خيارات البيع </w:t>
      </w:r>
      <w:r w:rsidR="00BD568A">
        <w:rPr>
          <w:rFonts w:ascii="Sakkal Majalla" w:hAnsi="Sakkal Majalla" w:cs="Sakkal Majalla"/>
          <w:sz w:val="32"/>
          <w:szCs w:val="32"/>
          <w:lang w:bidi="ar-DZ"/>
        </w:rPr>
        <w:t>Put</w:t>
      </w:r>
      <w:r w:rsidR="00BD568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D568A" w:rsidRPr="00BD568A" w:rsidRDefault="00BD568A" w:rsidP="00BD568A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والمستورد </w:t>
      </w:r>
      <w:r>
        <w:rPr>
          <w:rFonts w:ascii="Sakkal Majalla" w:hAnsi="Sakkal Majalla" w:cs="Sakkal Majalla"/>
          <w:sz w:val="32"/>
          <w:szCs w:val="32"/>
          <w:lang w:bidi="ar-DZ"/>
        </w:rPr>
        <w:t>Importateur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الذي يخشى ارتفاع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سعر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العملة، سيقوم بالتغطية بشراء خيارات شراء </w:t>
      </w:r>
      <w:r>
        <w:rPr>
          <w:rFonts w:ascii="Sakkal Majalla" w:hAnsi="Sakkal Majalla" w:cs="Sakkal Majalla"/>
          <w:sz w:val="32"/>
          <w:szCs w:val="32"/>
          <w:lang w:bidi="ar-DZ"/>
        </w:rPr>
        <w:t>Call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26BD5" w:rsidRPr="00A07FA8" w:rsidRDefault="00F26BD5" w:rsidP="00A07FA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00128" w:rsidRPr="00FF39D4" w:rsidRDefault="00A00128" w:rsidP="00FF39D4">
      <w:pPr>
        <w:jc w:val="right"/>
        <w:rPr>
          <w:rFonts w:ascii="Sakkal Majalla" w:hAnsi="Sakkal Majalla" w:cs="Sakkal Majalla"/>
          <w:sz w:val="32"/>
          <w:szCs w:val="32"/>
          <w:lang w:bidi="ar-DZ"/>
        </w:rPr>
      </w:pPr>
    </w:p>
    <w:sectPr w:rsidR="00A00128" w:rsidRPr="00FF39D4" w:rsidSect="0076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3196"/>
    <w:rsid w:val="001B3196"/>
    <w:rsid w:val="00312EA3"/>
    <w:rsid w:val="004F5873"/>
    <w:rsid w:val="005C61CC"/>
    <w:rsid w:val="0076238B"/>
    <w:rsid w:val="00A00128"/>
    <w:rsid w:val="00A07FA8"/>
    <w:rsid w:val="00BD568A"/>
    <w:rsid w:val="00BF1786"/>
    <w:rsid w:val="00CD696E"/>
    <w:rsid w:val="00D7243D"/>
    <w:rsid w:val="00E14440"/>
    <w:rsid w:val="00EC640C"/>
    <w:rsid w:val="00F26BD5"/>
    <w:rsid w:val="00F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6</cp:revision>
  <dcterms:created xsi:type="dcterms:W3CDTF">2020-06-04T16:03:00Z</dcterms:created>
  <dcterms:modified xsi:type="dcterms:W3CDTF">2020-06-15T23:54:00Z</dcterms:modified>
</cp:coreProperties>
</file>