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452640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6B7B22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6B7B22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علوم التسيير             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>التخصص:</w:t>
      </w:r>
      <w:r w:rsidR="00F270B1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إدارة</w:t>
      </w:r>
      <w:r w:rsidR="006B7B22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الموارد البشرية</w:t>
      </w:r>
    </w:p>
    <w:p w:rsidR="00C77C87" w:rsidRPr="00E37D65" w:rsidRDefault="00F203DC" w:rsidP="0029081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proofErr w:type="spellStart"/>
      <w:r w:rsidR="0029081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فهيمة</w:t>
      </w:r>
      <w:proofErr w:type="spellEnd"/>
      <w:r w:rsidR="0029081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29081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بوروبة</w:t>
      </w:r>
      <w:proofErr w:type="spellEnd"/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المقياس:</w:t>
      </w:r>
      <w:r w:rsidR="006B7B2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تسيير و تنمية الكفاءات </w:t>
      </w:r>
    </w:p>
    <w:p w:rsidR="00EB59E2" w:rsidRPr="00E37D65" w:rsidRDefault="00536A4D" w:rsidP="0029081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29081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6B7B2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ثالثة ليسانس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="0029081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</w:t>
      </w:r>
      <w:r w:rsidR="0029081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6B7B2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السادس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proofErr w:type="gramEnd"/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9947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proofErr w:type="gramStart"/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</w:t>
            </w:r>
            <w:proofErr w:type="gramEnd"/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)</w:t>
            </w:r>
            <w:r w:rsidR="00BD5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: المحاض</w:t>
            </w:r>
            <w:r w:rsidR="0099471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رات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3544" w:type="dxa"/>
            <w:vAlign w:val="center"/>
          </w:tcPr>
          <w:p w:rsidR="00162924" w:rsidRPr="0086117B" w:rsidRDefault="006B7B22" w:rsidP="0029081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مفاهيم أساسية حول الكفاء</w:t>
            </w:r>
            <w:r w:rsidR="002908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البشرية </w:t>
            </w:r>
          </w:p>
        </w:tc>
        <w:tc>
          <w:tcPr>
            <w:tcW w:w="5254" w:type="dxa"/>
          </w:tcPr>
          <w:p w:rsidR="000E0EB2" w:rsidRPr="005014DD" w:rsidRDefault="005014DD" w:rsidP="005014DD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-</w:t>
            </w:r>
            <w:r w:rsidR="0029081A"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="006B7B22"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 الكفاء</w:t>
            </w:r>
            <w:r w:rsidR="0029081A"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ات</w:t>
            </w:r>
          </w:p>
          <w:p w:rsidR="0029081A" w:rsidRPr="005014DD" w:rsidRDefault="0029081A" w:rsidP="005014DD">
            <w:pPr>
              <w:bidi/>
              <w:ind w:left="661" w:hanging="30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</w:t>
            </w:r>
            <w:r w:rsidR="005014DD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 </w:t>
            </w:r>
            <w:r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الفرق بين الكفاءات و المعارف(أبعاد ( مكونات الكفاءات))-</w:t>
            </w:r>
          </w:p>
          <w:p w:rsidR="00B00AD5" w:rsidRPr="005014DD" w:rsidRDefault="005014DD" w:rsidP="005014DD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-</w:t>
            </w:r>
            <w:r w:rsidR="006B7B22"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خصا</w:t>
            </w:r>
            <w:r w:rsidR="0029081A"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ئ</w:t>
            </w:r>
            <w:r w:rsidR="006B7B22"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ص الكفاء</w:t>
            </w:r>
            <w:r w:rsidR="0029081A"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ات</w:t>
            </w:r>
            <w:r w:rsidR="006B7B22"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6B7B22" w:rsidRPr="005014DD" w:rsidRDefault="005014DD" w:rsidP="005014DD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-</w:t>
            </w:r>
            <w:r w:rsidR="006B7B22"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29081A"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تطور الاهتمام بالكفاءات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86117B" w:rsidRPr="0086117B" w:rsidRDefault="006B7B22" w:rsidP="0029081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تابع المحاضرة </w:t>
            </w:r>
            <w:r w:rsidR="002908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الأولى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: </w:t>
            </w:r>
            <w:r w:rsidR="002908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مستويات الكفاءات البشرية وأنواعها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5254" w:type="dxa"/>
          </w:tcPr>
          <w:p w:rsidR="0086117B" w:rsidRPr="005014DD" w:rsidRDefault="006B7B22" w:rsidP="005014DD">
            <w:pPr>
              <w:pStyle w:val="Paragraphedeliste"/>
              <w:numPr>
                <w:ilvl w:val="0"/>
                <w:numId w:val="29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مستويات الكفاء</w:t>
            </w:r>
            <w:r w:rsidR="0029081A"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ات</w:t>
            </w:r>
            <w:r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6B7B22" w:rsidRPr="005014DD" w:rsidRDefault="006B7B22" w:rsidP="005014DD">
            <w:pPr>
              <w:pStyle w:val="Paragraphedeliste"/>
              <w:numPr>
                <w:ilvl w:val="0"/>
                <w:numId w:val="29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أنواع الكفاء</w:t>
            </w:r>
            <w:r w:rsidR="0029081A"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ات</w:t>
            </w:r>
            <w:r w:rsidRPr="005014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6B7B22" w:rsidRPr="00886511" w:rsidRDefault="006B7B22" w:rsidP="005014DD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346C48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346C48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346C48" w:rsidRPr="0086117B" w:rsidRDefault="0029081A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أهمية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، منطق( فلسفة) و مقاربات الكفاءات</w:t>
            </w:r>
          </w:p>
        </w:tc>
        <w:tc>
          <w:tcPr>
            <w:tcW w:w="5254" w:type="dxa"/>
          </w:tcPr>
          <w:p w:rsidR="00886511" w:rsidRDefault="0029081A" w:rsidP="00886511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أهمية</w:t>
            </w:r>
            <w:r w:rsidR="0088651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الكفاءات</w:t>
            </w:r>
          </w:p>
          <w:p w:rsidR="00886511" w:rsidRDefault="0029081A" w:rsidP="00886511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منطق (</w:t>
            </w:r>
            <w:r w:rsidR="0088651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فلسفة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r w:rsidR="0088651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الكفاءات </w:t>
            </w:r>
          </w:p>
          <w:p w:rsidR="00886511" w:rsidRPr="00886511" w:rsidRDefault="00886511" w:rsidP="00886511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مقاربات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الكفاء</w:t>
            </w:r>
            <w:r w:rsidR="002908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 </w:t>
            </w:r>
          </w:p>
        </w:tc>
      </w:tr>
      <w:tr w:rsidR="00F203D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Default="00F203D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886511" w:rsidRPr="0086117B" w:rsidRDefault="00E20D61" w:rsidP="00E20D6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544" w:type="dxa"/>
            <w:vAlign w:val="center"/>
          </w:tcPr>
          <w:p w:rsidR="00F203DC" w:rsidRPr="0086117B" w:rsidRDefault="0029081A" w:rsidP="000760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دورة حياة الكفاءات</w:t>
            </w:r>
            <w:r w:rsidR="000760C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</w:t>
            </w:r>
            <w:r w:rsidR="0088651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0760C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الاختلال</w:t>
            </w:r>
            <w:proofErr w:type="gramEnd"/>
            <w:r w:rsidR="000760C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في الكفاءات</w:t>
            </w:r>
          </w:p>
        </w:tc>
        <w:tc>
          <w:tcPr>
            <w:tcW w:w="5254" w:type="dxa"/>
          </w:tcPr>
          <w:p w:rsidR="00886511" w:rsidRPr="000760C3" w:rsidRDefault="00E13232" w:rsidP="000760C3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760C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مراحل دورة الكفاءات</w:t>
            </w:r>
          </w:p>
          <w:p w:rsidR="00886511" w:rsidRPr="000760C3" w:rsidRDefault="000760C3" w:rsidP="000760C3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0760C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الاختلال في الكفاءات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0760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 w:rsidR="00A352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ين</w:t>
            </w:r>
            <w:proofErr w:type="gramEnd"/>
            <w:r w:rsidR="00A352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0760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  <w:r w:rsidR="00A352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0760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E13232" w:rsidRDefault="00E13232" w:rsidP="00E1323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الكفاءات أساس للتميز الاستراتيجي</w:t>
            </w:r>
          </w:p>
          <w:p w:rsidR="00E13232" w:rsidRDefault="00E13232" w:rsidP="00E1323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86117B" w:rsidRPr="0086117B" w:rsidRDefault="0086117B" w:rsidP="00E1323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E13232" w:rsidRDefault="00E13232" w:rsidP="00E13232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تعريف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الكفاءات </w:t>
            </w:r>
            <w:r w:rsidR="000760C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الإستراتيجية</w:t>
            </w:r>
          </w:p>
          <w:p w:rsidR="00E13232" w:rsidRDefault="00E13232" w:rsidP="00E13232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خصائص الكفاءات الإستراتيجية </w:t>
            </w:r>
          </w:p>
          <w:p w:rsidR="00E13232" w:rsidRDefault="00E13232" w:rsidP="00E13232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علاقة الكفاءات بالميزة التنافسية </w:t>
            </w:r>
          </w:p>
          <w:p w:rsidR="00C6494A" w:rsidRPr="000760C3" w:rsidRDefault="00E13232" w:rsidP="000760C3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مصفوفة الكفاءات الإستراتيجية  والسوق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0760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0760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E13232" w:rsidRDefault="00E13232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E13232" w:rsidRDefault="00E13232" w:rsidP="00E1323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مفاهيم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أساسية حول تسيير الكفاءات</w:t>
            </w:r>
          </w:p>
          <w:p w:rsidR="0086117B" w:rsidRPr="0086117B" w:rsidRDefault="0086117B" w:rsidP="000760C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E13232" w:rsidRDefault="00E13232" w:rsidP="00E13232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تسيير </w:t>
            </w:r>
            <w:r w:rsidR="00A352A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كفاءات </w:t>
            </w:r>
          </w:p>
          <w:p w:rsidR="00E13232" w:rsidRDefault="00E13232" w:rsidP="00E13232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أهمية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تسيير الكفاءات</w:t>
            </w:r>
          </w:p>
          <w:p w:rsidR="00441E2D" w:rsidRPr="000760C3" w:rsidRDefault="00E13232" w:rsidP="000760C3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أهداف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تسيير الكفاءات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0760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0760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E13232" w:rsidRDefault="00E13232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مقاربات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تسيير الكفاءات</w:t>
            </w:r>
          </w:p>
          <w:p w:rsidR="00211763" w:rsidRPr="0086117B" w:rsidRDefault="00211763" w:rsidP="0021176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5254" w:type="dxa"/>
          </w:tcPr>
          <w:p w:rsidR="00E13232" w:rsidRDefault="00E13232" w:rsidP="00E13232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المقاربة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التسييرية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E13232" w:rsidRDefault="00E13232" w:rsidP="00E13232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المقاربة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العملية </w:t>
            </w:r>
          </w:p>
          <w:p w:rsidR="00211763" w:rsidRPr="000760C3" w:rsidRDefault="00E13232" w:rsidP="000760C3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المقاربة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760C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الإستراتيجية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 w:rsidR="00A352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ين</w:t>
            </w:r>
            <w:proofErr w:type="gramEnd"/>
            <w:r w:rsidR="00A352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="0021176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-10</w:t>
            </w:r>
          </w:p>
        </w:tc>
        <w:tc>
          <w:tcPr>
            <w:tcW w:w="3544" w:type="dxa"/>
            <w:vAlign w:val="center"/>
          </w:tcPr>
          <w:p w:rsidR="0086117B" w:rsidRPr="0086117B" w:rsidRDefault="00A352A5" w:rsidP="00E1323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التسيير التقديري للتشغيل و الكفاءات</w:t>
            </w:r>
            <w:r w:rsidR="002117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5254" w:type="dxa"/>
          </w:tcPr>
          <w:p w:rsidR="0086117B" w:rsidRDefault="00211763" w:rsidP="00211763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2117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A352A5" w:rsidRPr="000760C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مفهوم التسيير التقديري للتشغيل و ال</w:t>
            </w:r>
            <w:r w:rsidR="00A352A5" w:rsidRPr="000760C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كفاءات</w:t>
            </w:r>
          </w:p>
          <w:p w:rsidR="00F32ACF" w:rsidRDefault="00A352A5" w:rsidP="00F32ACF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0760C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المبدأ الأساسي لأسلوب التسيير التقديري للتشغيل و ال</w:t>
            </w:r>
            <w:r w:rsidRPr="000760C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كفاءات</w:t>
            </w:r>
          </w:p>
          <w:p w:rsidR="00211763" w:rsidRPr="00A352A5" w:rsidRDefault="00A352A5" w:rsidP="00A352A5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0760C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أدوات التسيير التقديري للتشغيل وال</w:t>
            </w:r>
            <w:r w:rsidRPr="000760C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كفاءا</w:t>
            </w:r>
            <w:r w:rsidRPr="000760C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211763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 w:rsidR="00A352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ين</w:t>
            </w:r>
            <w:proofErr w:type="gramEnd"/>
            <w:r w:rsidR="00A352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11-12</w:t>
            </w:r>
          </w:p>
        </w:tc>
        <w:tc>
          <w:tcPr>
            <w:tcW w:w="3544" w:type="dxa"/>
            <w:vAlign w:val="center"/>
          </w:tcPr>
          <w:p w:rsidR="0086117B" w:rsidRPr="0086117B" w:rsidRDefault="00A352A5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مراحل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95C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تسيير الكفاءات</w:t>
            </w:r>
          </w:p>
        </w:tc>
        <w:tc>
          <w:tcPr>
            <w:tcW w:w="5254" w:type="dxa"/>
          </w:tcPr>
          <w:p w:rsidR="00123113" w:rsidRPr="00123113" w:rsidRDefault="00123113" w:rsidP="00123113">
            <w:pPr>
              <w:pStyle w:val="Paragraphedeliste"/>
              <w:numPr>
                <w:ilvl w:val="0"/>
                <w:numId w:val="25"/>
              </w:numPr>
              <w:bidi/>
              <w:ind w:left="661" w:hanging="28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12311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تحديد</w:t>
            </w:r>
            <w:proofErr w:type="gramEnd"/>
            <w:r w:rsidRPr="0012311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الكفاءات</w:t>
            </w:r>
          </w:p>
          <w:p w:rsidR="00123113" w:rsidRPr="00123113" w:rsidRDefault="00123113" w:rsidP="00123113">
            <w:pPr>
              <w:pStyle w:val="Paragraphedeliste"/>
              <w:numPr>
                <w:ilvl w:val="0"/>
                <w:numId w:val="25"/>
              </w:numPr>
              <w:tabs>
                <w:tab w:val="right" w:pos="1134"/>
              </w:tabs>
              <w:bidi/>
              <w:ind w:left="661" w:hanging="284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12311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تطوير</w:t>
            </w:r>
            <w:proofErr w:type="gramEnd"/>
            <w:r w:rsidRPr="0012311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الكفاءات: </w:t>
            </w:r>
          </w:p>
          <w:p w:rsidR="00123113" w:rsidRDefault="00123113" w:rsidP="00123113">
            <w:pPr>
              <w:pStyle w:val="Paragraphedeliste"/>
              <w:numPr>
                <w:ilvl w:val="0"/>
                <w:numId w:val="23"/>
              </w:numPr>
              <w:tabs>
                <w:tab w:val="right" w:pos="1134"/>
              </w:tabs>
              <w:bidi/>
              <w:ind w:left="1134" w:firstLine="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2117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proofErr w:type="gramEnd"/>
            <w:r w:rsidRPr="002117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تطوير الكفاءات </w:t>
            </w:r>
          </w:p>
          <w:p w:rsidR="00123113" w:rsidRPr="00843527" w:rsidRDefault="00123113" w:rsidP="00123113">
            <w:pPr>
              <w:pStyle w:val="Paragraphedeliste"/>
              <w:numPr>
                <w:ilvl w:val="0"/>
                <w:numId w:val="23"/>
              </w:numPr>
              <w:tabs>
                <w:tab w:val="right" w:pos="1134"/>
              </w:tabs>
              <w:bidi/>
              <w:ind w:left="1134" w:firstLine="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4352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طرق و مراحل تطوير الكفاءات </w:t>
            </w:r>
          </w:p>
          <w:p w:rsidR="00123113" w:rsidRPr="00EE4013" w:rsidRDefault="00123113" w:rsidP="00123113">
            <w:pPr>
              <w:pStyle w:val="Paragraphedeliste"/>
              <w:numPr>
                <w:ilvl w:val="0"/>
                <w:numId w:val="23"/>
              </w:numPr>
              <w:tabs>
                <w:tab w:val="right" w:pos="1134"/>
              </w:tabs>
              <w:bidi/>
              <w:ind w:left="1134" w:firstLine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الاحترافية </w:t>
            </w:r>
          </w:p>
          <w:p w:rsidR="00F32ACF" w:rsidRDefault="00123113" w:rsidP="00F32ACF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C95C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تقييم</w:t>
            </w:r>
            <w:proofErr w:type="gramEnd"/>
            <w:r w:rsidRPr="00C95C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الكفاءات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: </w:t>
            </w:r>
          </w:p>
          <w:p w:rsidR="00123113" w:rsidRPr="000C35DD" w:rsidRDefault="00123113" w:rsidP="00123113">
            <w:pPr>
              <w:pStyle w:val="Paragraphedeliste"/>
              <w:numPr>
                <w:ilvl w:val="0"/>
                <w:numId w:val="24"/>
              </w:numPr>
              <w:tabs>
                <w:tab w:val="right" w:pos="1134"/>
                <w:tab w:val="right" w:pos="1417"/>
              </w:tabs>
              <w:bidi/>
              <w:ind w:left="1275" w:hanging="141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C35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proofErr w:type="gramEnd"/>
            <w:r w:rsidRPr="000C35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تقييم الكفاءات</w:t>
            </w:r>
          </w:p>
          <w:p w:rsidR="00123113" w:rsidRDefault="00123113" w:rsidP="00123113">
            <w:pPr>
              <w:pStyle w:val="Paragraphedeliste"/>
              <w:numPr>
                <w:ilvl w:val="0"/>
                <w:numId w:val="24"/>
              </w:numPr>
              <w:tabs>
                <w:tab w:val="right" w:pos="1134"/>
                <w:tab w:val="right" w:pos="1417"/>
              </w:tabs>
              <w:bidi/>
              <w:ind w:left="1275" w:hanging="141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مقاربات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تقييم الكفاءات </w:t>
            </w:r>
          </w:p>
          <w:p w:rsidR="00123113" w:rsidRPr="00211763" w:rsidRDefault="00123113" w:rsidP="00123113">
            <w:pPr>
              <w:pStyle w:val="Paragraphedeliste"/>
              <w:numPr>
                <w:ilvl w:val="0"/>
                <w:numId w:val="24"/>
              </w:numPr>
              <w:tabs>
                <w:tab w:val="right" w:pos="1134"/>
                <w:tab w:val="right" w:pos="1417"/>
              </w:tabs>
              <w:bidi/>
              <w:ind w:left="1275" w:hanging="14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أدوات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تقييم الكفاءات </w:t>
            </w:r>
          </w:p>
          <w:p w:rsidR="00211763" w:rsidRPr="006212DE" w:rsidRDefault="00123113" w:rsidP="006212DE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حماية</w:t>
            </w:r>
            <w:proofErr w:type="gramEnd"/>
            <w:r w:rsidR="006212D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الكفاءات 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6212D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 w:rsidR="00A352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ين</w:t>
            </w:r>
            <w:proofErr w:type="gramEnd"/>
            <w:r w:rsidR="00A352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1176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  <w:r w:rsidR="006212D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-14</w:t>
            </w:r>
          </w:p>
        </w:tc>
        <w:tc>
          <w:tcPr>
            <w:tcW w:w="3544" w:type="dxa"/>
            <w:vAlign w:val="center"/>
          </w:tcPr>
          <w:p w:rsidR="0086117B" w:rsidRPr="0086117B" w:rsidRDefault="00A352A5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تسيير أنشطة الموارد البشرية على أساس</w:t>
            </w:r>
            <w:r w:rsidRPr="00C95C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الكفاءات</w:t>
            </w:r>
          </w:p>
        </w:tc>
        <w:tc>
          <w:tcPr>
            <w:tcW w:w="5254" w:type="dxa"/>
          </w:tcPr>
          <w:p w:rsidR="00F17746" w:rsidRPr="00843527" w:rsidRDefault="00F17746" w:rsidP="00F17746">
            <w:pPr>
              <w:pStyle w:val="Paragraphedeliste"/>
              <w:numPr>
                <w:ilvl w:val="0"/>
                <w:numId w:val="26"/>
              </w:numPr>
              <w:bidi/>
              <w:ind w:firstLine="41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4352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التوظيف</w:t>
            </w:r>
            <w:proofErr w:type="gramEnd"/>
          </w:p>
          <w:p w:rsidR="00F17746" w:rsidRPr="00843527" w:rsidRDefault="00F17746" w:rsidP="00F17746">
            <w:pPr>
              <w:pStyle w:val="Paragraphedeliste"/>
              <w:numPr>
                <w:ilvl w:val="0"/>
                <w:numId w:val="26"/>
              </w:numPr>
              <w:bidi/>
              <w:ind w:firstLine="41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4352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التكوين</w:t>
            </w:r>
            <w:proofErr w:type="gramEnd"/>
          </w:p>
          <w:p w:rsidR="00F17746" w:rsidRPr="00843527" w:rsidRDefault="00F17746" w:rsidP="00F17746">
            <w:pPr>
              <w:pStyle w:val="Paragraphedeliste"/>
              <w:numPr>
                <w:ilvl w:val="0"/>
                <w:numId w:val="26"/>
              </w:numPr>
              <w:bidi/>
              <w:ind w:firstLine="41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4352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التقييم</w:t>
            </w:r>
            <w:proofErr w:type="gramEnd"/>
          </w:p>
          <w:p w:rsidR="00F17746" w:rsidRPr="00843527" w:rsidRDefault="00F17746" w:rsidP="00F17746">
            <w:pPr>
              <w:pStyle w:val="Paragraphedeliste"/>
              <w:numPr>
                <w:ilvl w:val="0"/>
                <w:numId w:val="26"/>
              </w:numPr>
              <w:bidi/>
              <w:ind w:firstLine="41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4352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المسار</w:t>
            </w:r>
            <w:proofErr w:type="gramEnd"/>
            <w:r w:rsidRPr="0084352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المهني</w:t>
            </w:r>
          </w:p>
          <w:p w:rsidR="006212DE" w:rsidRPr="00F17746" w:rsidRDefault="00F17746" w:rsidP="00F17746">
            <w:pPr>
              <w:pStyle w:val="Paragraphedeliste"/>
              <w:numPr>
                <w:ilvl w:val="0"/>
                <w:numId w:val="26"/>
              </w:numPr>
              <w:bidi/>
              <w:ind w:firstLine="414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4352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الرواتب و المكافآت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21176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6212D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544" w:type="dxa"/>
            <w:vAlign w:val="center"/>
          </w:tcPr>
          <w:p w:rsidR="0086117B" w:rsidRPr="0086117B" w:rsidRDefault="00A352A5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نتائج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تسيير الكفاءات</w:t>
            </w:r>
            <w:r w:rsidR="002117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5254" w:type="dxa"/>
          </w:tcPr>
          <w:p w:rsidR="006212DE" w:rsidRPr="00A352A5" w:rsidRDefault="00A352A5" w:rsidP="00021A51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ملخص </w:t>
            </w:r>
            <w:r w:rsidR="00021A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لمحاضرات السابقة</w:t>
            </w:r>
          </w:p>
        </w:tc>
      </w:tr>
    </w:tbl>
    <w:p w:rsidR="00536A4D" w:rsidRDefault="00536A4D" w:rsidP="00536A4D">
      <w:pPr>
        <w:bidi/>
      </w:pPr>
    </w:p>
    <w:p w:rsidR="00954D15" w:rsidRDefault="00954D15" w:rsidP="00954D15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:rsidR="00954D15" w:rsidRDefault="00954D15" w:rsidP="00954D15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:rsidR="00954D15" w:rsidRDefault="00954D15" w:rsidP="00954D15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:rsidR="00954D15" w:rsidRDefault="00954D15" w:rsidP="00954D15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:rsidR="00954D15" w:rsidRDefault="00954D15" w:rsidP="00954D15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:rsidR="00954D15" w:rsidRDefault="00954D15" w:rsidP="00954D15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:rsidR="00954D15" w:rsidRDefault="00954D15" w:rsidP="00954D15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:rsidR="00954D15" w:rsidRDefault="00954D15" w:rsidP="00954D15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lastRenderedPageBreak/>
        <w:t>المراجع المعتمدة في المقياس:</w:t>
      </w:r>
    </w:p>
    <w:p w:rsidR="00954D15" w:rsidRDefault="00954D15" w:rsidP="00954D15">
      <w:pPr>
        <w:pStyle w:val="Paragraphedeliste"/>
        <w:numPr>
          <w:ilvl w:val="0"/>
          <w:numId w:val="27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إسماعيل حجازي،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تسيير الموارد البشرية من خلال المهارات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، دار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</w:rPr>
        <w:t>اسامة</w:t>
      </w:r>
      <w:proofErr w:type="spellEnd"/>
      <w:r>
        <w:rPr>
          <w:rFonts w:ascii="Traditional Arabic" w:hAnsi="Traditional Arabic" w:cs="Traditional Arabic"/>
          <w:sz w:val="32"/>
          <w:szCs w:val="32"/>
          <w:rtl/>
        </w:rPr>
        <w:t xml:space="preserve"> للنشر والتوزيع، عمان –الأردن، 2013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. </w:t>
      </w:r>
    </w:p>
    <w:p w:rsidR="00954D15" w:rsidRDefault="00954D15" w:rsidP="00954D15">
      <w:pPr>
        <w:pStyle w:val="Notedebasdepage"/>
        <w:numPr>
          <w:ilvl w:val="0"/>
          <w:numId w:val="27"/>
        </w:numPr>
        <w:tabs>
          <w:tab w:val="left" w:pos="142"/>
          <w:tab w:val="right" w:pos="851"/>
          <w:tab w:val="right" w:pos="8644"/>
          <w:tab w:val="right" w:pos="8786"/>
          <w:tab w:val="right" w:pos="9072"/>
        </w:tabs>
        <w:ind w:right="-2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 xml:space="preserve">Alain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>Meignant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 xml:space="preserve">, </w:t>
      </w:r>
      <w:r>
        <w:rPr>
          <w:rFonts w:asciiTheme="majorBidi" w:eastAsia="Calibri" w:hAnsiTheme="majorBidi" w:cstheme="majorBidi"/>
          <w:b/>
          <w:bCs/>
          <w:sz w:val="28"/>
          <w:szCs w:val="28"/>
          <w:lang w:eastAsia="en-US" w:bidi="ar-DZ"/>
        </w:rPr>
        <w:t>Les compétences de la fonction ressources humaines</w:t>
      </w:r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>, 3éme édition, éd: Liaisons,  Paris, 1995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.</w:t>
      </w:r>
    </w:p>
    <w:p w:rsidR="00954D15" w:rsidRDefault="00954D15" w:rsidP="00954D15">
      <w:pPr>
        <w:pStyle w:val="Notedebasdepage"/>
        <w:numPr>
          <w:ilvl w:val="0"/>
          <w:numId w:val="27"/>
        </w:numPr>
        <w:tabs>
          <w:tab w:val="left" w:pos="142"/>
          <w:tab w:val="right" w:pos="851"/>
          <w:tab w:val="right" w:pos="8644"/>
          <w:tab w:val="right" w:pos="8786"/>
          <w:tab w:val="right" w:pos="9072"/>
        </w:tabs>
        <w:ind w:right="-2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 xml:space="preserve">Guy le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>Boterf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 xml:space="preserve">, </w:t>
      </w:r>
      <w:r>
        <w:rPr>
          <w:rFonts w:asciiTheme="majorBidi" w:eastAsia="Calibri" w:hAnsiTheme="majorBidi" w:cstheme="majorBidi"/>
          <w:b/>
          <w:bCs/>
          <w:sz w:val="28"/>
          <w:szCs w:val="28"/>
          <w:lang w:eastAsia="en-US" w:bidi="ar-DZ"/>
        </w:rPr>
        <w:t>Construire les compétences individuelles et collectives</w:t>
      </w:r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>, éd: Organisation, Paris, 2001</w:t>
      </w:r>
      <w:r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.</w:t>
      </w:r>
    </w:p>
    <w:p w:rsidR="00954D15" w:rsidRDefault="00954D15" w:rsidP="00954D15">
      <w:pPr>
        <w:pStyle w:val="Paragraphedeliste"/>
        <w:numPr>
          <w:ilvl w:val="0"/>
          <w:numId w:val="27"/>
        </w:numPr>
        <w:spacing w:after="0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 xml:space="preserve">Guy le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>Boterf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 xml:space="preserve">, </w:t>
      </w:r>
      <w:r>
        <w:rPr>
          <w:rFonts w:asciiTheme="majorBidi" w:eastAsia="Calibri" w:hAnsiTheme="majorBidi" w:cstheme="majorBidi"/>
          <w:b/>
          <w:bCs/>
          <w:sz w:val="28"/>
          <w:szCs w:val="28"/>
          <w:lang w:eastAsia="en-US" w:bidi="ar-DZ"/>
        </w:rPr>
        <w:t>Ingénierie et évaluation  des compétences</w:t>
      </w:r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 xml:space="preserve">, 4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>éme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 xml:space="preserve"> </w:t>
      </w:r>
      <w:proofErr w:type="gramStart"/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>édition ,</w:t>
      </w:r>
      <w:proofErr w:type="gramEnd"/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 xml:space="preserve"> éditions d’Organisation, Paris, 2002</w:t>
      </w:r>
    </w:p>
    <w:p w:rsidR="00954D15" w:rsidRDefault="00954D15" w:rsidP="00954D15">
      <w:pPr>
        <w:pStyle w:val="Paragraphedeliste"/>
        <w:numPr>
          <w:ilvl w:val="0"/>
          <w:numId w:val="27"/>
        </w:numPr>
        <w:spacing w:after="0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 xml:space="preserve">Gary Hamel, C.K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>Prahaled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 xml:space="preserve">, </w:t>
      </w:r>
      <w:r>
        <w:rPr>
          <w:rFonts w:asciiTheme="majorBidi" w:eastAsia="Calibri" w:hAnsiTheme="majorBidi" w:cstheme="majorBidi"/>
          <w:b/>
          <w:bCs/>
          <w:sz w:val="28"/>
          <w:szCs w:val="28"/>
          <w:lang w:eastAsia="en-US" w:bidi="ar-DZ"/>
        </w:rPr>
        <w:t>la conquête de futur</w:t>
      </w:r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 xml:space="preserve">, éditions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>Dunod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eastAsia="en-US" w:bidi="ar-DZ"/>
        </w:rPr>
        <w:t>, Paris, 1999</w:t>
      </w:r>
    </w:p>
    <w:p w:rsidR="00954D15" w:rsidRDefault="00954D15" w:rsidP="00954D15">
      <w:pPr>
        <w:spacing w:after="0"/>
        <w:ind w:left="360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..........</w:t>
      </w:r>
    </w:p>
    <w:p w:rsidR="00954D15" w:rsidRDefault="00954D15" w:rsidP="00954D15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tbl>
      <w:tblPr>
        <w:tblStyle w:val="Grilledutableau"/>
        <w:bidiVisual/>
        <w:tblW w:w="0" w:type="auto"/>
        <w:tblLook w:val="04A0"/>
      </w:tblPr>
      <w:tblGrid>
        <w:gridCol w:w="2586"/>
        <w:gridCol w:w="2586"/>
        <w:gridCol w:w="2730"/>
        <w:gridCol w:w="2442"/>
      </w:tblGrid>
      <w:tr w:rsidR="00954D15" w:rsidTr="00954D15"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D15" w:rsidRDefault="00954D1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الأعمال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الموجهة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D15" w:rsidRDefault="00954D1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فرضين: 10 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نقاط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( 5×2)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D15" w:rsidRDefault="00954D1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البحث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 6 نقاط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D15" w:rsidRDefault="00954D1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المشاركة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 4 نقاط</w:t>
            </w:r>
          </w:p>
        </w:tc>
      </w:tr>
      <w:tr w:rsidR="00954D15" w:rsidTr="00954D15"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D15" w:rsidRDefault="00954D1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الامتحان</w:t>
            </w:r>
            <w:proofErr w:type="gramEnd"/>
          </w:p>
        </w:tc>
        <w:tc>
          <w:tcPr>
            <w:tcW w:w="7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D15" w:rsidRDefault="00954D15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العلامة من عشرين ( . . /20)</w:t>
            </w:r>
          </w:p>
        </w:tc>
      </w:tr>
    </w:tbl>
    <w:p w:rsidR="00954D15" w:rsidRDefault="00954D15" w:rsidP="00954D15">
      <w:pPr>
        <w:bidi/>
        <w:rPr>
          <w:rtl/>
        </w:rPr>
      </w:pPr>
    </w:p>
    <w:sectPr w:rsidR="00954D15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894"/>
    <w:multiLevelType w:val="hybridMultilevel"/>
    <w:tmpl w:val="930E2BD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C7B7A"/>
    <w:multiLevelType w:val="hybridMultilevel"/>
    <w:tmpl w:val="86528600"/>
    <w:lvl w:ilvl="0" w:tplc="8084AF4C">
      <w:start w:val="1"/>
      <w:numFmt w:val="arabicAlpha"/>
      <w:lvlText w:val="%1-"/>
      <w:lvlJc w:val="left"/>
      <w:pPr>
        <w:ind w:left="16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C29B9"/>
    <w:multiLevelType w:val="hybridMultilevel"/>
    <w:tmpl w:val="4E628AC4"/>
    <w:lvl w:ilvl="0" w:tplc="26C01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37B74"/>
    <w:multiLevelType w:val="hybridMultilevel"/>
    <w:tmpl w:val="CE8A0206"/>
    <w:lvl w:ilvl="0" w:tplc="8084AF4C">
      <w:start w:val="1"/>
      <w:numFmt w:val="arabicAlpha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64DDC"/>
    <w:multiLevelType w:val="hybridMultilevel"/>
    <w:tmpl w:val="B36A8240"/>
    <w:lvl w:ilvl="0" w:tplc="45B8F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57F92"/>
    <w:multiLevelType w:val="hybridMultilevel"/>
    <w:tmpl w:val="A08EF82E"/>
    <w:lvl w:ilvl="0" w:tplc="8084A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D195A"/>
    <w:multiLevelType w:val="hybridMultilevel"/>
    <w:tmpl w:val="F7CE3DE4"/>
    <w:lvl w:ilvl="0" w:tplc="169240F8">
      <w:start w:val="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D3A8A"/>
    <w:multiLevelType w:val="hybridMultilevel"/>
    <w:tmpl w:val="E19A53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D33BD"/>
    <w:multiLevelType w:val="hybridMultilevel"/>
    <w:tmpl w:val="6C32592A"/>
    <w:lvl w:ilvl="0" w:tplc="769473A2">
      <w:start w:val="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B1273"/>
    <w:multiLevelType w:val="hybridMultilevel"/>
    <w:tmpl w:val="CD525E54"/>
    <w:lvl w:ilvl="0" w:tplc="0C52F5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C0255"/>
    <w:multiLevelType w:val="hybridMultilevel"/>
    <w:tmpl w:val="58C4BF78"/>
    <w:lvl w:ilvl="0" w:tplc="169240F8">
      <w:start w:val="4"/>
      <w:numFmt w:val="bullet"/>
      <w:lvlText w:val="-"/>
      <w:lvlJc w:val="left"/>
      <w:pPr>
        <w:ind w:left="1494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69E9539C"/>
    <w:multiLevelType w:val="hybridMultilevel"/>
    <w:tmpl w:val="9746F9DC"/>
    <w:lvl w:ilvl="0" w:tplc="99DC3A00">
      <w:start w:val="1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135DA"/>
    <w:multiLevelType w:val="hybridMultilevel"/>
    <w:tmpl w:val="E18A3140"/>
    <w:lvl w:ilvl="0" w:tplc="15F25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3"/>
  </w:num>
  <w:num w:numId="5">
    <w:abstractNumId w:val="6"/>
  </w:num>
  <w:num w:numId="6">
    <w:abstractNumId w:val="15"/>
  </w:num>
  <w:num w:numId="7">
    <w:abstractNumId w:val="1"/>
  </w:num>
  <w:num w:numId="8">
    <w:abstractNumId w:val="10"/>
  </w:num>
  <w:num w:numId="9">
    <w:abstractNumId w:val="9"/>
  </w:num>
  <w:num w:numId="10">
    <w:abstractNumId w:val="11"/>
  </w:num>
  <w:num w:numId="11">
    <w:abstractNumId w:val="14"/>
  </w:num>
  <w:num w:numId="12">
    <w:abstractNumId w:val="25"/>
  </w:num>
  <w:num w:numId="13">
    <w:abstractNumId w:val="26"/>
  </w:num>
  <w:num w:numId="14">
    <w:abstractNumId w:val="8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5"/>
  </w:num>
  <w:num w:numId="20">
    <w:abstractNumId w:val="27"/>
  </w:num>
  <w:num w:numId="21">
    <w:abstractNumId w:val="22"/>
  </w:num>
  <w:num w:numId="22">
    <w:abstractNumId w:val="0"/>
  </w:num>
  <w:num w:numId="23">
    <w:abstractNumId w:val="4"/>
  </w:num>
  <w:num w:numId="24">
    <w:abstractNumId w:val="7"/>
  </w:num>
  <w:num w:numId="25">
    <w:abstractNumId w:val="23"/>
  </w:num>
  <w:num w:numId="26">
    <w:abstractNumId w:val="1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21A51"/>
    <w:rsid w:val="00024CE7"/>
    <w:rsid w:val="000611A1"/>
    <w:rsid w:val="000760C3"/>
    <w:rsid w:val="000E0EB2"/>
    <w:rsid w:val="000E496A"/>
    <w:rsid w:val="001050E2"/>
    <w:rsid w:val="00123113"/>
    <w:rsid w:val="00162924"/>
    <w:rsid w:val="00163C08"/>
    <w:rsid w:val="001800E7"/>
    <w:rsid w:val="00211763"/>
    <w:rsid w:val="00224E76"/>
    <w:rsid w:val="00226A99"/>
    <w:rsid w:val="00260F8E"/>
    <w:rsid w:val="00284996"/>
    <w:rsid w:val="0029081A"/>
    <w:rsid w:val="00306235"/>
    <w:rsid w:val="003468EE"/>
    <w:rsid w:val="00346C48"/>
    <w:rsid w:val="00364A2B"/>
    <w:rsid w:val="00441E2D"/>
    <w:rsid w:val="00452640"/>
    <w:rsid w:val="004566DF"/>
    <w:rsid w:val="005014DD"/>
    <w:rsid w:val="00533525"/>
    <w:rsid w:val="00536A4D"/>
    <w:rsid w:val="00546B06"/>
    <w:rsid w:val="005F0D2D"/>
    <w:rsid w:val="00615D2E"/>
    <w:rsid w:val="006212DE"/>
    <w:rsid w:val="0064089D"/>
    <w:rsid w:val="006B7B22"/>
    <w:rsid w:val="006C4F99"/>
    <w:rsid w:val="00703C06"/>
    <w:rsid w:val="00754FFE"/>
    <w:rsid w:val="007671BD"/>
    <w:rsid w:val="0077347A"/>
    <w:rsid w:val="008607EB"/>
    <w:rsid w:val="0086117B"/>
    <w:rsid w:val="00863683"/>
    <w:rsid w:val="00886511"/>
    <w:rsid w:val="008A3C4F"/>
    <w:rsid w:val="008A4EEE"/>
    <w:rsid w:val="008F34F7"/>
    <w:rsid w:val="009524FF"/>
    <w:rsid w:val="00954D15"/>
    <w:rsid w:val="00994719"/>
    <w:rsid w:val="009C16F1"/>
    <w:rsid w:val="00A17CAC"/>
    <w:rsid w:val="00A257CC"/>
    <w:rsid w:val="00A352A5"/>
    <w:rsid w:val="00A67EC8"/>
    <w:rsid w:val="00A81E29"/>
    <w:rsid w:val="00A82838"/>
    <w:rsid w:val="00AA12CE"/>
    <w:rsid w:val="00B00922"/>
    <w:rsid w:val="00B00AD5"/>
    <w:rsid w:val="00B02D07"/>
    <w:rsid w:val="00B93258"/>
    <w:rsid w:val="00B943B6"/>
    <w:rsid w:val="00BA1C5C"/>
    <w:rsid w:val="00BD5CA8"/>
    <w:rsid w:val="00BE34BB"/>
    <w:rsid w:val="00C6494A"/>
    <w:rsid w:val="00C72D70"/>
    <w:rsid w:val="00C77C87"/>
    <w:rsid w:val="00C87AC5"/>
    <w:rsid w:val="00C9477E"/>
    <w:rsid w:val="00C94AE0"/>
    <w:rsid w:val="00CB2207"/>
    <w:rsid w:val="00D124CD"/>
    <w:rsid w:val="00D937EB"/>
    <w:rsid w:val="00DE1BDC"/>
    <w:rsid w:val="00E13232"/>
    <w:rsid w:val="00E20D61"/>
    <w:rsid w:val="00E37D65"/>
    <w:rsid w:val="00E46F95"/>
    <w:rsid w:val="00EB59E2"/>
    <w:rsid w:val="00F17746"/>
    <w:rsid w:val="00F203DC"/>
    <w:rsid w:val="00F270B1"/>
    <w:rsid w:val="00F32ACF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954D15"/>
    <w:pPr>
      <w:spacing w:after="0"/>
      <w:jc w:val="right"/>
    </w:pPr>
    <w:rPr>
      <w:rFonts w:ascii="Simplified Arabic" w:hAnsi="Simplified Arabic" w:cs="Simplified Arabic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54D15"/>
    <w:rPr>
      <w:rFonts w:ascii="Simplified Arabic" w:hAnsi="Simplified Arabic" w:cs="Simplified Arab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B97F-49A4-41D9-B89E-BC3B63E4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2</cp:revision>
  <cp:lastPrinted>2019-10-29T12:40:00Z</cp:lastPrinted>
  <dcterms:created xsi:type="dcterms:W3CDTF">2020-06-13T10:01:00Z</dcterms:created>
  <dcterms:modified xsi:type="dcterms:W3CDTF">2020-06-13T10:01:00Z</dcterms:modified>
</cp:coreProperties>
</file>