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4A2" w:rsidRPr="00DE6A98" w:rsidRDefault="00C224A2" w:rsidP="00DE6A98">
      <w:pPr>
        <w:spacing w:line="360" w:lineRule="auto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DE6A98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الموضوع: الإرهاصات التاريخية و الفكرية للعصر الحديث.</w:t>
      </w:r>
    </w:p>
    <w:p w:rsidR="00C224A2" w:rsidRPr="00DE6A98" w:rsidRDefault="00C224A2" w:rsidP="00DE6A98">
      <w:pPr>
        <w:spacing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DE6A98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تمهيد: </w:t>
      </w:r>
    </w:p>
    <w:p w:rsidR="00C224A2" w:rsidRPr="00DE6A98" w:rsidRDefault="009C4590" w:rsidP="00DE6A98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 </w:t>
      </w:r>
      <w:r w:rsidR="007050AF" w:rsidRPr="00DE6A98">
        <w:rPr>
          <w:rFonts w:asciiTheme="majorBidi" w:hAnsiTheme="majorBidi" w:cstheme="majorBidi" w:hint="cs"/>
          <w:sz w:val="24"/>
          <w:szCs w:val="24"/>
          <w:rtl/>
          <w:lang w:bidi="ar-DZ"/>
        </w:rPr>
        <w:t>الأدب</w:t>
      </w:r>
      <w:r w:rsidR="00C224A2"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كائن حي يتأثر بالمؤثرات العامة بيئية و سياسية و اجتماعية و ثقافيةٍّ، و يتصف تاريخ الأدب العربي بتلاحم عصوره، فاللاحق منها يستمد جذوره من العصور ا</w:t>
      </w:r>
      <w:r w:rsidR="007050AF">
        <w:rPr>
          <w:rFonts w:asciiTheme="majorBidi" w:hAnsiTheme="majorBidi" w:cstheme="majorBidi"/>
          <w:sz w:val="24"/>
          <w:szCs w:val="24"/>
          <w:rtl/>
          <w:lang w:bidi="ar-DZ"/>
        </w:rPr>
        <w:t xml:space="preserve">لسابقة، لذالك نجد </w:t>
      </w:r>
      <w:r w:rsidR="007050AF">
        <w:rPr>
          <w:rFonts w:asciiTheme="majorBidi" w:hAnsiTheme="majorBidi" w:cstheme="majorBidi" w:hint="cs"/>
          <w:sz w:val="24"/>
          <w:szCs w:val="24"/>
          <w:rtl/>
          <w:lang w:bidi="ar-DZ"/>
        </w:rPr>
        <w:t>أ</w:t>
      </w:r>
      <w:r w:rsidR="00DE6816"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نفسنا ملزمين ـ و </w:t>
      </w:r>
      <w:r w:rsidR="007050AF">
        <w:rPr>
          <w:rFonts w:asciiTheme="majorBidi" w:hAnsiTheme="majorBidi" w:cstheme="majorBidi"/>
          <w:sz w:val="24"/>
          <w:szCs w:val="24"/>
          <w:rtl/>
          <w:lang w:bidi="ar-DZ"/>
        </w:rPr>
        <w:t>نحن ندرس ال</w:t>
      </w:r>
      <w:r w:rsidR="007050AF">
        <w:rPr>
          <w:rFonts w:asciiTheme="majorBidi" w:hAnsiTheme="majorBidi" w:cstheme="majorBidi" w:hint="cs"/>
          <w:sz w:val="24"/>
          <w:szCs w:val="24"/>
          <w:rtl/>
          <w:lang w:bidi="ar-DZ"/>
        </w:rPr>
        <w:t>أ</w:t>
      </w:r>
      <w:r w:rsidR="00DE6816"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دب الحديث ـ مضطرين </w:t>
      </w:r>
      <w:r w:rsidR="007050AF" w:rsidRPr="00DE6A98">
        <w:rPr>
          <w:rFonts w:asciiTheme="majorBidi" w:hAnsiTheme="majorBidi" w:cstheme="majorBidi" w:hint="cs"/>
          <w:sz w:val="24"/>
          <w:szCs w:val="24"/>
          <w:rtl/>
          <w:lang w:bidi="ar-DZ"/>
        </w:rPr>
        <w:t>للإحالة</w:t>
      </w:r>
      <w:r w:rsidR="00DE6816"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على العصر السابق الذي سبق عصرنا هذا، و المسمى عصر الضعف و الانحطاط و عصر المماليك، و عصر الموسوعات العلمية، لتوضيح ملامحه و </w:t>
      </w:r>
      <w:r w:rsidR="007050AF" w:rsidRPr="00DE6A98">
        <w:rPr>
          <w:rFonts w:asciiTheme="majorBidi" w:hAnsiTheme="majorBidi" w:cstheme="majorBidi" w:hint="cs"/>
          <w:sz w:val="24"/>
          <w:szCs w:val="24"/>
          <w:rtl/>
          <w:lang w:bidi="ar-DZ"/>
        </w:rPr>
        <w:t>إبراز</w:t>
      </w:r>
      <w:r w:rsidR="00DE6816"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مميزات و خصائص </w:t>
      </w:r>
      <w:r w:rsidR="007050AF" w:rsidRPr="00DE6A98">
        <w:rPr>
          <w:rFonts w:asciiTheme="majorBidi" w:hAnsiTheme="majorBidi" w:cstheme="majorBidi" w:hint="cs"/>
          <w:sz w:val="24"/>
          <w:szCs w:val="24"/>
          <w:rtl/>
          <w:lang w:bidi="ar-DZ"/>
        </w:rPr>
        <w:t>الأدب</w:t>
      </w:r>
      <w:r w:rsidR="00DE6816"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في هذا العصر:</w:t>
      </w:r>
    </w:p>
    <w:p w:rsidR="00DE6816" w:rsidRPr="00DE6A98" w:rsidRDefault="002873C1" w:rsidP="00DE6A98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sz w:val="24"/>
          <w:szCs w:val="24"/>
          <w:rtl/>
          <w:lang w:bidi="ar-DZ"/>
        </w:rPr>
        <w:t xml:space="preserve">عصر الضعف و الانحطاط (1258م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إلى</w:t>
      </w:r>
      <w:r w:rsidR="00DE6816"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1798م): يقسم مؤرخو </w:t>
      </w:r>
      <w:r w:rsidRPr="00DE6A98">
        <w:rPr>
          <w:rFonts w:asciiTheme="majorBidi" w:hAnsiTheme="majorBidi" w:cstheme="majorBidi" w:hint="cs"/>
          <w:sz w:val="24"/>
          <w:szCs w:val="24"/>
          <w:rtl/>
          <w:lang w:bidi="ar-DZ"/>
        </w:rPr>
        <w:t>الأدب</w:t>
      </w:r>
      <w:r w:rsidR="00DE6816"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عصر الضعف </w:t>
      </w:r>
      <w:r w:rsidRPr="00DE6A98">
        <w:rPr>
          <w:rFonts w:asciiTheme="majorBidi" w:hAnsiTheme="majorBidi" w:cstheme="majorBidi" w:hint="cs"/>
          <w:sz w:val="24"/>
          <w:szCs w:val="24"/>
          <w:rtl/>
          <w:lang w:bidi="ar-DZ"/>
        </w:rPr>
        <w:t>إلى</w:t>
      </w:r>
      <w:r w:rsidR="00DE6816"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مرحلتين : </w:t>
      </w:r>
    </w:p>
    <w:p w:rsidR="00DE6816" w:rsidRPr="00DE6A98" w:rsidRDefault="00DE6816" w:rsidP="00DE6A98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DE6A98">
        <w:rPr>
          <w:rFonts w:asciiTheme="majorBidi" w:hAnsiTheme="majorBidi" w:cstheme="majorBidi"/>
          <w:sz w:val="24"/>
          <w:szCs w:val="24"/>
          <w:rtl/>
          <w:lang w:bidi="ar-DZ"/>
        </w:rPr>
        <w:t>1- عصر المماليك: و يشمل الفترة التي حكم فيها المماليك في المشرق العربي منذ 656ه</w:t>
      </w:r>
      <w:r w:rsidR="002873C1">
        <w:rPr>
          <w:rFonts w:asciiTheme="majorBidi" w:hAnsiTheme="majorBidi" w:cstheme="majorBidi" w:hint="cs"/>
          <w:sz w:val="24"/>
          <w:szCs w:val="24"/>
          <w:rtl/>
          <w:lang w:bidi="ar-DZ"/>
        </w:rPr>
        <w:t>ـ (1258م)</w:t>
      </w:r>
      <w:r w:rsidRPr="00DE6A98">
        <w:rPr>
          <w:rFonts w:asciiTheme="majorBidi" w:hAnsiTheme="majorBidi" w:cstheme="majorBidi"/>
          <w:sz w:val="24"/>
          <w:szCs w:val="24"/>
          <w:rtl/>
          <w:lang w:bidi="ar-DZ"/>
        </w:rPr>
        <w:t>، و الفترة التي حكمت فيها الدويل</w:t>
      </w:r>
      <w:r w:rsidR="002873C1">
        <w:rPr>
          <w:rFonts w:asciiTheme="majorBidi" w:hAnsiTheme="majorBidi" w:cstheme="majorBidi"/>
          <w:sz w:val="24"/>
          <w:szCs w:val="24"/>
          <w:rtl/>
          <w:lang w:bidi="ar-DZ"/>
        </w:rPr>
        <w:t>ات المتتابعة في المغرب العربي ح</w:t>
      </w:r>
      <w:r w:rsidR="002873C1">
        <w:rPr>
          <w:rFonts w:asciiTheme="majorBidi" w:hAnsiTheme="majorBidi" w:cstheme="majorBidi" w:hint="cs"/>
          <w:sz w:val="24"/>
          <w:szCs w:val="24"/>
          <w:rtl/>
          <w:lang w:bidi="ar-DZ"/>
        </w:rPr>
        <w:t>ت</w:t>
      </w:r>
      <w:r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ى دخول </w:t>
      </w:r>
      <w:r w:rsidR="002873C1" w:rsidRPr="00DE6A98">
        <w:rPr>
          <w:rFonts w:asciiTheme="majorBidi" w:hAnsiTheme="majorBidi" w:cstheme="majorBidi" w:hint="cs"/>
          <w:sz w:val="24"/>
          <w:szCs w:val="24"/>
          <w:rtl/>
          <w:lang w:bidi="ar-DZ"/>
        </w:rPr>
        <w:t>الأتراك</w:t>
      </w:r>
      <w:r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عام 923ه</w:t>
      </w:r>
      <w:r w:rsidR="002873C1">
        <w:rPr>
          <w:rFonts w:asciiTheme="majorBidi" w:hAnsiTheme="majorBidi" w:cstheme="majorBidi" w:hint="cs"/>
          <w:sz w:val="24"/>
          <w:szCs w:val="24"/>
          <w:rtl/>
          <w:lang w:bidi="ar-DZ"/>
        </w:rPr>
        <w:t>ـ (1517م)</w:t>
      </w:r>
      <w:r w:rsidRPr="00DE6A98">
        <w:rPr>
          <w:rFonts w:asciiTheme="majorBidi" w:hAnsiTheme="majorBidi" w:cstheme="majorBidi"/>
          <w:sz w:val="24"/>
          <w:szCs w:val="24"/>
          <w:rtl/>
          <w:lang w:bidi="ar-DZ"/>
        </w:rPr>
        <w:t>.</w:t>
      </w:r>
    </w:p>
    <w:p w:rsidR="00DE6816" w:rsidRPr="00DE6A98" w:rsidRDefault="00DE6816" w:rsidP="00DE6A98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2- عصر </w:t>
      </w:r>
      <w:r w:rsidR="002873C1" w:rsidRPr="00DE6A98">
        <w:rPr>
          <w:rFonts w:asciiTheme="majorBidi" w:hAnsiTheme="majorBidi" w:cstheme="majorBidi" w:hint="cs"/>
          <w:sz w:val="24"/>
          <w:szCs w:val="24"/>
          <w:rtl/>
          <w:lang w:bidi="ar-DZ"/>
        </w:rPr>
        <w:t>الأتراك</w:t>
      </w:r>
      <w:r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: و </w:t>
      </w:r>
      <w:r w:rsidR="002873C1" w:rsidRPr="00DE6A98">
        <w:rPr>
          <w:rFonts w:asciiTheme="majorBidi" w:hAnsiTheme="majorBidi" w:cstheme="majorBidi" w:hint="cs"/>
          <w:sz w:val="24"/>
          <w:szCs w:val="24"/>
          <w:rtl/>
          <w:lang w:bidi="ar-DZ"/>
        </w:rPr>
        <w:t>يبتدئ</w:t>
      </w:r>
      <w:r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بعام 923ه</w:t>
      </w:r>
      <w:r w:rsidR="002873C1">
        <w:rPr>
          <w:rFonts w:asciiTheme="majorBidi" w:hAnsiTheme="majorBidi" w:cstheme="majorBidi" w:hint="cs"/>
          <w:sz w:val="24"/>
          <w:szCs w:val="24"/>
          <w:rtl/>
          <w:lang w:bidi="ar-DZ"/>
        </w:rPr>
        <w:t>ـ (1517م)</w:t>
      </w:r>
      <w:r w:rsidRPr="00DE6A98">
        <w:rPr>
          <w:rFonts w:asciiTheme="majorBidi" w:hAnsiTheme="majorBidi" w:cstheme="majorBidi"/>
          <w:sz w:val="24"/>
          <w:szCs w:val="24"/>
          <w:rtl/>
          <w:lang w:bidi="ar-DZ"/>
        </w:rPr>
        <w:t>، و ينتهي بقدوم الحملة الفرنسية على مصر</w:t>
      </w:r>
      <w:r w:rsidR="00986A21"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العام (1213ه الموافق ل:1798م).</w:t>
      </w:r>
    </w:p>
    <w:p w:rsidR="00986A21" w:rsidRPr="00DE6A98" w:rsidRDefault="009C4590" w:rsidP="00DE6A98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 </w:t>
      </w:r>
      <w:r w:rsidR="00986A21"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كما يجب </w:t>
      </w:r>
      <w:r w:rsidR="002873C1" w:rsidRPr="00DE6A98">
        <w:rPr>
          <w:rFonts w:asciiTheme="majorBidi" w:hAnsiTheme="majorBidi" w:cstheme="majorBidi" w:hint="cs"/>
          <w:sz w:val="24"/>
          <w:szCs w:val="24"/>
          <w:rtl/>
          <w:lang w:bidi="ar-DZ"/>
        </w:rPr>
        <w:t>أن</w:t>
      </w:r>
      <w:r w:rsidR="00986A21"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نفرق في هذا العصر بين النهضة العلمية التي كانت نشطة، و النهضة </w:t>
      </w:r>
      <w:r w:rsidR="002873C1" w:rsidRPr="00DE6A98">
        <w:rPr>
          <w:rFonts w:asciiTheme="majorBidi" w:hAnsiTheme="majorBidi" w:cstheme="majorBidi" w:hint="cs"/>
          <w:sz w:val="24"/>
          <w:szCs w:val="24"/>
          <w:rtl/>
          <w:lang w:bidi="ar-DZ"/>
        </w:rPr>
        <w:t>الأدبية</w:t>
      </w:r>
      <w:r w:rsidR="00986A21"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التي ضعفت عما كان عليه </w:t>
      </w:r>
      <w:r w:rsidR="002873C1" w:rsidRPr="00DE6A98">
        <w:rPr>
          <w:rFonts w:asciiTheme="majorBidi" w:hAnsiTheme="majorBidi" w:cstheme="majorBidi" w:hint="cs"/>
          <w:sz w:val="24"/>
          <w:szCs w:val="24"/>
          <w:rtl/>
          <w:lang w:bidi="ar-DZ"/>
        </w:rPr>
        <w:t>الأدب</w:t>
      </w:r>
      <w:r w:rsidR="00986A21"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في العصور السابقة، حيث </w:t>
      </w:r>
      <w:r w:rsidR="002873C1" w:rsidRPr="00DE6A98">
        <w:rPr>
          <w:rFonts w:asciiTheme="majorBidi" w:hAnsiTheme="majorBidi" w:cstheme="majorBidi" w:hint="cs"/>
          <w:sz w:val="24"/>
          <w:szCs w:val="24"/>
          <w:rtl/>
          <w:lang w:bidi="ar-DZ"/>
        </w:rPr>
        <w:t>أصابه</w:t>
      </w:r>
      <w:r w:rsidR="00986A21"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الخمول و الضعف و لم ينل حظا من التقدم مثلما نالته بعض العلوم أو الفنون في عصر المماليك.</w:t>
      </w:r>
    </w:p>
    <w:p w:rsidR="00986A21" w:rsidRPr="00DE6A98" w:rsidRDefault="00986A21" w:rsidP="00DE6A98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و يرجع ضعف </w:t>
      </w:r>
      <w:r w:rsidR="002873C1" w:rsidRPr="00DE6A98">
        <w:rPr>
          <w:rFonts w:asciiTheme="majorBidi" w:hAnsiTheme="majorBidi" w:cstheme="majorBidi" w:hint="cs"/>
          <w:sz w:val="24"/>
          <w:szCs w:val="24"/>
          <w:rtl/>
          <w:lang w:bidi="ar-DZ"/>
        </w:rPr>
        <w:t>الأدب</w:t>
      </w:r>
      <w:r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الى </w:t>
      </w:r>
      <w:r w:rsidR="002873C1" w:rsidRPr="00DE6A98">
        <w:rPr>
          <w:rFonts w:asciiTheme="majorBidi" w:hAnsiTheme="majorBidi" w:cstheme="majorBidi" w:hint="cs"/>
          <w:sz w:val="24"/>
          <w:szCs w:val="24"/>
          <w:rtl/>
          <w:lang w:bidi="ar-DZ"/>
        </w:rPr>
        <w:t>الأسباب</w:t>
      </w:r>
      <w:r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الآتية: </w:t>
      </w:r>
    </w:p>
    <w:p w:rsidR="00986A21" w:rsidRPr="00DE6A98" w:rsidRDefault="002873C1" w:rsidP="00DE6A98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9C4590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أولا</w:t>
      </w:r>
      <w:r w:rsidR="00986A21" w:rsidRPr="009C4590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: </w:t>
      </w:r>
      <w:r w:rsidR="00986A21" w:rsidRPr="00DE6A98">
        <w:rPr>
          <w:rFonts w:asciiTheme="majorBidi" w:hAnsiTheme="majorBidi" w:cstheme="majorBidi"/>
          <w:sz w:val="24"/>
          <w:szCs w:val="24"/>
          <w:rtl/>
          <w:lang w:bidi="ar-DZ"/>
        </w:rPr>
        <w:t>اضطراب الحياة السياسية.</w:t>
      </w:r>
    </w:p>
    <w:p w:rsidR="00986A21" w:rsidRPr="00DE6A98" w:rsidRDefault="00986A21" w:rsidP="00DE6A98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9C4590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ثانيا: </w:t>
      </w:r>
      <w:r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سوء </w:t>
      </w:r>
      <w:r w:rsidR="002873C1" w:rsidRPr="00DE6A98">
        <w:rPr>
          <w:rFonts w:asciiTheme="majorBidi" w:hAnsiTheme="majorBidi" w:cstheme="majorBidi" w:hint="cs"/>
          <w:sz w:val="24"/>
          <w:szCs w:val="24"/>
          <w:rtl/>
          <w:lang w:bidi="ar-DZ"/>
        </w:rPr>
        <w:t>الأحوال</w:t>
      </w:r>
      <w:r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الاقتصادية و الاجتماعية.</w:t>
      </w:r>
    </w:p>
    <w:p w:rsidR="00986A21" w:rsidRPr="00DE6A98" w:rsidRDefault="00986A21" w:rsidP="00DE6A98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9C4590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ثالثا: </w:t>
      </w:r>
      <w:r w:rsidRPr="00DE6A98">
        <w:rPr>
          <w:rFonts w:asciiTheme="majorBidi" w:hAnsiTheme="majorBidi" w:cstheme="majorBidi"/>
          <w:sz w:val="24"/>
          <w:szCs w:val="24"/>
          <w:rtl/>
          <w:lang w:bidi="ar-DZ"/>
        </w:rPr>
        <w:t>عدم تشجيع الخلفاء و الحكام و ذوي الجاه للشعراء بالمنح و العطايا.</w:t>
      </w:r>
    </w:p>
    <w:p w:rsidR="00986A21" w:rsidRPr="00DE6A98" w:rsidRDefault="00986A21" w:rsidP="00DE6A98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9C4590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رابعا</w:t>
      </w:r>
      <w:r w:rsidRPr="00DE6A98">
        <w:rPr>
          <w:rFonts w:asciiTheme="majorBidi" w:hAnsiTheme="majorBidi" w:cstheme="majorBidi"/>
          <w:sz w:val="24"/>
          <w:szCs w:val="24"/>
          <w:rtl/>
          <w:lang w:bidi="ar-DZ"/>
        </w:rPr>
        <w:t>: ضياع مجموعة من الكتب و الدواوين خلال هجمات الصليبين و المغول.</w:t>
      </w:r>
    </w:p>
    <w:p w:rsidR="00986A21" w:rsidRPr="00DE6A98" w:rsidRDefault="002634B0" w:rsidP="00DE6A98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9C4590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خامسا</w:t>
      </w:r>
      <w:r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: </w:t>
      </w:r>
      <w:r w:rsidR="002873C1" w:rsidRPr="00DE6A98">
        <w:rPr>
          <w:rFonts w:asciiTheme="majorBidi" w:hAnsiTheme="majorBidi" w:cstheme="majorBidi" w:hint="cs"/>
          <w:sz w:val="24"/>
          <w:szCs w:val="24"/>
          <w:rtl/>
          <w:lang w:bidi="ar-DZ"/>
        </w:rPr>
        <w:t>إلغاء</w:t>
      </w:r>
      <w:r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"ديوان </w:t>
      </w:r>
      <w:r w:rsidR="002873C1" w:rsidRPr="00DE6A98">
        <w:rPr>
          <w:rFonts w:asciiTheme="majorBidi" w:hAnsiTheme="majorBidi" w:cstheme="majorBidi" w:hint="cs"/>
          <w:sz w:val="24"/>
          <w:szCs w:val="24"/>
          <w:rtl/>
          <w:lang w:bidi="ar-DZ"/>
        </w:rPr>
        <w:t>الإنشاء</w:t>
      </w:r>
      <w:r w:rsidRPr="00DE6A98">
        <w:rPr>
          <w:rFonts w:asciiTheme="majorBidi" w:hAnsiTheme="majorBidi" w:cstheme="majorBidi"/>
          <w:sz w:val="24"/>
          <w:szCs w:val="24"/>
          <w:rtl/>
          <w:lang w:bidi="ar-DZ"/>
        </w:rPr>
        <w:t>" الذي كان كت</w:t>
      </w:r>
      <w:r w:rsidR="002873C1">
        <w:rPr>
          <w:rFonts w:asciiTheme="majorBidi" w:hAnsiTheme="majorBidi" w:cstheme="majorBidi" w:hint="cs"/>
          <w:sz w:val="24"/>
          <w:szCs w:val="24"/>
          <w:rtl/>
          <w:lang w:bidi="ar-DZ"/>
        </w:rPr>
        <w:t>ّ</w:t>
      </w:r>
      <w:r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ابه يقومون </w:t>
      </w:r>
      <w:r w:rsidR="002873C1" w:rsidRPr="00DE6A98">
        <w:rPr>
          <w:rFonts w:asciiTheme="majorBidi" w:hAnsiTheme="majorBidi" w:cstheme="majorBidi" w:hint="cs"/>
          <w:sz w:val="24"/>
          <w:szCs w:val="24"/>
          <w:rtl/>
          <w:lang w:bidi="ar-DZ"/>
        </w:rPr>
        <w:t>بإعداد</w:t>
      </w:r>
      <w:r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الرسائل الديوانية </w:t>
      </w:r>
      <w:r w:rsidR="002873C1" w:rsidRPr="00DE6A98">
        <w:rPr>
          <w:rFonts w:asciiTheme="majorBidi" w:hAnsiTheme="majorBidi" w:cstheme="majorBidi" w:hint="cs"/>
          <w:sz w:val="24"/>
          <w:szCs w:val="24"/>
          <w:rtl/>
          <w:lang w:bidi="ar-DZ"/>
        </w:rPr>
        <w:t>بأسلوب</w:t>
      </w:r>
      <w:r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2873C1" w:rsidRPr="00DE6A98">
        <w:rPr>
          <w:rFonts w:asciiTheme="majorBidi" w:hAnsiTheme="majorBidi" w:cstheme="majorBidi" w:hint="cs"/>
          <w:sz w:val="24"/>
          <w:szCs w:val="24"/>
          <w:rtl/>
          <w:lang w:bidi="ar-DZ"/>
        </w:rPr>
        <w:t>أدبي</w:t>
      </w:r>
      <w:r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رصين.</w:t>
      </w:r>
    </w:p>
    <w:p w:rsidR="002634B0" w:rsidRPr="00DE6A98" w:rsidRDefault="002634B0" w:rsidP="00DE6A98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9C4590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سادسا</w:t>
      </w:r>
      <w:r w:rsidRPr="00DE6A98">
        <w:rPr>
          <w:rFonts w:asciiTheme="majorBidi" w:hAnsiTheme="majorBidi" w:cstheme="majorBidi"/>
          <w:sz w:val="24"/>
          <w:szCs w:val="24"/>
          <w:rtl/>
          <w:lang w:bidi="ar-DZ"/>
        </w:rPr>
        <w:t>: انصراف الشعراء الموهوبين عن قول الشعر، وظهور كثير من المتطفلين الذين لا</w:t>
      </w:r>
      <w:r w:rsidR="002873C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يملكون مواهب </w:t>
      </w:r>
      <w:r w:rsidR="002873C1" w:rsidRPr="00DE6A98">
        <w:rPr>
          <w:rFonts w:asciiTheme="majorBidi" w:hAnsiTheme="majorBidi" w:cstheme="majorBidi" w:hint="cs"/>
          <w:sz w:val="24"/>
          <w:szCs w:val="24"/>
          <w:rtl/>
          <w:lang w:bidi="ar-DZ"/>
        </w:rPr>
        <w:t>أصيلة</w:t>
      </w:r>
      <w:r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و لا</w:t>
      </w:r>
      <w:r w:rsidR="002873C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DE6A98">
        <w:rPr>
          <w:rFonts w:asciiTheme="majorBidi" w:hAnsiTheme="majorBidi" w:cstheme="majorBidi"/>
          <w:sz w:val="24"/>
          <w:szCs w:val="24"/>
          <w:rtl/>
          <w:lang w:bidi="ar-DZ"/>
        </w:rPr>
        <w:t>يقدرون على التعبير الجيد.</w:t>
      </w:r>
    </w:p>
    <w:p w:rsidR="002634B0" w:rsidRPr="00DE6A98" w:rsidRDefault="002634B0" w:rsidP="00DE6A98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- وقد تميز </w:t>
      </w:r>
      <w:r w:rsidR="002873C1" w:rsidRPr="00DE6A98">
        <w:rPr>
          <w:rFonts w:asciiTheme="majorBidi" w:hAnsiTheme="majorBidi" w:cstheme="majorBidi" w:hint="cs"/>
          <w:sz w:val="24"/>
          <w:szCs w:val="24"/>
          <w:rtl/>
          <w:lang w:bidi="ar-DZ"/>
        </w:rPr>
        <w:t>الأدب</w:t>
      </w:r>
      <w:r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العربي و منه الشعر بعدة خصائص نجملها فلما </w:t>
      </w:r>
      <w:r w:rsidR="002873C1" w:rsidRPr="00DE6A98">
        <w:rPr>
          <w:rFonts w:asciiTheme="majorBidi" w:hAnsiTheme="majorBidi" w:cstheme="majorBidi" w:hint="cs"/>
          <w:sz w:val="24"/>
          <w:szCs w:val="24"/>
          <w:rtl/>
          <w:lang w:bidi="ar-DZ"/>
        </w:rPr>
        <w:t>يأتي</w:t>
      </w:r>
      <w:r w:rsidRPr="00DE6A98">
        <w:rPr>
          <w:rFonts w:asciiTheme="majorBidi" w:hAnsiTheme="majorBidi" w:cstheme="majorBidi"/>
          <w:sz w:val="24"/>
          <w:szCs w:val="24"/>
          <w:rtl/>
          <w:lang w:bidi="ar-DZ"/>
        </w:rPr>
        <w:t>:</w:t>
      </w:r>
    </w:p>
    <w:p w:rsidR="002634B0" w:rsidRPr="00DE6A98" w:rsidRDefault="002634B0" w:rsidP="00DE6A98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1- قلة الفنون </w:t>
      </w:r>
      <w:r w:rsidR="002873C1" w:rsidRPr="00DE6A98">
        <w:rPr>
          <w:rFonts w:asciiTheme="majorBidi" w:hAnsiTheme="majorBidi" w:cstheme="majorBidi" w:hint="cs"/>
          <w:sz w:val="24"/>
          <w:szCs w:val="24"/>
          <w:rtl/>
          <w:lang w:bidi="ar-DZ"/>
        </w:rPr>
        <w:t>الأدبية</w:t>
      </w:r>
      <w:r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في هذا العصر </w:t>
      </w:r>
      <w:r w:rsidR="002873C1" w:rsidRPr="00DE6A98">
        <w:rPr>
          <w:rFonts w:asciiTheme="majorBidi" w:hAnsiTheme="majorBidi" w:cstheme="majorBidi" w:hint="cs"/>
          <w:sz w:val="24"/>
          <w:szCs w:val="24"/>
          <w:rtl/>
          <w:lang w:bidi="ar-DZ"/>
        </w:rPr>
        <w:t>إذا</w:t>
      </w:r>
      <w:r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قورنت بالعصور التي سبقته و العصر الحديث الذي لحقه، حيث انحصر النثر في الكتابة الديوانية و النثر العلمي و ال</w:t>
      </w:r>
      <w:r w:rsidR="002873C1">
        <w:rPr>
          <w:rFonts w:asciiTheme="majorBidi" w:hAnsiTheme="majorBidi" w:cstheme="majorBidi"/>
          <w:sz w:val="24"/>
          <w:szCs w:val="24"/>
          <w:rtl/>
          <w:lang w:bidi="ar-DZ"/>
        </w:rPr>
        <w:t>رسائل ا</w:t>
      </w:r>
      <w:r w:rsidR="002873C1">
        <w:rPr>
          <w:rFonts w:asciiTheme="majorBidi" w:hAnsiTheme="majorBidi" w:cstheme="majorBidi" w:hint="cs"/>
          <w:sz w:val="24"/>
          <w:szCs w:val="24"/>
          <w:rtl/>
          <w:lang w:bidi="ar-DZ"/>
        </w:rPr>
        <w:t>لإ</w:t>
      </w:r>
      <w:r w:rsidR="002873C1">
        <w:rPr>
          <w:rFonts w:asciiTheme="majorBidi" w:hAnsiTheme="majorBidi" w:cstheme="majorBidi"/>
          <w:sz w:val="24"/>
          <w:szCs w:val="24"/>
          <w:rtl/>
          <w:lang w:bidi="ar-DZ"/>
        </w:rPr>
        <w:t>خ</w:t>
      </w:r>
      <w:r w:rsidR="002873C1">
        <w:rPr>
          <w:rFonts w:asciiTheme="majorBidi" w:hAnsiTheme="majorBidi" w:cstheme="majorBidi" w:hint="cs"/>
          <w:sz w:val="24"/>
          <w:szCs w:val="24"/>
          <w:rtl/>
          <w:lang w:bidi="ar-DZ"/>
        </w:rPr>
        <w:t>و</w:t>
      </w:r>
      <w:r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انية. و في ميدان الشعر اقتصر شعراء عصر الضعف على الشعر الغنائي، و المدائح النبوية كهمزية البصيري، و نظم العلوم كما فعل ابن مالك في </w:t>
      </w:r>
      <w:r w:rsidR="002873C1" w:rsidRPr="00DE6A98">
        <w:rPr>
          <w:rFonts w:asciiTheme="majorBidi" w:hAnsiTheme="majorBidi" w:cstheme="majorBidi" w:hint="cs"/>
          <w:sz w:val="24"/>
          <w:szCs w:val="24"/>
          <w:rtl/>
          <w:lang w:bidi="ar-DZ"/>
        </w:rPr>
        <w:t>ألفيته</w:t>
      </w:r>
      <w:r w:rsidRPr="00DE6A98">
        <w:rPr>
          <w:rFonts w:asciiTheme="majorBidi" w:hAnsiTheme="majorBidi" w:cstheme="majorBidi"/>
          <w:sz w:val="24"/>
          <w:szCs w:val="24"/>
          <w:rtl/>
          <w:lang w:bidi="ar-DZ"/>
        </w:rPr>
        <w:t>.</w:t>
      </w:r>
    </w:p>
    <w:p w:rsidR="002634B0" w:rsidRPr="00DE6A98" w:rsidRDefault="002873C1" w:rsidP="00DE6A98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sz w:val="24"/>
          <w:szCs w:val="24"/>
          <w:rtl/>
          <w:lang w:bidi="ar-DZ"/>
        </w:rPr>
        <w:lastRenderedPageBreak/>
        <w:t>2- ضيق المو</w:t>
      </w:r>
      <w:r w:rsidR="002634B0" w:rsidRPr="00DE6A98">
        <w:rPr>
          <w:rFonts w:asciiTheme="majorBidi" w:hAnsiTheme="majorBidi" w:cstheme="majorBidi"/>
          <w:sz w:val="24"/>
          <w:szCs w:val="24"/>
          <w:rtl/>
          <w:lang w:bidi="ar-DZ"/>
        </w:rPr>
        <w:t>ضوعات ، حيث غلب على الشعر العربي تياران هما: التيار الديني، و تيار اللهو و المجون.</w:t>
      </w:r>
    </w:p>
    <w:p w:rsidR="002634B0" w:rsidRPr="00DE6A98" w:rsidRDefault="002634B0" w:rsidP="00DE6A98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كما لجأ شعراء هذا العصر </w:t>
      </w:r>
      <w:r w:rsidR="002873C1" w:rsidRPr="00DE6A98">
        <w:rPr>
          <w:rFonts w:asciiTheme="majorBidi" w:hAnsiTheme="majorBidi" w:cstheme="majorBidi" w:hint="cs"/>
          <w:sz w:val="24"/>
          <w:szCs w:val="24"/>
          <w:rtl/>
          <w:lang w:bidi="ar-DZ"/>
        </w:rPr>
        <w:t>إلى</w:t>
      </w:r>
      <w:r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التأريخ </w:t>
      </w:r>
      <w:r w:rsidR="006176FF"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بالشعر، كأن يستعمل الشاعر كلمات لكل حرف من حروفها رقم حسابي، و مجموع تلك الحروف في الكلمة </w:t>
      </w:r>
      <w:r w:rsidR="002873C1" w:rsidRPr="00DE6A98">
        <w:rPr>
          <w:rFonts w:asciiTheme="majorBidi" w:hAnsiTheme="majorBidi" w:cstheme="majorBidi" w:hint="cs"/>
          <w:sz w:val="24"/>
          <w:szCs w:val="24"/>
          <w:rtl/>
          <w:lang w:bidi="ar-DZ"/>
        </w:rPr>
        <w:t>أو</w:t>
      </w:r>
      <w:r w:rsidR="006176FF"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الجملة التي بين علامتي حصر و تنصيص تدل على تاريخ حدث معين، من ذلك مثلا ما قاله الشبراوي في رثاء احمد الدلنجاوي المتوفى العام 11</w:t>
      </w:r>
      <w:r w:rsidR="00EE797E" w:rsidRPr="00DE6A98">
        <w:rPr>
          <w:rFonts w:asciiTheme="majorBidi" w:hAnsiTheme="majorBidi" w:cstheme="majorBidi"/>
          <w:sz w:val="24"/>
          <w:szCs w:val="24"/>
          <w:rtl/>
          <w:lang w:bidi="ar-DZ"/>
        </w:rPr>
        <w:t>23هـ</w:t>
      </w:r>
      <w:r w:rsidR="00172E8D">
        <w:rPr>
          <w:rFonts w:asciiTheme="majorBidi" w:hAnsiTheme="majorBidi" w:cstheme="majorBidi"/>
          <w:sz w:val="24"/>
          <w:szCs w:val="24"/>
          <w:rtl/>
          <w:lang w:bidi="ar-DZ"/>
        </w:rPr>
        <w:t xml:space="preserve">. حيث </w:t>
      </w:r>
      <w:r w:rsidR="00172E8D">
        <w:rPr>
          <w:rFonts w:asciiTheme="majorBidi" w:hAnsiTheme="majorBidi" w:cstheme="majorBidi" w:hint="cs"/>
          <w:sz w:val="24"/>
          <w:szCs w:val="24"/>
          <w:rtl/>
          <w:lang w:bidi="ar-DZ"/>
        </w:rPr>
        <w:t>أرخ</w:t>
      </w:r>
      <w:r w:rsidR="006176FF"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لسنة وفاته بقوله:</w:t>
      </w:r>
    </w:p>
    <w:p w:rsidR="006176FF" w:rsidRPr="009C4590" w:rsidRDefault="006176FF" w:rsidP="00DE6A98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9C4590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سألت الشعر هل لك من صديق</w:t>
      </w:r>
      <w:r w:rsidR="00172E8D" w:rsidRPr="009C4590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           </w:t>
      </w:r>
      <w:r w:rsidRPr="009C4590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وقد سكن الدلنجاوي لحده؟</w:t>
      </w:r>
    </w:p>
    <w:p w:rsidR="006176FF" w:rsidRPr="009C4590" w:rsidRDefault="006176FF" w:rsidP="00DE6A98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9C4590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فصاح و خرّ مغشيا عليه </w:t>
      </w:r>
      <w:r w:rsidR="00172E8D" w:rsidRPr="009C4590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             </w:t>
      </w:r>
      <w:r w:rsidRPr="009C4590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و </w:t>
      </w:r>
      <w:r w:rsidR="00172E8D" w:rsidRPr="009C4590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أصبح</w:t>
      </w:r>
      <w:r w:rsidRPr="009C4590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ساكنا في القبر عنده</w:t>
      </w:r>
    </w:p>
    <w:p w:rsidR="006176FF" w:rsidRPr="009C4590" w:rsidRDefault="006176FF" w:rsidP="00DE6A98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9C4590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فقلت لمن </w:t>
      </w:r>
      <w:r w:rsidR="00172E8D" w:rsidRPr="009C4590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أراد</w:t>
      </w:r>
      <w:r w:rsidRPr="009C4590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الشعر قص</w:t>
      </w:r>
      <w:r w:rsidR="009C4590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ّ</w:t>
      </w:r>
      <w:r w:rsidRPr="009C4590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ر</w:t>
      </w:r>
      <w:r w:rsidR="00172E8D" w:rsidRPr="009C4590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            </w:t>
      </w:r>
      <w:r w:rsidRPr="009C4590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 فقد </w:t>
      </w:r>
      <w:r w:rsidR="00172E8D" w:rsidRPr="009C4590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أرّخت</w:t>
      </w:r>
      <w:r w:rsidRPr="009C4590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&lt;&lt;مات الشعر بعده</w:t>
      </w:r>
      <w:r w:rsidR="00252D5A" w:rsidRPr="009C4590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&gt;&gt;</w:t>
      </w:r>
      <w:r w:rsidRPr="009C4590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.</w:t>
      </w:r>
    </w:p>
    <w:p w:rsidR="00252D5A" w:rsidRPr="00DE6A98" w:rsidRDefault="009C4590" w:rsidP="00DE6A98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    </w:t>
      </w:r>
      <w:r w:rsidR="00EE797E"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و </w:t>
      </w:r>
      <w:r w:rsidR="00172E8D" w:rsidRPr="00DE6A98">
        <w:rPr>
          <w:rFonts w:asciiTheme="majorBidi" w:hAnsiTheme="majorBidi" w:cstheme="majorBidi" w:hint="cs"/>
          <w:sz w:val="24"/>
          <w:szCs w:val="24"/>
          <w:rtl/>
          <w:lang w:bidi="ar-DZ"/>
        </w:rPr>
        <w:t>إليك</w:t>
      </w:r>
      <w:r w:rsidR="00EE797E"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حروف الهجاء مرتبة </w:t>
      </w:r>
      <w:r w:rsidR="00172E8D" w:rsidRPr="00DE6A98">
        <w:rPr>
          <w:rFonts w:asciiTheme="majorBidi" w:hAnsiTheme="majorBidi" w:cstheme="majorBidi" w:hint="cs"/>
          <w:sz w:val="24"/>
          <w:szCs w:val="24"/>
          <w:rtl/>
          <w:lang w:bidi="ar-DZ"/>
        </w:rPr>
        <w:t>أبجديا</w:t>
      </w:r>
      <w:r w:rsidR="00EE797E"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و الرقم الخاص بكل حرف: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</w:t>
      </w:r>
    </w:p>
    <w:p w:rsidR="00EE797E" w:rsidRPr="00DE6A98" w:rsidRDefault="00EE797E" w:rsidP="00DE6A98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أ(1)- ب (2)- ج(3)- د(4)- هـ(5)-و(6)- ز(7)- ح(8)- ط(9)- ي(10)- ك(20)- ل(30)- م(40)- ن(50)- س(60)- ع(70)- ف(80)- ص(90)- ق(100)- ر(200)- ش(300)- ت(400)- ث(500)- خ(600)- ذ(700)- ض(800)- </w:t>
      </w:r>
      <w:r w:rsidR="00F269A9" w:rsidRPr="00DE6A98">
        <w:rPr>
          <w:rFonts w:asciiTheme="majorBidi" w:hAnsiTheme="majorBidi" w:cstheme="majorBidi"/>
          <w:sz w:val="24"/>
          <w:szCs w:val="24"/>
          <w:rtl/>
          <w:lang w:bidi="ar-DZ"/>
        </w:rPr>
        <w:t>ظ(900)- غ(1000)</w:t>
      </w:r>
    </w:p>
    <w:p w:rsidR="00F269A9" w:rsidRPr="00DE6A98" w:rsidRDefault="00F269A9" w:rsidP="00DE6A98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وعندما نجمع </w:t>
      </w:r>
      <w:r w:rsidR="00172E8D" w:rsidRPr="00DE6A98">
        <w:rPr>
          <w:rFonts w:asciiTheme="majorBidi" w:hAnsiTheme="majorBidi" w:cstheme="majorBidi" w:hint="cs"/>
          <w:sz w:val="24"/>
          <w:szCs w:val="24"/>
          <w:rtl/>
          <w:lang w:bidi="ar-DZ"/>
        </w:rPr>
        <w:t>أرقام</w:t>
      </w:r>
      <w:r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172E8D" w:rsidRPr="00DE6A98">
        <w:rPr>
          <w:rFonts w:asciiTheme="majorBidi" w:hAnsiTheme="majorBidi" w:cstheme="majorBidi" w:hint="cs"/>
          <w:sz w:val="24"/>
          <w:szCs w:val="24"/>
          <w:rtl/>
          <w:lang w:bidi="ar-DZ"/>
        </w:rPr>
        <w:t>أحرف</w:t>
      </w:r>
      <w:r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المثال السابق نحصل على:</w:t>
      </w:r>
    </w:p>
    <w:tbl>
      <w:tblPr>
        <w:tblStyle w:val="Grilledutableau"/>
        <w:tblW w:w="0" w:type="auto"/>
        <w:tblLook w:val="04A0"/>
      </w:tblPr>
      <w:tblGrid>
        <w:gridCol w:w="855"/>
        <w:gridCol w:w="701"/>
        <w:gridCol w:w="700"/>
        <w:gridCol w:w="702"/>
        <w:gridCol w:w="701"/>
        <w:gridCol w:w="706"/>
        <w:gridCol w:w="703"/>
        <w:gridCol w:w="706"/>
        <w:gridCol w:w="703"/>
        <w:gridCol w:w="701"/>
        <w:gridCol w:w="706"/>
        <w:gridCol w:w="701"/>
        <w:gridCol w:w="703"/>
      </w:tblGrid>
      <w:tr w:rsidR="009C4590" w:rsidRPr="00DE6A98" w:rsidTr="00E16737">
        <w:tc>
          <w:tcPr>
            <w:tcW w:w="708" w:type="dxa"/>
            <w:vMerge w:val="restart"/>
            <w:vAlign w:val="center"/>
          </w:tcPr>
          <w:p w:rsidR="00F269A9" w:rsidRPr="00DE6A98" w:rsidRDefault="00F269A9" w:rsidP="00DE6A98">
            <w:pPr>
              <w:tabs>
                <w:tab w:val="left" w:pos="266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DE6A98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1123هـ</w:t>
            </w:r>
          </w:p>
        </w:tc>
        <w:tc>
          <w:tcPr>
            <w:tcW w:w="708" w:type="dxa"/>
            <w:vAlign w:val="center"/>
          </w:tcPr>
          <w:p w:rsidR="00F269A9" w:rsidRPr="00DE6A98" w:rsidRDefault="00F269A9" w:rsidP="00DE6A98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DE6A98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هـ</w:t>
            </w:r>
          </w:p>
        </w:tc>
        <w:tc>
          <w:tcPr>
            <w:tcW w:w="708" w:type="dxa"/>
            <w:vAlign w:val="center"/>
          </w:tcPr>
          <w:p w:rsidR="00F269A9" w:rsidRPr="00DE6A98" w:rsidRDefault="00F269A9" w:rsidP="00DE6A98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DE6A98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د</w:t>
            </w:r>
          </w:p>
        </w:tc>
        <w:tc>
          <w:tcPr>
            <w:tcW w:w="708" w:type="dxa"/>
            <w:vAlign w:val="center"/>
          </w:tcPr>
          <w:p w:rsidR="00F269A9" w:rsidRPr="00DE6A98" w:rsidRDefault="00F269A9" w:rsidP="00DE6A98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DE6A98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ع</w:t>
            </w:r>
          </w:p>
        </w:tc>
        <w:tc>
          <w:tcPr>
            <w:tcW w:w="708" w:type="dxa"/>
            <w:vAlign w:val="center"/>
          </w:tcPr>
          <w:p w:rsidR="00F269A9" w:rsidRPr="00DE6A98" w:rsidRDefault="00F269A9" w:rsidP="00DE6A98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DE6A98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ب</w:t>
            </w:r>
          </w:p>
        </w:tc>
        <w:tc>
          <w:tcPr>
            <w:tcW w:w="709" w:type="dxa"/>
            <w:vAlign w:val="center"/>
          </w:tcPr>
          <w:p w:rsidR="00F269A9" w:rsidRPr="00DE6A98" w:rsidRDefault="00F269A9" w:rsidP="00DE6A98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DE6A98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ر</w:t>
            </w:r>
          </w:p>
        </w:tc>
        <w:tc>
          <w:tcPr>
            <w:tcW w:w="709" w:type="dxa"/>
            <w:vAlign w:val="center"/>
          </w:tcPr>
          <w:p w:rsidR="00F269A9" w:rsidRPr="00DE6A98" w:rsidRDefault="00F269A9" w:rsidP="00DE6A98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DE6A98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ع</w:t>
            </w:r>
          </w:p>
        </w:tc>
        <w:tc>
          <w:tcPr>
            <w:tcW w:w="709" w:type="dxa"/>
            <w:vAlign w:val="center"/>
          </w:tcPr>
          <w:p w:rsidR="00F269A9" w:rsidRPr="00DE6A98" w:rsidRDefault="00F269A9" w:rsidP="00DE6A98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DE6A98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ش</w:t>
            </w:r>
          </w:p>
        </w:tc>
        <w:tc>
          <w:tcPr>
            <w:tcW w:w="709" w:type="dxa"/>
            <w:vAlign w:val="center"/>
          </w:tcPr>
          <w:p w:rsidR="00F269A9" w:rsidRPr="00DE6A98" w:rsidRDefault="00F269A9" w:rsidP="00DE6A98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DE6A98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ل</w:t>
            </w:r>
          </w:p>
        </w:tc>
        <w:tc>
          <w:tcPr>
            <w:tcW w:w="709" w:type="dxa"/>
            <w:vAlign w:val="center"/>
          </w:tcPr>
          <w:p w:rsidR="00F269A9" w:rsidRPr="00DE6A98" w:rsidRDefault="00F269A9" w:rsidP="00DE6A98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DE6A98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</w:t>
            </w:r>
          </w:p>
        </w:tc>
        <w:tc>
          <w:tcPr>
            <w:tcW w:w="709" w:type="dxa"/>
            <w:vAlign w:val="center"/>
          </w:tcPr>
          <w:p w:rsidR="00F269A9" w:rsidRPr="00DE6A98" w:rsidRDefault="00F269A9" w:rsidP="00DE6A98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DE6A98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ت</w:t>
            </w:r>
          </w:p>
        </w:tc>
        <w:tc>
          <w:tcPr>
            <w:tcW w:w="709" w:type="dxa"/>
            <w:vAlign w:val="center"/>
          </w:tcPr>
          <w:p w:rsidR="00F269A9" w:rsidRPr="00DE6A98" w:rsidRDefault="00F269A9" w:rsidP="00DE6A98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DE6A98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</w:t>
            </w:r>
          </w:p>
        </w:tc>
        <w:tc>
          <w:tcPr>
            <w:tcW w:w="709" w:type="dxa"/>
            <w:vAlign w:val="center"/>
          </w:tcPr>
          <w:p w:rsidR="00F269A9" w:rsidRPr="00DE6A98" w:rsidRDefault="00F269A9" w:rsidP="00DE6A98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DE6A98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م</w:t>
            </w:r>
          </w:p>
        </w:tc>
      </w:tr>
      <w:tr w:rsidR="009C4590" w:rsidRPr="00DE6A98" w:rsidTr="00E16737">
        <w:tc>
          <w:tcPr>
            <w:tcW w:w="708" w:type="dxa"/>
            <w:vMerge/>
            <w:vAlign w:val="center"/>
          </w:tcPr>
          <w:p w:rsidR="00F269A9" w:rsidRPr="00DE6A98" w:rsidRDefault="00F269A9" w:rsidP="00DE6A98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  <w:tc>
          <w:tcPr>
            <w:tcW w:w="708" w:type="dxa"/>
            <w:vAlign w:val="center"/>
          </w:tcPr>
          <w:p w:rsidR="00F269A9" w:rsidRPr="00DE6A98" w:rsidRDefault="00F269A9" w:rsidP="00DE6A98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DE6A98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5</w:t>
            </w:r>
          </w:p>
        </w:tc>
        <w:tc>
          <w:tcPr>
            <w:tcW w:w="708" w:type="dxa"/>
            <w:vAlign w:val="center"/>
          </w:tcPr>
          <w:p w:rsidR="00F269A9" w:rsidRPr="00DE6A98" w:rsidRDefault="00F269A9" w:rsidP="00DE6A98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DE6A98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4</w:t>
            </w:r>
          </w:p>
        </w:tc>
        <w:tc>
          <w:tcPr>
            <w:tcW w:w="708" w:type="dxa"/>
            <w:vAlign w:val="center"/>
          </w:tcPr>
          <w:p w:rsidR="00F269A9" w:rsidRPr="00DE6A98" w:rsidRDefault="00F269A9" w:rsidP="00DE6A98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DE6A98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70</w:t>
            </w:r>
          </w:p>
        </w:tc>
        <w:tc>
          <w:tcPr>
            <w:tcW w:w="708" w:type="dxa"/>
            <w:vAlign w:val="center"/>
          </w:tcPr>
          <w:p w:rsidR="00F269A9" w:rsidRPr="00DE6A98" w:rsidRDefault="00F269A9" w:rsidP="00DE6A98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DE6A98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709" w:type="dxa"/>
            <w:vAlign w:val="center"/>
          </w:tcPr>
          <w:p w:rsidR="00F269A9" w:rsidRPr="00DE6A98" w:rsidRDefault="00F269A9" w:rsidP="00DE6A98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DE6A98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200</w:t>
            </w:r>
          </w:p>
        </w:tc>
        <w:tc>
          <w:tcPr>
            <w:tcW w:w="709" w:type="dxa"/>
            <w:vAlign w:val="center"/>
          </w:tcPr>
          <w:p w:rsidR="00F269A9" w:rsidRPr="00DE6A98" w:rsidRDefault="00F269A9" w:rsidP="00DE6A98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DE6A98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70</w:t>
            </w:r>
          </w:p>
        </w:tc>
        <w:tc>
          <w:tcPr>
            <w:tcW w:w="709" w:type="dxa"/>
            <w:vAlign w:val="center"/>
          </w:tcPr>
          <w:p w:rsidR="00F269A9" w:rsidRPr="00DE6A98" w:rsidRDefault="00F269A9" w:rsidP="00DE6A98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DE6A98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300</w:t>
            </w:r>
          </w:p>
        </w:tc>
        <w:tc>
          <w:tcPr>
            <w:tcW w:w="709" w:type="dxa"/>
            <w:vAlign w:val="center"/>
          </w:tcPr>
          <w:p w:rsidR="00F269A9" w:rsidRPr="00DE6A98" w:rsidRDefault="00F269A9" w:rsidP="00DE6A98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DE6A98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30</w:t>
            </w:r>
          </w:p>
        </w:tc>
        <w:tc>
          <w:tcPr>
            <w:tcW w:w="709" w:type="dxa"/>
            <w:vAlign w:val="center"/>
          </w:tcPr>
          <w:p w:rsidR="00F269A9" w:rsidRPr="00DE6A98" w:rsidRDefault="00F269A9" w:rsidP="00DE6A98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DE6A98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709" w:type="dxa"/>
            <w:vAlign w:val="center"/>
          </w:tcPr>
          <w:p w:rsidR="00F269A9" w:rsidRPr="00DE6A98" w:rsidRDefault="00F269A9" w:rsidP="00DE6A98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DE6A98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400</w:t>
            </w:r>
          </w:p>
        </w:tc>
        <w:tc>
          <w:tcPr>
            <w:tcW w:w="709" w:type="dxa"/>
            <w:vAlign w:val="center"/>
          </w:tcPr>
          <w:p w:rsidR="00F269A9" w:rsidRPr="00DE6A98" w:rsidRDefault="00F269A9" w:rsidP="00DE6A98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DE6A98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709" w:type="dxa"/>
            <w:vAlign w:val="center"/>
          </w:tcPr>
          <w:p w:rsidR="00F269A9" w:rsidRPr="00DE6A98" w:rsidRDefault="00F269A9" w:rsidP="00DE6A98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DE6A98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40</w:t>
            </w:r>
          </w:p>
        </w:tc>
      </w:tr>
    </w:tbl>
    <w:p w:rsidR="00F269A9" w:rsidRPr="00DE6A98" w:rsidRDefault="00F269A9" w:rsidP="00DE6A98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B837FF" w:rsidRPr="00DE6A98" w:rsidRDefault="00B837FF" w:rsidP="00DE6A98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3- كانت المعاني قليلة في الشعر و في النثر، وكان </w:t>
      </w:r>
      <w:r w:rsidR="00172E8D" w:rsidRPr="00DE6A98">
        <w:rPr>
          <w:rFonts w:asciiTheme="majorBidi" w:hAnsiTheme="majorBidi" w:cstheme="majorBidi" w:hint="cs"/>
          <w:sz w:val="24"/>
          <w:szCs w:val="24"/>
          <w:rtl/>
          <w:lang w:bidi="ar-DZ"/>
        </w:rPr>
        <w:t>الأديب</w:t>
      </w:r>
      <w:r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172E8D" w:rsidRPr="00DE6A98">
        <w:rPr>
          <w:rFonts w:asciiTheme="majorBidi" w:hAnsiTheme="majorBidi" w:cstheme="majorBidi" w:hint="cs"/>
          <w:sz w:val="24"/>
          <w:szCs w:val="24"/>
          <w:rtl/>
          <w:lang w:bidi="ar-DZ"/>
        </w:rPr>
        <w:t>يأتي</w:t>
      </w:r>
      <w:r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بحشد كبير من </w:t>
      </w:r>
      <w:r w:rsidR="00172E8D" w:rsidRPr="00DE6A98">
        <w:rPr>
          <w:rFonts w:asciiTheme="majorBidi" w:hAnsiTheme="majorBidi" w:cstheme="majorBidi" w:hint="cs"/>
          <w:sz w:val="24"/>
          <w:szCs w:val="24"/>
          <w:rtl/>
          <w:lang w:bidi="ar-DZ"/>
        </w:rPr>
        <w:t>الألفاظ</w:t>
      </w:r>
      <w:r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ليعبر عن معنى قليل يكرره.</w:t>
      </w:r>
    </w:p>
    <w:p w:rsidR="00B837FF" w:rsidRPr="00DE6A98" w:rsidRDefault="00B837FF" w:rsidP="00DE6A98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4- شعور </w:t>
      </w:r>
      <w:r w:rsidR="00172E8D" w:rsidRPr="00DE6A98">
        <w:rPr>
          <w:rFonts w:asciiTheme="majorBidi" w:hAnsiTheme="majorBidi" w:cstheme="majorBidi" w:hint="cs"/>
          <w:sz w:val="24"/>
          <w:szCs w:val="24"/>
          <w:rtl/>
          <w:lang w:bidi="ar-DZ"/>
        </w:rPr>
        <w:t>أدباء</w:t>
      </w:r>
      <w:r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هذا العصر بعجزهم عن التجديد في المعنى </w:t>
      </w:r>
      <w:r w:rsidR="00172E8D" w:rsidRPr="00DE6A98">
        <w:rPr>
          <w:rFonts w:asciiTheme="majorBidi" w:hAnsiTheme="majorBidi" w:cstheme="majorBidi" w:hint="cs"/>
          <w:sz w:val="24"/>
          <w:szCs w:val="24"/>
          <w:rtl/>
          <w:lang w:bidi="ar-DZ"/>
        </w:rPr>
        <w:t>أو</w:t>
      </w:r>
      <w:r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التجويد فيه، فاتخذوا من التنميق اللفظي بديلا يفتخرون به، فكثرت المحسنات البديعية في غير موضعها. كما </w:t>
      </w:r>
      <w:r w:rsidR="00172E8D" w:rsidRPr="00DE6A98">
        <w:rPr>
          <w:rFonts w:asciiTheme="majorBidi" w:hAnsiTheme="majorBidi" w:cstheme="majorBidi" w:hint="cs"/>
          <w:sz w:val="24"/>
          <w:szCs w:val="24"/>
          <w:rtl/>
          <w:lang w:bidi="ar-DZ"/>
        </w:rPr>
        <w:t>ألزم</w:t>
      </w:r>
      <w:r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بعض الشعراء نفسه بما لا يلزم، فنظم " صفي الدين الحلي" مجموعة من القصائد مدح فيها (آل الأرتق) ملوك ديار "بكر بن وائل"، و قد بدأ القصيدة بحرف القاف و التزم به في أول كل بيت و آخره، من ذلك قوله:</w:t>
      </w:r>
    </w:p>
    <w:p w:rsidR="001705B2" w:rsidRPr="009C4590" w:rsidRDefault="001705B2" w:rsidP="00DE6A98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9C4590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قفي ودّعينا قبل وشك التفرق </w:t>
      </w:r>
      <w:r w:rsidR="00172E8D" w:rsidRPr="009C4590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        </w:t>
      </w:r>
      <w:r w:rsidRPr="009C4590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 فما </w:t>
      </w:r>
      <w:r w:rsidR="00172E8D" w:rsidRPr="009C4590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أنا</w:t>
      </w:r>
      <w:r w:rsidRPr="009C4590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من يحيا </w:t>
      </w:r>
      <w:r w:rsidR="00172E8D" w:rsidRPr="009C4590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إلا</w:t>
      </w:r>
      <w:r w:rsidRPr="009C4590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حين نلتقي</w:t>
      </w:r>
    </w:p>
    <w:p w:rsidR="001705B2" w:rsidRPr="009C4590" w:rsidRDefault="001705B2" w:rsidP="00DE6A98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9C4590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قضيت و ما </w:t>
      </w:r>
      <w:r w:rsidR="00172E8D" w:rsidRPr="009C4590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أودى</w:t>
      </w:r>
      <w:r w:rsidRPr="009C4590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الحمام بمهجتي</w:t>
      </w:r>
      <w:r w:rsidR="00172E8D" w:rsidRPr="009C4590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       </w:t>
      </w:r>
      <w:r w:rsidRPr="009C4590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 وشبت وما حلّ البياض بمفرقي</w:t>
      </w:r>
    </w:p>
    <w:p w:rsidR="001705B2" w:rsidRDefault="009C4590" w:rsidP="00DE6A98">
      <w:pPr>
        <w:spacing w:line="360" w:lineRule="auto"/>
        <w:jc w:val="right"/>
        <w:rPr>
          <w:rFonts w:asciiTheme="majorBidi" w:hAnsiTheme="majorBidi" w:cstheme="majorBidi" w:hint="cs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 </w:t>
      </w:r>
      <w:r w:rsidR="001705B2"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وهكذا نرى الأدب العربي في هذا العصر قد اتسم بالركاكة و </w:t>
      </w:r>
      <w:r w:rsidR="00172E8D" w:rsidRPr="00DE6A98">
        <w:rPr>
          <w:rFonts w:asciiTheme="majorBidi" w:hAnsiTheme="majorBidi" w:cstheme="majorBidi" w:hint="cs"/>
          <w:sz w:val="24"/>
          <w:szCs w:val="24"/>
          <w:rtl/>
          <w:lang w:bidi="ar-DZ"/>
        </w:rPr>
        <w:t>الإسفاف</w:t>
      </w:r>
      <w:r w:rsidR="001705B2"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و التصنع، و استمر على تلك الحالة حتى بداية العصر الحديث، نتيجة عوامل عدة ساعدت على نهوض الشعر العربي من كبوته بعد ضعف و انحدار.</w:t>
      </w:r>
    </w:p>
    <w:p w:rsidR="00DE6A98" w:rsidRDefault="00DE6A98" w:rsidP="00DE6A98">
      <w:pPr>
        <w:spacing w:line="360" w:lineRule="auto"/>
        <w:jc w:val="right"/>
        <w:rPr>
          <w:rFonts w:asciiTheme="majorBidi" w:hAnsiTheme="majorBidi" w:cstheme="majorBidi" w:hint="cs"/>
          <w:sz w:val="24"/>
          <w:szCs w:val="24"/>
          <w:rtl/>
          <w:lang w:bidi="ar-DZ"/>
        </w:rPr>
      </w:pPr>
    </w:p>
    <w:p w:rsidR="00DE6A98" w:rsidRPr="00DE6A98" w:rsidRDefault="00DE6A98" w:rsidP="00DE6A98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1705B2" w:rsidRDefault="00AB5C34" w:rsidP="00DE6A98">
      <w:pPr>
        <w:pStyle w:val="Paragraphedeliste"/>
        <w:numPr>
          <w:ilvl w:val="0"/>
          <w:numId w:val="1"/>
        </w:numPr>
        <w:bidi/>
        <w:spacing w:line="360" w:lineRule="auto"/>
        <w:ind w:left="0" w:firstLine="0"/>
        <w:rPr>
          <w:rFonts w:asciiTheme="majorBidi" w:hAnsiTheme="majorBidi" w:cstheme="majorBidi" w:hint="cs"/>
          <w:b/>
          <w:bCs/>
          <w:sz w:val="24"/>
          <w:szCs w:val="24"/>
          <w:lang w:bidi="ar-DZ"/>
        </w:rPr>
      </w:pPr>
      <w:r w:rsidRPr="009C4590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lastRenderedPageBreak/>
        <w:t>الإرهاصات التاريخية و الفكرية للأدب الحديث:</w:t>
      </w:r>
    </w:p>
    <w:p w:rsidR="00DE6A98" w:rsidRPr="00DE6A98" w:rsidRDefault="00DE6A98" w:rsidP="00DE6A98">
      <w:pPr>
        <w:spacing w:line="360" w:lineRule="auto"/>
        <w:jc w:val="right"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  <w:r w:rsidRPr="00DE6A98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1- الجانب التاريخي :</w:t>
      </w:r>
    </w:p>
    <w:p w:rsidR="00AB5C34" w:rsidRPr="00DE6A98" w:rsidRDefault="009C4590" w:rsidP="00DE6A98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   </w:t>
      </w:r>
      <w:r w:rsidR="00AB5C34"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تبدأ النهضة الأدبية العربية منذ حملة نابليون بونابرت على مصر سنة 1798م. و لقد مر العالم العربي </w:t>
      </w:r>
      <w:r w:rsidR="00172E8D" w:rsidRPr="00DE6A98">
        <w:rPr>
          <w:rFonts w:asciiTheme="majorBidi" w:hAnsiTheme="majorBidi" w:cstheme="majorBidi" w:hint="cs"/>
          <w:sz w:val="24"/>
          <w:szCs w:val="24"/>
          <w:rtl/>
          <w:lang w:bidi="ar-DZ"/>
        </w:rPr>
        <w:t>الإسلامي</w:t>
      </w:r>
      <w:r w:rsidR="00AB5C34"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مع مطلع هذا العصر </w:t>
      </w:r>
      <w:r w:rsidR="00172E8D">
        <w:rPr>
          <w:rFonts w:asciiTheme="majorBidi" w:hAnsiTheme="majorBidi" w:cstheme="majorBidi" w:hint="cs"/>
          <w:sz w:val="24"/>
          <w:szCs w:val="24"/>
          <w:rtl/>
          <w:lang w:bidi="ar-DZ"/>
        </w:rPr>
        <w:t>بأ</w:t>
      </w:r>
      <w:r w:rsidR="00172E8D" w:rsidRPr="00DE6A98">
        <w:rPr>
          <w:rFonts w:asciiTheme="majorBidi" w:hAnsiTheme="majorBidi" w:cstheme="majorBidi" w:hint="cs"/>
          <w:sz w:val="24"/>
          <w:szCs w:val="24"/>
          <w:rtl/>
          <w:lang w:bidi="ar-DZ"/>
        </w:rPr>
        <w:t>حداث</w:t>
      </w:r>
      <w:r w:rsidR="00AB5C34"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تاريخية جسام، تشبه التيار الجارف </w:t>
      </w:r>
      <w:r w:rsidR="00172E8D" w:rsidRPr="00DE6A98">
        <w:rPr>
          <w:rFonts w:asciiTheme="majorBidi" w:hAnsiTheme="majorBidi" w:cstheme="majorBidi" w:hint="cs"/>
          <w:sz w:val="24"/>
          <w:szCs w:val="24"/>
          <w:rtl/>
          <w:lang w:bidi="ar-DZ"/>
        </w:rPr>
        <w:t>أو</w:t>
      </w:r>
      <w:r w:rsidR="00AB5C34"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العاصفة العاتية</w:t>
      </w:r>
      <w:r w:rsidR="00172E8D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AB5C34" w:rsidRPr="00DE6A98">
        <w:rPr>
          <w:rFonts w:asciiTheme="majorBidi" w:hAnsiTheme="majorBidi" w:cstheme="majorBidi"/>
          <w:sz w:val="24"/>
          <w:szCs w:val="24"/>
          <w:rtl/>
          <w:lang w:bidi="ar-DZ"/>
        </w:rPr>
        <w:t>ا</w:t>
      </w:r>
      <w:r w:rsidR="00172E8D">
        <w:rPr>
          <w:rFonts w:asciiTheme="majorBidi" w:hAnsiTheme="majorBidi" w:cstheme="majorBidi"/>
          <w:sz w:val="24"/>
          <w:szCs w:val="24"/>
          <w:rtl/>
          <w:lang w:bidi="ar-DZ"/>
        </w:rPr>
        <w:t>لتي</w:t>
      </w:r>
      <w:r w:rsidR="00172E8D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ت</w:t>
      </w:r>
      <w:r w:rsidR="00AB5C34"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ذهل </w:t>
      </w:r>
      <w:r w:rsidR="00172E8D" w:rsidRPr="00DE6A98">
        <w:rPr>
          <w:rFonts w:asciiTheme="majorBidi" w:hAnsiTheme="majorBidi" w:cstheme="majorBidi" w:hint="cs"/>
          <w:sz w:val="24"/>
          <w:szCs w:val="24"/>
          <w:rtl/>
          <w:lang w:bidi="ar-DZ"/>
        </w:rPr>
        <w:t>الإنسان</w:t>
      </w:r>
      <w:r w:rsidR="00AB5C34"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، فالدولة العثمانية التي كانت تحكم البلدان العربية </w:t>
      </w:r>
      <w:r w:rsidR="00510E3A" w:rsidRPr="00DE6A98">
        <w:rPr>
          <w:rFonts w:asciiTheme="majorBidi" w:hAnsiTheme="majorBidi" w:cstheme="majorBidi" w:hint="cs"/>
          <w:sz w:val="24"/>
          <w:szCs w:val="24"/>
          <w:rtl/>
          <w:lang w:bidi="ar-DZ"/>
        </w:rPr>
        <w:t>أصبحت</w:t>
      </w:r>
      <w:r w:rsidR="00510E3A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في حالة يرثى لها ح</w:t>
      </w:r>
      <w:r w:rsidR="00510E3A">
        <w:rPr>
          <w:rFonts w:asciiTheme="majorBidi" w:hAnsiTheme="majorBidi" w:cstheme="majorBidi" w:hint="cs"/>
          <w:sz w:val="24"/>
          <w:szCs w:val="24"/>
          <w:rtl/>
          <w:lang w:bidi="ar-DZ"/>
        </w:rPr>
        <w:t>ت</w:t>
      </w:r>
      <w:r w:rsidR="00AB5C34"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ى وصفت </w:t>
      </w:r>
      <w:r w:rsidR="00510E3A" w:rsidRPr="00DE6A98">
        <w:rPr>
          <w:rFonts w:asciiTheme="majorBidi" w:hAnsiTheme="majorBidi" w:cstheme="majorBidi" w:hint="cs"/>
          <w:sz w:val="24"/>
          <w:szCs w:val="24"/>
          <w:rtl/>
          <w:lang w:bidi="ar-DZ"/>
        </w:rPr>
        <w:t>بأنها</w:t>
      </w:r>
      <w:r w:rsidR="00AB5C34"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الرجل المريض الذي </w:t>
      </w:r>
      <w:r w:rsidR="00510E3A" w:rsidRPr="00DE6A98">
        <w:rPr>
          <w:rFonts w:asciiTheme="majorBidi" w:hAnsiTheme="majorBidi" w:cstheme="majorBidi" w:hint="cs"/>
          <w:sz w:val="24"/>
          <w:szCs w:val="24"/>
          <w:rtl/>
          <w:lang w:bidi="ar-DZ"/>
        </w:rPr>
        <w:t>أنهكته</w:t>
      </w:r>
      <w:r w:rsidR="00AB5C34"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الحروب و تكالب الدول عليه</w:t>
      </w:r>
      <w:r w:rsidR="00576FEA"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، بينما </w:t>
      </w:r>
      <w:r w:rsidR="00510E3A" w:rsidRPr="00DE6A98">
        <w:rPr>
          <w:rFonts w:asciiTheme="majorBidi" w:hAnsiTheme="majorBidi" w:cstheme="majorBidi" w:hint="cs"/>
          <w:sz w:val="24"/>
          <w:szCs w:val="24"/>
          <w:rtl/>
          <w:lang w:bidi="ar-DZ"/>
        </w:rPr>
        <w:t>أوروبا</w:t>
      </w:r>
      <w:r w:rsidR="00576FEA"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كانت في أوج قوتها، فحاول الأعداء ت</w:t>
      </w:r>
      <w:r w:rsidR="00510E3A">
        <w:rPr>
          <w:rFonts w:asciiTheme="majorBidi" w:hAnsiTheme="majorBidi" w:cstheme="majorBidi" w:hint="cs"/>
          <w:sz w:val="24"/>
          <w:szCs w:val="24"/>
          <w:rtl/>
          <w:lang w:bidi="ar-DZ"/>
        </w:rPr>
        <w:t>و</w:t>
      </w:r>
      <w:r w:rsidR="00576FEA"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جيه اهتمامهم </w:t>
      </w:r>
      <w:r w:rsidR="00510E3A" w:rsidRPr="00DE6A98">
        <w:rPr>
          <w:rFonts w:asciiTheme="majorBidi" w:hAnsiTheme="majorBidi" w:cstheme="majorBidi" w:hint="cs"/>
          <w:sz w:val="24"/>
          <w:szCs w:val="24"/>
          <w:rtl/>
          <w:lang w:bidi="ar-DZ"/>
        </w:rPr>
        <w:t>إلى</w:t>
      </w:r>
      <w:r w:rsidR="00576FEA"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بلدان العالم </w:t>
      </w:r>
      <w:r w:rsidR="00510E3A" w:rsidRPr="00DE6A98">
        <w:rPr>
          <w:rFonts w:asciiTheme="majorBidi" w:hAnsiTheme="majorBidi" w:cstheme="majorBidi" w:hint="cs"/>
          <w:sz w:val="24"/>
          <w:szCs w:val="24"/>
          <w:rtl/>
          <w:lang w:bidi="ar-DZ"/>
        </w:rPr>
        <w:t>الإسلامي</w:t>
      </w:r>
      <w:r w:rsidR="00576FEA"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و لا سي</w:t>
      </w:r>
      <w:r w:rsidR="00510E3A">
        <w:rPr>
          <w:rFonts w:asciiTheme="majorBidi" w:hAnsiTheme="majorBidi" w:cstheme="majorBidi" w:hint="cs"/>
          <w:sz w:val="24"/>
          <w:szCs w:val="24"/>
          <w:rtl/>
          <w:lang w:bidi="ar-DZ"/>
        </w:rPr>
        <w:t>ّ</w:t>
      </w:r>
      <w:r w:rsidR="00576FEA"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ما البلدان العربية لنهب خيراتها، فغزوها بالقوة و الفكر و الاقتصاد، و ولجوا </w:t>
      </w:r>
      <w:r w:rsidR="00510E3A" w:rsidRPr="00DE6A98">
        <w:rPr>
          <w:rFonts w:asciiTheme="majorBidi" w:hAnsiTheme="majorBidi" w:cstheme="majorBidi" w:hint="cs"/>
          <w:sz w:val="24"/>
          <w:szCs w:val="24"/>
          <w:rtl/>
          <w:lang w:bidi="ar-DZ"/>
        </w:rPr>
        <w:t>إليها</w:t>
      </w:r>
      <w:r w:rsidR="00576FEA"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من جميع النواحي بدعوى حماية </w:t>
      </w:r>
      <w:r w:rsidR="00510E3A" w:rsidRPr="00DE6A98">
        <w:rPr>
          <w:rFonts w:asciiTheme="majorBidi" w:hAnsiTheme="majorBidi" w:cstheme="majorBidi" w:hint="cs"/>
          <w:sz w:val="24"/>
          <w:szCs w:val="24"/>
          <w:rtl/>
          <w:lang w:bidi="ar-DZ"/>
        </w:rPr>
        <w:t>الأقلية</w:t>
      </w:r>
      <w:r w:rsidR="00576FEA"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المسيحية تارة، و بدعوى م</w:t>
      </w:r>
      <w:r w:rsidR="00510E3A">
        <w:rPr>
          <w:rFonts w:asciiTheme="majorBidi" w:hAnsiTheme="majorBidi" w:cstheme="majorBidi"/>
          <w:sz w:val="24"/>
          <w:szCs w:val="24"/>
          <w:rtl/>
          <w:lang w:bidi="ar-DZ"/>
        </w:rPr>
        <w:t xml:space="preserve">ساعدة العالم العربي و تعليمه و </w:t>
      </w:r>
      <w:r w:rsidR="00510E3A">
        <w:rPr>
          <w:rFonts w:asciiTheme="majorBidi" w:hAnsiTheme="majorBidi" w:cstheme="majorBidi" w:hint="cs"/>
          <w:sz w:val="24"/>
          <w:szCs w:val="24"/>
          <w:rtl/>
          <w:lang w:bidi="ar-DZ"/>
        </w:rPr>
        <w:t>إ</w:t>
      </w:r>
      <w:r w:rsidR="00576FEA"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نقاضه من تخلفه تارة </w:t>
      </w:r>
      <w:r w:rsidR="00510E3A" w:rsidRPr="00DE6A98">
        <w:rPr>
          <w:rFonts w:asciiTheme="majorBidi" w:hAnsiTheme="majorBidi" w:cstheme="majorBidi" w:hint="cs"/>
          <w:sz w:val="24"/>
          <w:szCs w:val="24"/>
          <w:rtl/>
          <w:lang w:bidi="ar-DZ"/>
        </w:rPr>
        <w:t>أخرى</w:t>
      </w:r>
      <w:r w:rsidR="00576FEA" w:rsidRPr="00DE6A98">
        <w:rPr>
          <w:rFonts w:asciiTheme="majorBidi" w:hAnsiTheme="majorBidi" w:cstheme="majorBidi"/>
          <w:sz w:val="24"/>
          <w:szCs w:val="24"/>
          <w:rtl/>
          <w:lang w:bidi="ar-DZ"/>
        </w:rPr>
        <w:t>.</w:t>
      </w:r>
    </w:p>
    <w:p w:rsidR="00576FEA" w:rsidRPr="00DE6A98" w:rsidRDefault="009C4590" w:rsidP="00DE6A98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    </w:t>
      </w:r>
      <w:r w:rsidR="00576FEA"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فبدأ الاستعمار الأوربي بحملة نابليون بونابرت(1798م) على مصر، و جاءت بهدف التعليم الذي منعته الدولة العثمانية، ونقل الحضارة الغربية </w:t>
      </w:r>
      <w:r w:rsidR="00510E3A" w:rsidRPr="00DE6A98">
        <w:rPr>
          <w:rFonts w:asciiTheme="majorBidi" w:hAnsiTheme="majorBidi" w:cstheme="majorBidi" w:hint="cs"/>
          <w:sz w:val="24"/>
          <w:szCs w:val="24"/>
          <w:rtl/>
          <w:lang w:bidi="ar-DZ"/>
        </w:rPr>
        <w:t>إلى</w:t>
      </w:r>
      <w:r w:rsidR="00576FEA"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العالم العربي المتخلف من خلال مصر. و كانت الحملة  معدة </w:t>
      </w:r>
      <w:r w:rsidR="00510E3A" w:rsidRPr="00DE6A98">
        <w:rPr>
          <w:rFonts w:asciiTheme="majorBidi" w:hAnsiTheme="majorBidi" w:cstheme="majorBidi" w:hint="cs"/>
          <w:sz w:val="24"/>
          <w:szCs w:val="24"/>
          <w:rtl/>
          <w:lang w:bidi="ar-DZ"/>
        </w:rPr>
        <w:t>إعدادا</w:t>
      </w:r>
      <w:r w:rsidR="00576FEA"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فكريا و علميا </w:t>
      </w:r>
      <w:r w:rsidR="00510E3A" w:rsidRPr="00DE6A98">
        <w:rPr>
          <w:rFonts w:asciiTheme="majorBidi" w:hAnsiTheme="majorBidi" w:cstheme="majorBidi" w:hint="cs"/>
          <w:sz w:val="24"/>
          <w:szCs w:val="24"/>
          <w:rtl/>
          <w:lang w:bidi="ar-DZ"/>
        </w:rPr>
        <w:t>أبهرت</w:t>
      </w:r>
      <w:r w:rsidR="00576FEA"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المصريين، فكو</w:t>
      </w:r>
      <w:r w:rsidR="00510E3A">
        <w:rPr>
          <w:rFonts w:asciiTheme="majorBidi" w:hAnsiTheme="majorBidi" w:cstheme="majorBidi" w:hint="cs"/>
          <w:sz w:val="24"/>
          <w:szCs w:val="24"/>
          <w:rtl/>
          <w:lang w:bidi="ar-DZ"/>
        </w:rPr>
        <w:t>ّ</w:t>
      </w:r>
      <w:r w:rsidR="00576FEA"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ن نابليون برلمانا (مجلس شورى)، و قام </w:t>
      </w:r>
      <w:r w:rsidR="00510E3A" w:rsidRPr="00DE6A98">
        <w:rPr>
          <w:rFonts w:asciiTheme="majorBidi" w:hAnsiTheme="majorBidi" w:cstheme="majorBidi" w:hint="cs"/>
          <w:sz w:val="24"/>
          <w:szCs w:val="24"/>
          <w:rtl/>
          <w:lang w:bidi="ar-DZ"/>
        </w:rPr>
        <w:t>بأنواع</w:t>
      </w:r>
      <w:r w:rsidR="00576FEA"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التجارب العلمية و التطور التكنولوجي، و </w:t>
      </w:r>
      <w:r w:rsidR="00510E3A" w:rsidRPr="00DE6A98">
        <w:rPr>
          <w:rFonts w:asciiTheme="majorBidi" w:hAnsiTheme="majorBidi" w:cstheme="majorBidi" w:hint="cs"/>
          <w:sz w:val="24"/>
          <w:szCs w:val="24"/>
          <w:rtl/>
          <w:lang w:bidi="ar-DZ"/>
        </w:rPr>
        <w:t>أتى</w:t>
      </w:r>
      <w:r w:rsidR="00510E3A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بمطبعة اصدر من خلالها صحيفتي (</w:t>
      </w:r>
      <w:r w:rsidR="00576FEA"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الستار المصري) و (بريد مصر)، وكانت دعواهم </w:t>
      </w:r>
      <w:r w:rsidR="00510E3A" w:rsidRPr="00DE6A98">
        <w:rPr>
          <w:rFonts w:asciiTheme="majorBidi" w:hAnsiTheme="majorBidi" w:cstheme="majorBidi" w:hint="cs"/>
          <w:sz w:val="24"/>
          <w:szCs w:val="24"/>
          <w:rtl/>
          <w:lang w:bidi="ar-DZ"/>
        </w:rPr>
        <w:t>أنهم</w:t>
      </w:r>
      <w:r w:rsidR="00576FEA"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يريدون تنوير بصائر الناس، و قد ثار الأزهريون في وجه هذه الحملة لأنهم أدركوا مغبة ما وراءها</w:t>
      </w:r>
      <w:r w:rsidR="00EA68F0" w:rsidRPr="00DE6A98">
        <w:rPr>
          <w:rFonts w:asciiTheme="majorBidi" w:hAnsiTheme="majorBidi" w:cstheme="majorBidi"/>
          <w:sz w:val="24"/>
          <w:szCs w:val="24"/>
          <w:rtl/>
          <w:lang w:bidi="ar-DZ"/>
        </w:rPr>
        <w:t>.</w:t>
      </w:r>
    </w:p>
    <w:p w:rsidR="00EA68F0" w:rsidRPr="00DE6A98" w:rsidRDefault="009C4590" w:rsidP="00DE6A98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  </w:t>
      </w:r>
      <w:r w:rsidR="00EA68F0"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و هكذا </w:t>
      </w:r>
      <w:r w:rsidR="00510E3A" w:rsidRPr="00DE6A98">
        <w:rPr>
          <w:rFonts w:asciiTheme="majorBidi" w:hAnsiTheme="majorBidi" w:cstheme="majorBidi" w:hint="cs"/>
          <w:sz w:val="24"/>
          <w:szCs w:val="24"/>
          <w:rtl/>
          <w:lang w:bidi="ar-DZ"/>
        </w:rPr>
        <w:t>إذا</w:t>
      </w:r>
      <w:r w:rsidR="00EA68F0"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القينا نظرة تاريخية سريعة على حالة البلاد العربية </w:t>
      </w:r>
      <w:r w:rsidR="00510E3A" w:rsidRPr="00DE6A98">
        <w:rPr>
          <w:rFonts w:asciiTheme="majorBidi" w:hAnsiTheme="majorBidi" w:cstheme="majorBidi" w:hint="cs"/>
          <w:sz w:val="24"/>
          <w:szCs w:val="24"/>
          <w:rtl/>
          <w:lang w:bidi="ar-DZ"/>
        </w:rPr>
        <w:t>فإننا</w:t>
      </w:r>
      <w:r w:rsidR="00EA68F0"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نجد ما يأتي: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</w:t>
      </w:r>
    </w:p>
    <w:p w:rsidR="00EA68F0" w:rsidRPr="00DE6A98" w:rsidRDefault="00EA68F0" w:rsidP="00DE6A98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DE6A98">
        <w:rPr>
          <w:rFonts w:asciiTheme="majorBidi" w:hAnsiTheme="majorBidi" w:cstheme="majorBidi"/>
          <w:sz w:val="24"/>
          <w:szCs w:val="24"/>
          <w:rtl/>
          <w:lang w:bidi="ar-DZ"/>
        </w:rPr>
        <w:t>1</w:t>
      </w:r>
      <w:r w:rsidRPr="00EE10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- بلدان المغرب العربي:</w:t>
      </w:r>
      <w:r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تخرج من نفوذ الترك لتدخل تحت سيطرت الاستعمار </w:t>
      </w:r>
      <w:r w:rsidR="00510E3A" w:rsidRPr="00DE6A98">
        <w:rPr>
          <w:rFonts w:asciiTheme="majorBidi" w:hAnsiTheme="majorBidi" w:cstheme="majorBidi" w:hint="cs"/>
          <w:sz w:val="24"/>
          <w:szCs w:val="24"/>
          <w:rtl/>
          <w:lang w:bidi="ar-DZ"/>
        </w:rPr>
        <w:t>الأوربي</w:t>
      </w:r>
      <w:r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الحديث، حيث احتلت فرنسا الجزائر عام 1830م، و مكثت فيها 132 سنة. </w:t>
      </w:r>
      <w:r w:rsidR="00510E3A" w:rsidRPr="00DE6A98">
        <w:rPr>
          <w:rFonts w:asciiTheme="majorBidi" w:hAnsiTheme="majorBidi" w:cstheme="majorBidi" w:hint="cs"/>
          <w:sz w:val="24"/>
          <w:szCs w:val="24"/>
          <w:rtl/>
          <w:lang w:bidi="ar-DZ"/>
        </w:rPr>
        <w:t>أما</w:t>
      </w:r>
      <w:r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تونس فقد احتلتها فرنسا 1881م. </w:t>
      </w:r>
      <w:r w:rsidR="00510E3A" w:rsidRPr="00DE6A98">
        <w:rPr>
          <w:rFonts w:asciiTheme="majorBidi" w:hAnsiTheme="majorBidi" w:cstheme="majorBidi" w:hint="cs"/>
          <w:sz w:val="24"/>
          <w:szCs w:val="24"/>
          <w:rtl/>
          <w:lang w:bidi="ar-DZ"/>
        </w:rPr>
        <w:t>أما</w:t>
      </w:r>
      <w:r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مراكش (المغرب) فكان احتلال فرنسا لها عام 1912م.</w:t>
      </w:r>
    </w:p>
    <w:p w:rsidR="00EA68F0" w:rsidRPr="00DE6A98" w:rsidRDefault="00EA68F0" w:rsidP="00DE6A98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DE6A98">
        <w:rPr>
          <w:rFonts w:asciiTheme="majorBidi" w:hAnsiTheme="majorBidi" w:cstheme="majorBidi"/>
          <w:sz w:val="24"/>
          <w:szCs w:val="24"/>
          <w:rtl/>
          <w:lang w:bidi="ar-DZ"/>
        </w:rPr>
        <w:t>2</w:t>
      </w:r>
      <w:r w:rsidRPr="00EE10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- مصر:</w:t>
      </w:r>
      <w:r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بعد حملة نابليون بحوالي </w:t>
      </w:r>
      <w:r w:rsidR="00510E3A" w:rsidRPr="00DE6A98">
        <w:rPr>
          <w:rFonts w:asciiTheme="majorBidi" w:hAnsiTheme="majorBidi" w:cstheme="majorBidi" w:hint="cs"/>
          <w:sz w:val="24"/>
          <w:szCs w:val="24"/>
          <w:rtl/>
          <w:lang w:bidi="ar-DZ"/>
        </w:rPr>
        <w:t>أربعة</w:t>
      </w:r>
      <w:r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و ثمانين سنة (84)، احتلت مصر من جديد من طرف الانجليز (1882م)، بعد </w:t>
      </w:r>
      <w:r w:rsidR="009842FA" w:rsidRPr="00DE6A98">
        <w:rPr>
          <w:rFonts w:asciiTheme="majorBidi" w:hAnsiTheme="majorBidi" w:cstheme="majorBidi" w:hint="cs"/>
          <w:sz w:val="24"/>
          <w:szCs w:val="24"/>
          <w:rtl/>
          <w:lang w:bidi="ar-DZ"/>
        </w:rPr>
        <w:t>أن</w:t>
      </w:r>
      <w:r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قام الجيش المصري بثورة على" </w:t>
      </w:r>
      <w:r w:rsidR="009842FA">
        <w:rPr>
          <w:rFonts w:asciiTheme="majorBidi" w:hAnsiTheme="majorBidi" w:cstheme="majorBidi" w:hint="cs"/>
          <w:sz w:val="24"/>
          <w:szCs w:val="24"/>
          <w:rtl/>
          <w:lang w:bidi="ar-DZ"/>
        </w:rPr>
        <w:t>الخد</w:t>
      </w:r>
      <w:r w:rsidR="009842FA" w:rsidRPr="00DE6A98">
        <w:rPr>
          <w:rFonts w:asciiTheme="majorBidi" w:hAnsiTheme="majorBidi" w:cstheme="majorBidi" w:hint="cs"/>
          <w:sz w:val="24"/>
          <w:szCs w:val="24"/>
          <w:rtl/>
          <w:lang w:bidi="ar-DZ"/>
        </w:rPr>
        <w:t>يوي</w:t>
      </w:r>
      <w:r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توفيق" بقيادة " أحمد عرابي" سنة 1881م، حيث ادعت بريطانيا حماية رعاياها في مصر، فقامت بنشر التعليم باللغة الانجليزية، </w:t>
      </w:r>
      <w:r w:rsidR="009842FA" w:rsidRPr="00DE6A98">
        <w:rPr>
          <w:rFonts w:asciiTheme="majorBidi" w:hAnsiTheme="majorBidi" w:cstheme="majorBidi" w:hint="cs"/>
          <w:sz w:val="24"/>
          <w:szCs w:val="24"/>
          <w:rtl/>
          <w:lang w:bidi="ar-DZ"/>
        </w:rPr>
        <w:t>وألغت</w:t>
      </w:r>
      <w:r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اللغة العربية بقيادة "كرومر".</w:t>
      </w:r>
    </w:p>
    <w:p w:rsidR="00C5126A" w:rsidRPr="00DE6A98" w:rsidRDefault="00EA68F0" w:rsidP="00DE6A98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DE6A98">
        <w:rPr>
          <w:rFonts w:asciiTheme="majorBidi" w:hAnsiTheme="majorBidi" w:cstheme="majorBidi"/>
          <w:sz w:val="24"/>
          <w:szCs w:val="24"/>
          <w:rtl/>
          <w:lang w:bidi="ar-DZ"/>
        </w:rPr>
        <w:t>3</w:t>
      </w:r>
      <w:r w:rsidRPr="00EE10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- العراق:</w:t>
      </w:r>
      <w:r w:rsidR="00C5126A"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E42BDC"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في بلاد الرافدين اشتد الصراع بين </w:t>
      </w:r>
      <w:r w:rsidR="009842FA" w:rsidRPr="00DE6A98">
        <w:rPr>
          <w:rFonts w:asciiTheme="majorBidi" w:hAnsiTheme="majorBidi" w:cstheme="majorBidi" w:hint="cs"/>
          <w:sz w:val="24"/>
          <w:szCs w:val="24"/>
          <w:rtl/>
          <w:lang w:bidi="ar-DZ"/>
        </w:rPr>
        <w:t>الأتراك</w:t>
      </w:r>
      <w:r w:rsidR="00E42BDC"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و المما</w:t>
      </w:r>
      <w:r w:rsidR="009842FA">
        <w:rPr>
          <w:rFonts w:asciiTheme="majorBidi" w:hAnsiTheme="majorBidi" w:cstheme="majorBidi" w:hint="cs"/>
          <w:sz w:val="24"/>
          <w:szCs w:val="24"/>
          <w:rtl/>
          <w:lang w:bidi="ar-DZ"/>
        </w:rPr>
        <w:t>ل</w:t>
      </w:r>
      <w:r w:rsidR="00E42BDC" w:rsidRPr="00DE6A98">
        <w:rPr>
          <w:rFonts w:asciiTheme="majorBidi" w:hAnsiTheme="majorBidi" w:cstheme="majorBidi"/>
          <w:sz w:val="24"/>
          <w:szCs w:val="24"/>
          <w:rtl/>
          <w:lang w:bidi="ar-DZ"/>
        </w:rPr>
        <w:t>يك و الزعماء المحليين، و دارت الحروب بين سكان الحضر و البوادي، ثم احتلت العراق من طرف الانجليز سنة 1914م.</w:t>
      </w:r>
    </w:p>
    <w:p w:rsidR="00E42BDC" w:rsidRDefault="00E42BDC" w:rsidP="00DE6A98">
      <w:pPr>
        <w:spacing w:line="360" w:lineRule="auto"/>
        <w:jc w:val="right"/>
        <w:rPr>
          <w:rFonts w:hint="cs"/>
          <w:rtl/>
          <w:lang w:bidi="ar-DZ"/>
        </w:rPr>
      </w:pPr>
      <w:r w:rsidRPr="00DE6A98">
        <w:rPr>
          <w:rFonts w:asciiTheme="majorBidi" w:hAnsiTheme="majorBidi" w:cstheme="majorBidi"/>
          <w:sz w:val="24"/>
          <w:szCs w:val="24"/>
          <w:rtl/>
          <w:lang w:bidi="ar-DZ"/>
        </w:rPr>
        <w:t>4</w:t>
      </w:r>
      <w:r w:rsidRPr="00EE102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- في بلاد الشام(سوريا، لبنان، فلسطين، الأردن)</w:t>
      </w:r>
      <w:r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: ساد ظلم الحكام المستبدين، و كثرت الخلافات الدينية، و تناحرت الطوائف المذهبية، وكان من أعنف هذا التناحر مذبحة 1860م، فهرب كثير من السكان </w:t>
      </w:r>
      <w:r w:rsidR="009842FA" w:rsidRPr="00DE6A98">
        <w:rPr>
          <w:rFonts w:asciiTheme="majorBidi" w:hAnsiTheme="majorBidi" w:cstheme="majorBidi" w:hint="cs"/>
          <w:sz w:val="24"/>
          <w:szCs w:val="24"/>
          <w:rtl/>
          <w:lang w:bidi="ar-DZ"/>
        </w:rPr>
        <w:t>إلى</w:t>
      </w:r>
      <w:r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مختلف بقاع </w:t>
      </w:r>
      <w:r w:rsidR="009842FA" w:rsidRPr="00DE6A98">
        <w:rPr>
          <w:rFonts w:asciiTheme="majorBidi" w:hAnsiTheme="majorBidi" w:cstheme="majorBidi" w:hint="cs"/>
          <w:sz w:val="24"/>
          <w:szCs w:val="24"/>
          <w:rtl/>
          <w:lang w:bidi="ar-DZ"/>
        </w:rPr>
        <w:t>الأرض</w:t>
      </w:r>
      <w:r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و خاصة </w:t>
      </w:r>
      <w:r w:rsidR="009842FA" w:rsidRPr="00DE6A98">
        <w:rPr>
          <w:rFonts w:asciiTheme="majorBidi" w:hAnsiTheme="majorBidi" w:cstheme="majorBidi" w:hint="cs"/>
          <w:sz w:val="24"/>
          <w:szCs w:val="24"/>
          <w:rtl/>
          <w:lang w:bidi="ar-DZ"/>
        </w:rPr>
        <w:t>للأمريكيتين</w:t>
      </w:r>
      <w:r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الشمالية و الجنوبية و مصر ثم احتلت كلها من طرف الفرنسيين و الانجليز، واختلفت صور الاستعمار من استعمار مباشر </w:t>
      </w:r>
      <w:r w:rsidR="009842FA" w:rsidRPr="00DE6A98">
        <w:rPr>
          <w:rFonts w:asciiTheme="majorBidi" w:hAnsiTheme="majorBidi" w:cstheme="majorBidi" w:hint="cs"/>
          <w:sz w:val="24"/>
          <w:szCs w:val="24"/>
          <w:rtl/>
          <w:lang w:bidi="ar-DZ"/>
        </w:rPr>
        <w:t>إلى</w:t>
      </w:r>
      <w:r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حماية </w:t>
      </w:r>
      <w:r w:rsidR="009842FA" w:rsidRPr="00DE6A98">
        <w:rPr>
          <w:rFonts w:asciiTheme="majorBidi" w:hAnsiTheme="majorBidi" w:cstheme="majorBidi" w:hint="cs"/>
          <w:sz w:val="24"/>
          <w:szCs w:val="24"/>
          <w:rtl/>
          <w:lang w:bidi="ar-DZ"/>
        </w:rPr>
        <w:t>أو</w:t>
      </w:r>
      <w:r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وصاية </w:t>
      </w:r>
      <w:r w:rsidR="009842FA" w:rsidRPr="00DE6A98">
        <w:rPr>
          <w:rFonts w:asciiTheme="majorBidi" w:hAnsiTheme="majorBidi" w:cstheme="majorBidi" w:hint="cs"/>
          <w:sz w:val="24"/>
          <w:szCs w:val="24"/>
          <w:rtl/>
          <w:lang w:bidi="ar-DZ"/>
        </w:rPr>
        <w:t>أو</w:t>
      </w:r>
      <w:r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انتداب، </w:t>
      </w:r>
      <w:r w:rsidR="009842FA" w:rsidRPr="00DE6A98">
        <w:rPr>
          <w:rFonts w:asciiTheme="majorBidi" w:hAnsiTheme="majorBidi" w:cstheme="majorBidi" w:hint="cs"/>
          <w:sz w:val="24"/>
          <w:szCs w:val="24"/>
          <w:rtl/>
          <w:lang w:bidi="ar-DZ"/>
        </w:rPr>
        <w:t>أو</w:t>
      </w:r>
      <w:r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ارتباطات اقتصادية </w:t>
      </w:r>
      <w:r w:rsidR="009842FA" w:rsidRPr="00DE6A98">
        <w:rPr>
          <w:rFonts w:asciiTheme="majorBidi" w:hAnsiTheme="majorBidi" w:cstheme="majorBidi" w:hint="cs"/>
          <w:sz w:val="24"/>
          <w:szCs w:val="24"/>
          <w:rtl/>
          <w:lang w:bidi="ar-DZ"/>
        </w:rPr>
        <w:t>أو</w:t>
      </w:r>
      <w:r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ثقافية.... و هكذا قسمت البلاد العربية التي كانت</w:t>
      </w:r>
      <w:r w:rsidR="009842FA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تحت</w:t>
      </w:r>
      <w:r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راية الخلافة </w:t>
      </w:r>
      <w:r w:rsidR="009842FA" w:rsidRPr="00DE6A98">
        <w:rPr>
          <w:rFonts w:asciiTheme="majorBidi" w:hAnsiTheme="majorBidi" w:cstheme="majorBidi" w:hint="cs"/>
          <w:sz w:val="24"/>
          <w:szCs w:val="24"/>
          <w:rtl/>
          <w:lang w:bidi="ar-DZ"/>
        </w:rPr>
        <w:t>الإسلامية</w:t>
      </w:r>
      <w:r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9842FA" w:rsidRPr="00DE6A98">
        <w:rPr>
          <w:rFonts w:asciiTheme="majorBidi" w:hAnsiTheme="majorBidi" w:cstheme="majorBidi" w:hint="cs"/>
          <w:sz w:val="24"/>
          <w:szCs w:val="24"/>
          <w:rtl/>
          <w:lang w:bidi="ar-DZ"/>
        </w:rPr>
        <w:t>إلى</w:t>
      </w:r>
      <w:r w:rsidRPr="00DE6A9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دويلات،وكان هذا التقسيم ناتج عن </w:t>
      </w:r>
      <w:r w:rsidR="009842FA">
        <w:rPr>
          <w:rFonts w:asciiTheme="majorBidi" w:hAnsiTheme="majorBidi" w:cstheme="majorBidi" w:hint="cs"/>
          <w:sz w:val="24"/>
          <w:szCs w:val="24"/>
          <w:rtl/>
          <w:lang w:bidi="ar-DZ"/>
        </w:rPr>
        <w:t>مؤ</w:t>
      </w:r>
      <w:r>
        <w:rPr>
          <w:rFonts w:hint="cs"/>
          <w:rtl/>
          <w:lang w:bidi="ar-DZ"/>
        </w:rPr>
        <w:t xml:space="preserve">تمر </w:t>
      </w:r>
      <w:r w:rsidR="00F44324">
        <w:rPr>
          <w:rFonts w:hint="cs"/>
          <w:rtl/>
          <w:lang w:bidi="ar-DZ"/>
        </w:rPr>
        <w:t>(</w:t>
      </w:r>
      <w:r>
        <w:rPr>
          <w:rFonts w:hint="cs"/>
          <w:rtl/>
          <w:lang w:bidi="ar-DZ"/>
        </w:rPr>
        <w:t>سايكس بيكو)</w:t>
      </w:r>
      <w:r w:rsidR="00F44324">
        <w:rPr>
          <w:rFonts w:hint="cs"/>
          <w:rtl/>
          <w:lang w:bidi="ar-DZ"/>
        </w:rPr>
        <w:t xml:space="preserve"> بين دول التحالف سنة 1914م، و بعده حدثت نكبة فلسطين و وعد بلفور المشؤوم سنة</w:t>
      </w:r>
      <w:r w:rsidR="006643B6">
        <w:rPr>
          <w:rFonts w:hint="cs"/>
          <w:rtl/>
          <w:lang w:bidi="ar-DZ"/>
        </w:rPr>
        <w:t xml:space="preserve"> 1917 </w:t>
      </w:r>
      <w:r w:rsidR="00F44324" w:rsidRPr="006643B6">
        <w:rPr>
          <w:rFonts w:hint="cs"/>
          <w:rtl/>
          <w:lang w:bidi="ar-DZ"/>
        </w:rPr>
        <w:t>م</w:t>
      </w:r>
      <w:r w:rsidR="009842FA">
        <w:rPr>
          <w:rFonts w:hint="cs"/>
          <w:rtl/>
          <w:lang w:bidi="ar-DZ"/>
        </w:rPr>
        <w:t>.</w:t>
      </w:r>
      <w:r w:rsidR="00F44324" w:rsidRPr="006643B6">
        <w:rPr>
          <w:rFonts w:hint="cs"/>
          <w:rtl/>
          <w:lang w:bidi="ar-DZ"/>
        </w:rPr>
        <w:t xml:space="preserve">  </w:t>
      </w:r>
    </w:p>
    <w:p w:rsidR="00DE6A98" w:rsidRDefault="00DE6A98" w:rsidP="00DE6A98">
      <w:pPr>
        <w:spacing w:line="360" w:lineRule="auto"/>
        <w:jc w:val="right"/>
        <w:rPr>
          <w:rFonts w:hint="cs"/>
          <w:rtl/>
          <w:lang w:bidi="ar-DZ"/>
        </w:rPr>
      </w:pPr>
    </w:p>
    <w:p w:rsidR="00DE6A98" w:rsidRDefault="00EE1029" w:rsidP="00DE6A98">
      <w:pPr>
        <w:spacing w:line="360" w:lineRule="auto"/>
        <w:jc w:val="right"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lastRenderedPageBreak/>
        <w:t>2- الجانب الفكري و الثقافي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:</w:t>
      </w:r>
    </w:p>
    <w:p w:rsidR="00DE6A98" w:rsidRDefault="00EE1029" w:rsidP="00DE6A98">
      <w:pPr>
        <w:spacing w:line="360" w:lineRule="auto"/>
        <w:jc w:val="right"/>
        <w:rPr>
          <w:rFonts w:asciiTheme="majorBidi" w:hAnsiTheme="majorBidi" w:cstheme="majorBidi" w:hint="cs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  </w:t>
      </w:r>
      <w:r w:rsidR="00DE6A98" w:rsidRPr="00DE6A98">
        <w:rPr>
          <w:rFonts w:asciiTheme="majorBidi" w:hAnsiTheme="majorBidi" w:cstheme="majorBidi" w:hint="cs"/>
          <w:sz w:val="24"/>
          <w:szCs w:val="24"/>
          <w:rtl/>
          <w:lang w:bidi="ar-DZ"/>
        </w:rPr>
        <w:t>للنهضة الفكرية</w:t>
      </w:r>
      <w:r w:rsidR="00DE6A98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="00DE6A98">
        <w:rPr>
          <w:rFonts w:asciiTheme="majorBidi" w:hAnsiTheme="majorBidi" w:cstheme="majorBidi" w:hint="cs"/>
          <w:sz w:val="24"/>
          <w:szCs w:val="24"/>
          <w:rtl/>
          <w:lang w:bidi="ar-DZ"/>
        </w:rPr>
        <w:t>و الثقافية العربية</w:t>
      </w:r>
      <w:r w:rsidR="00DE6A98" w:rsidRPr="00DE6A98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="00DE6A98" w:rsidRPr="00DE6A98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مصدران </w:t>
      </w:r>
      <w:r w:rsidR="00DE6A98">
        <w:rPr>
          <w:rFonts w:asciiTheme="majorBidi" w:hAnsiTheme="majorBidi" w:cstheme="majorBidi" w:hint="cs"/>
          <w:sz w:val="24"/>
          <w:szCs w:val="24"/>
          <w:rtl/>
          <w:lang w:bidi="ar-DZ"/>
        </w:rPr>
        <w:t>: مصدر داخلي و مصدر خارجي.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</w:t>
      </w:r>
    </w:p>
    <w:p w:rsidR="00DE6A98" w:rsidRDefault="00DE6A98" w:rsidP="009842FA">
      <w:pPr>
        <w:spacing w:line="360" w:lineRule="auto"/>
        <w:jc w:val="right"/>
        <w:rPr>
          <w:rFonts w:asciiTheme="majorBidi" w:hAnsiTheme="majorBidi" w:cstheme="majorBidi" w:hint="cs"/>
          <w:sz w:val="24"/>
          <w:szCs w:val="24"/>
          <w:rtl/>
          <w:lang w:bidi="ar-DZ"/>
        </w:rPr>
      </w:pPr>
      <w:r w:rsidRPr="009842F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أ- المصدر الداخلي: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عندما شعر كثير من المصلحين و الثوريين العرب و المسلمين بوطأة الاستعمار الأجنبي </w:t>
      </w:r>
      <w:r w:rsidR="002E0C97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يمزق </w:t>
      </w:r>
      <w:r w:rsidR="009842FA">
        <w:rPr>
          <w:rFonts w:asciiTheme="majorBidi" w:hAnsiTheme="majorBidi" w:cstheme="majorBidi" w:hint="cs"/>
          <w:sz w:val="24"/>
          <w:szCs w:val="24"/>
          <w:rtl/>
          <w:lang w:bidi="ar-DZ"/>
        </w:rPr>
        <w:t>أوصال</w:t>
      </w:r>
      <w:r w:rsidR="002E0C97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بلادهم و يعمل على </w:t>
      </w:r>
      <w:r w:rsidR="009842FA">
        <w:rPr>
          <w:rFonts w:asciiTheme="majorBidi" w:hAnsiTheme="majorBidi" w:cstheme="majorBidi" w:hint="cs"/>
          <w:sz w:val="24"/>
          <w:szCs w:val="24"/>
          <w:rtl/>
          <w:lang w:bidi="ar-DZ"/>
        </w:rPr>
        <w:t>إفساد</w:t>
      </w:r>
      <w:r w:rsidR="002E0C97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دينهم و لغتهم، انبرى لصد هذه الهجمات قادة مصلحون من </w:t>
      </w:r>
      <w:r w:rsidR="009842FA">
        <w:rPr>
          <w:rFonts w:asciiTheme="majorBidi" w:hAnsiTheme="majorBidi" w:cstheme="majorBidi" w:hint="cs"/>
          <w:sz w:val="24"/>
          <w:szCs w:val="24"/>
          <w:rtl/>
          <w:lang w:bidi="ar-DZ"/>
        </w:rPr>
        <w:t>أمثال</w:t>
      </w:r>
      <w:r w:rsidR="002E0C97">
        <w:rPr>
          <w:rFonts w:asciiTheme="majorBidi" w:hAnsiTheme="majorBidi" w:cstheme="majorBidi" w:hint="cs"/>
          <w:sz w:val="24"/>
          <w:szCs w:val="24"/>
          <w:rtl/>
          <w:lang w:bidi="ar-DZ"/>
        </w:rPr>
        <w:t>: جمال ال</w:t>
      </w:r>
      <w:r w:rsidR="009842FA">
        <w:rPr>
          <w:rFonts w:asciiTheme="majorBidi" w:hAnsiTheme="majorBidi" w:cstheme="majorBidi" w:hint="cs"/>
          <w:sz w:val="24"/>
          <w:szCs w:val="24"/>
          <w:rtl/>
          <w:lang w:bidi="ar-DZ"/>
        </w:rPr>
        <w:t>دّ</w:t>
      </w:r>
      <w:r w:rsidR="002E0C97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ين الحسيني </w:t>
      </w:r>
      <w:r w:rsidR="009842FA">
        <w:rPr>
          <w:rFonts w:asciiTheme="majorBidi" w:hAnsiTheme="majorBidi" w:cstheme="majorBidi" w:hint="cs"/>
          <w:sz w:val="24"/>
          <w:szCs w:val="24"/>
          <w:rtl/>
          <w:lang w:bidi="ar-DZ"/>
        </w:rPr>
        <w:t>الأفغاني</w:t>
      </w:r>
      <w:r w:rsidR="002E0C97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(ت.1897م ) و الشيخ محمد عبده (ت.1905م) الل</w:t>
      </w:r>
      <w:r w:rsidR="009842FA">
        <w:rPr>
          <w:rFonts w:asciiTheme="majorBidi" w:hAnsiTheme="majorBidi" w:cstheme="majorBidi" w:hint="cs"/>
          <w:sz w:val="24"/>
          <w:szCs w:val="24"/>
          <w:rtl/>
          <w:lang w:bidi="ar-DZ"/>
        </w:rPr>
        <w:t>ّذين أ</w:t>
      </w:r>
      <w:r w:rsidR="002E0C97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صدرا مجلة العروة الوثقى الداعية </w:t>
      </w:r>
      <w:r w:rsidR="009842FA">
        <w:rPr>
          <w:rFonts w:asciiTheme="majorBidi" w:hAnsiTheme="majorBidi" w:cstheme="majorBidi" w:hint="cs"/>
          <w:sz w:val="24"/>
          <w:szCs w:val="24"/>
          <w:rtl/>
          <w:lang w:bidi="ar-DZ"/>
        </w:rPr>
        <w:t>إلى</w:t>
      </w:r>
      <w:r w:rsidR="002E0C97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وحدة العالم </w:t>
      </w:r>
      <w:r w:rsidR="009842FA">
        <w:rPr>
          <w:rFonts w:asciiTheme="majorBidi" w:hAnsiTheme="majorBidi" w:cstheme="majorBidi" w:hint="cs"/>
          <w:sz w:val="24"/>
          <w:szCs w:val="24"/>
          <w:rtl/>
          <w:lang w:bidi="ar-DZ"/>
        </w:rPr>
        <w:t>الإسلامي</w:t>
      </w:r>
      <w:r w:rsidR="002E0C97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لمناهضة مخططات الاستعمار. و الشيخ السنوسي الكبير</w:t>
      </w:r>
      <w:r w:rsidR="009842FA">
        <w:rPr>
          <w:rFonts w:asciiTheme="majorBidi" w:hAnsiTheme="majorBidi" w:cstheme="majorBidi" w:hint="cs"/>
          <w:sz w:val="24"/>
          <w:szCs w:val="24"/>
          <w:rtl/>
          <w:lang w:bidi="ar-DZ"/>
        </w:rPr>
        <w:t>(ت.</w:t>
      </w:r>
      <w:r w:rsidR="002E0C97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1859م</w:t>
      </w:r>
      <w:r w:rsidR="009842FA">
        <w:rPr>
          <w:rFonts w:asciiTheme="majorBidi" w:hAnsiTheme="majorBidi" w:cstheme="majorBidi" w:hint="cs"/>
          <w:sz w:val="24"/>
          <w:szCs w:val="24"/>
          <w:rtl/>
          <w:lang w:bidi="ar-DZ"/>
        </w:rPr>
        <w:t>)</w:t>
      </w:r>
      <w:r w:rsidR="002E0C97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و الشيخ عبد الحميد بن باديس </w:t>
      </w:r>
      <w:r w:rsidR="009842FA">
        <w:rPr>
          <w:rFonts w:asciiTheme="majorBidi" w:hAnsiTheme="majorBidi" w:cstheme="majorBidi" w:hint="cs"/>
          <w:sz w:val="24"/>
          <w:szCs w:val="24"/>
          <w:rtl/>
          <w:lang w:bidi="ar-DZ"/>
        </w:rPr>
        <w:t>(ت.</w:t>
      </w:r>
      <w:r w:rsidR="002E0C97">
        <w:rPr>
          <w:rFonts w:asciiTheme="majorBidi" w:hAnsiTheme="majorBidi" w:cstheme="majorBidi" w:hint="cs"/>
          <w:sz w:val="24"/>
          <w:szCs w:val="24"/>
          <w:rtl/>
          <w:lang w:bidi="ar-DZ"/>
        </w:rPr>
        <w:t>1940م</w:t>
      </w:r>
      <w:r w:rsidR="009842FA">
        <w:rPr>
          <w:rFonts w:asciiTheme="majorBidi" w:hAnsiTheme="majorBidi" w:cstheme="majorBidi" w:hint="cs"/>
          <w:sz w:val="24"/>
          <w:szCs w:val="24"/>
          <w:rtl/>
          <w:lang w:bidi="ar-DZ"/>
        </w:rPr>
        <w:t>)</w:t>
      </w:r>
      <w:r w:rsidR="002E0C97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921903">
        <w:rPr>
          <w:rFonts w:asciiTheme="majorBidi" w:hAnsiTheme="majorBidi" w:cstheme="majorBidi" w:hint="cs"/>
          <w:sz w:val="24"/>
          <w:szCs w:val="24"/>
          <w:rtl/>
          <w:lang w:bidi="ar-DZ"/>
        </w:rPr>
        <w:t>.</w:t>
      </w:r>
    </w:p>
    <w:p w:rsidR="00921903" w:rsidRDefault="00EE1029" w:rsidP="00DE6A98">
      <w:pPr>
        <w:spacing w:line="360" w:lineRule="auto"/>
        <w:jc w:val="right"/>
        <w:rPr>
          <w:rFonts w:asciiTheme="majorBidi" w:hAnsiTheme="majorBidi" w:cstheme="majorBidi" w:hint="cs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   </w:t>
      </w:r>
      <w:r w:rsidR="0092190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وقد </w:t>
      </w:r>
      <w:r w:rsidR="009842FA">
        <w:rPr>
          <w:rFonts w:asciiTheme="majorBidi" w:hAnsiTheme="majorBidi" w:cstheme="majorBidi" w:hint="cs"/>
          <w:sz w:val="24"/>
          <w:szCs w:val="24"/>
          <w:rtl/>
          <w:lang w:bidi="ar-DZ"/>
        </w:rPr>
        <w:t>تأثر</w:t>
      </w:r>
      <w:r w:rsidR="0092190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9842FA">
        <w:rPr>
          <w:rFonts w:asciiTheme="majorBidi" w:hAnsiTheme="majorBidi" w:cstheme="majorBidi" w:hint="cs"/>
          <w:sz w:val="24"/>
          <w:szCs w:val="24"/>
          <w:rtl/>
          <w:lang w:bidi="ar-DZ"/>
        </w:rPr>
        <w:t>الأدب</w:t>
      </w:r>
      <w:r w:rsidR="0092190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العربي شعره و نثره بهذه </w:t>
      </w:r>
      <w:r w:rsidR="009842FA">
        <w:rPr>
          <w:rFonts w:asciiTheme="majorBidi" w:hAnsiTheme="majorBidi" w:cstheme="majorBidi" w:hint="cs"/>
          <w:sz w:val="24"/>
          <w:szCs w:val="24"/>
          <w:rtl/>
          <w:lang w:bidi="ar-DZ"/>
        </w:rPr>
        <w:t>اليقظة</w:t>
      </w:r>
      <w:r w:rsidR="0092190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الفكرية و الوعي الوطني و اثر فيها، فندد الشعراء و الكتاب بالغطرسة الاستعمارية، و حث</w:t>
      </w:r>
      <w:r w:rsidR="009842FA">
        <w:rPr>
          <w:rFonts w:asciiTheme="majorBidi" w:hAnsiTheme="majorBidi" w:cstheme="majorBidi" w:hint="cs"/>
          <w:sz w:val="24"/>
          <w:szCs w:val="24"/>
          <w:rtl/>
          <w:lang w:bidi="ar-DZ"/>
        </w:rPr>
        <w:t>ّ</w:t>
      </w:r>
      <w:r w:rsidR="0092190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وا الشعوب على الثورة ضدها، فذكروهم بماضيهم العربي </w:t>
      </w:r>
      <w:r w:rsidR="009842FA">
        <w:rPr>
          <w:rFonts w:asciiTheme="majorBidi" w:hAnsiTheme="majorBidi" w:cstheme="majorBidi" w:hint="cs"/>
          <w:sz w:val="24"/>
          <w:szCs w:val="24"/>
          <w:rtl/>
          <w:lang w:bidi="ar-DZ"/>
        </w:rPr>
        <w:t>الإسلامي</w:t>
      </w:r>
      <w:r w:rsidR="0092190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، فراح الشعراء يستلهمون تاريخه، و يبعثون التراث </w:t>
      </w:r>
      <w:r w:rsidR="009842FA">
        <w:rPr>
          <w:rFonts w:asciiTheme="majorBidi" w:hAnsiTheme="majorBidi" w:cstheme="majorBidi" w:hint="cs"/>
          <w:sz w:val="24"/>
          <w:szCs w:val="24"/>
          <w:rtl/>
          <w:lang w:bidi="ar-DZ"/>
        </w:rPr>
        <w:t>الأدبي</w:t>
      </w:r>
      <w:r w:rsidR="0092190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و الفكري في قالب جديد مفعم بالشعور الديني و الوطني، نجد ذلك عند " الرصافي" و " الجواهري" في العراق، و يلهج بذكرها "شوقي" و "حافظ" في مصر، و يدعو اليها "محمد العيد آل خليفة" في الجزائر، و يثور بها "الفيتوري" في السودان، و يتغنى بها "</w:t>
      </w:r>
      <w:r w:rsidR="009842FA">
        <w:rPr>
          <w:rFonts w:asciiTheme="majorBidi" w:hAnsiTheme="majorBidi" w:cstheme="majorBidi" w:hint="cs"/>
          <w:sz w:val="24"/>
          <w:szCs w:val="24"/>
          <w:rtl/>
          <w:lang w:bidi="ar-DZ"/>
        </w:rPr>
        <w:t>أبو</w:t>
      </w:r>
      <w:r w:rsidR="0092190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القاسم الشابي" في تونس، و غيرهم كثير من الشعراء في مختلف البلاد العربية.</w:t>
      </w:r>
    </w:p>
    <w:p w:rsidR="00921903" w:rsidRDefault="00921903" w:rsidP="00921903">
      <w:pPr>
        <w:spacing w:line="360" w:lineRule="auto"/>
        <w:jc w:val="right"/>
        <w:rPr>
          <w:rFonts w:asciiTheme="majorBidi" w:hAnsiTheme="majorBidi" w:cstheme="majorBidi" w:hint="cs"/>
          <w:sz w:val="24"/>
          <w:szCs w:val="24"/>
          <w:rtl/>
          <w:lang w:bidi="ar-DZ"/>
        </w:rPr>
      </w:pPr>
      <w:r w:rsidRPr="00EE102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ب- المصدر الخارجي: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ويتم</w:t>
      </w:r>
      <w:r w:rsidR="00680489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ثل في الاحتكاك بالحضارة الغربية، مما </w:t>
      </w:r>
      <w:r w:rsidR="009842FA">
        <w:rPr>
          <w:rFonts w:asciiTheme="majorBidi" w:hAnsiTheme="majorBidi" w:cstheme="majorBidi" w:hint="cs"/>
          <w:sz w:val="24"/>
          <w:szCs w:val="24"/>
          <w:rtl/>
          <w:lang w:bidi="ar-DZ"/>
        </w:rPr>
        <w:t>أدى</w:t>
      </w:r>
      <w:r w:rsidR="00680489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9842FA">
        <w:rPr>
          <w:rFonts w:asciiTheme="majorBidi" w:hAnsiTheme="majorBidi" w:cstheme="majorBidi" w:hint="cs"/>
          <w:sz w:val="24"/>
          <w:szCs w:val="24"/>
          <w:rtl/>
          <w:lang w:bidi="ar-DZ"/>
        </w:rPr>
        <w:t>إلى</w:t>
      </w:r>
      <w:r w:rsidR="00680489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نهوض </w:t>
      </w:r>
      <w:r w:rsidR="009842FA">
        <w:rPr>
          <w:rFonts w:asciiTheme="majorBidi" w:hAnsiTheme="majorBidi" w:cstheme="majorBidi" w:hint="cs"/>
          <w:sz w:val="24"/>
          <w:szCs w:val="24"/>
          <w:rtl/>
          <w:lang w:bidi="ar-DZ"/>
        </w:rPr>
        <w:t>الأدب</w:t>
      </w:r>
      <w:r w:rsidR="00680489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العربي من كبوته نتيجة </w:t>
      </w:r>
      <w:r w:rsidR="009842FA">
        <w:rPr>
          <w:rFonts w:asciiTheme="majorBidi" w:hAnsiTheme="majorBidi" w:cstheme="majorBidi" w:hint="cs"/>
          <w:sz w:val="24"/>
          <w:szCs w:val="24"/>
          <w:rtl/>
          <w:lang w:bidi="ar-DZ"/>
        </w:rPr>
        <w:t>التأثير</w:t>
      </w:r>
      <w:r w:rsidR="00680489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و </w:t>
      </w:r>
      <w:r w:rsidR="009842FA">
        <w:rPr>
          <w:rFonts w:asciiTheme="majorBidi" w:hAnsiTheme="majorBidi" w:cstheme="majorBidi" w:hint="cs"/>
          <w:sz w:val="24"/>
          <w:szCs w:val="24"/>
          <w:rtl/>
          <w:lang w:bidi="ar-DZ"/>
        </w:rPr>
        <w:t>التأثر</w:t>
      </w:r>
      <w:r w:rsidR="00680489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الحاصل بين البلدان العربية و الدول الغربية، بسبب البعثات العلمية، و ظهور الطباعة و الصحافة، و من ثم تغير الفكر العربي نتيجة هذا الت</w:t>
      </w:r>
      <w:r w:rsidR="009842FA">
        <w:rPr>
          <w:rFonts w:asciiTheme="majorBidi" w:hAnsiTheme="majorBidi" w:cstheme="majorBidi" w:hint="cs"/>
          <w:sz w:val="24"/>
          <w:szCs w:val="24"/>
          <w:rtl/>
          <w:lang w:bidi="ar-DZ"/>
        </w:rPr>
        <w:t>ّ</w:t>
      </w:r>
      <w:r w:rsidR="00680489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لاقح فتطور و </w:t>
      </w:r>
      <w:r w:rsidR="009842FA">
        <w:rPr>
          <w:rFonts w:asciiTheme="majorBidi" w:hAnsiTheme="majorBidi" w:cstheme="majorBidi" w:hint="cs"/>
          <w:sz w:val="24"/>
          <w:szCs w:val="24"/>
          <w:rtl/>
          <w:lang w:bidi="ar-DZ"/>
        </w:rPr>
        <w:t>أصبح</w:t>
      </w:r>
      <w:r w:rsidR="00680489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تواقا </w:t>
      </w:r>
      <w:r w:rsidR="009842FA">
        <w:rPr>
          <w:rFonts w:asciiTheme="majorBidi" w:hAnsiTheme="majorBidi" w:cstheme="majorBidi" w:hint="cs"/>
          <w:sz w:val="24"/>
          <w:szCs w:val="24"/>
          <w:rtl/>
          <w:lang w:bidi="ar-DZ"/>
        </w:rPr>
        <w:t>إلى</w:t>
      </w:r>
      <w:r w:rsidR="00680489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مظاهر الحياة المزدهرة في العالم الغربي.</w:t>
      </w:r>
    </w:p>
    <w:p w:rsidR="00680489" w:rsidRDefault="00EE1029" w:rsidP="00921903">
      <w:pPr>
        <w:spacing w:line="360" w:lineRule="auto"/>
        <w:jc w:val="right"/>
        <w:rPr>
          <w:rFonts w:asciiTheme="majorBidi" w:hAnsiTheme="majorBidi" w:cstheme="majorBidi" w:hint="cs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   </w:t>
      </w:r>
      <w:r w:rsidR="00680489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وقد </w:t>
      </w:r>
      <w:r w:rsidR="009842FA">
        <w:rPr>
          <w:rFonts w:asciiTheme="majorBidi" w:hAnsiTheme="majorBidi" w:cstheme="majorBidi" w:hint="cs"/>
          <w:sz w:val="24"/>
          <w:szCs w:val="24"/>
          <w:rtl/>
          <w:lang w:bidi="ar-DZ"/>
        </w:rPr>
        <w:t>أسهمت</w:t>
      </w:r>
      <w:r w:rsidR="00680489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مجموعة من العوامل في النهضة الشعرية العربية الحديثة من </w:t>
      </w:r>
      <w:r w:rsidR="009842FA">
        <w:rPr>
          <w:rFonts w:asciiTheme="majorBidi" w:hAnsiTheme="majorBidi" w:cstheme="majorBidi" w:hint="cs"/>
          <w:sz w:val="24"/>
          <w:szCs w:val="24"/>
          <w:rtl/>
          <w:lang w:bidi="ar-DZ"/>
        </w:rPr>
        <w:t>أبرزها</w:t>
      </w:r>
      <w:r w:rsidR="00680489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: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</w:t>
      </w:r>
    </w:p>
    <w:p w:rsidR="00680489" w:rsidRDefault="009842FA" w:rsidP="00921903">
      <w:pPr>
        <w:spacing w:line="360" w:lineRule="auto"/>
        <w:jc w:val="right"/>
        <w:rPr>
          <w:rFonts w:asciiTheme="majorBidi" w:hAnsiTheme="majorBidi" w:cstheme="majorBidi" w:hint="cs"/>
          <w:sz w:val="24"/>
          <w:szCs w:val="24"/>
          <w:rtl/>
          <w:lang w:bidi="ar-DZ"/>
        </w:rPr>
      </w:pPr>
      <w:r w:rsidRPr="009842FA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أولا</w:t>
      </w:r>
      <w:r w:rsidR="00680489" w:rsidRPr="009842FA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: العوامل الاجتماعية</w:t>
      </w:r>
      <w:r w:rsidR="007050AF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: و يتمثل في تحرير المرأة، حيث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نادى</w:t>
      </w:r>
      <w:r w:rsidR="007050AF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مجموعة من الكتاب و الشعراء بضرورة تعليم المرأة و تثقيفها، و من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أبرزهم</w:t>
      </w:r>
      <w:r w:rsidR="007050AF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رفاعة رافع الطهطاوي، حيث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ألف</w:t>
      </w:r>
      <w:r w:rsidR="007050AF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كتابا لتثقيف البنات و البنين، سماه: "المرشد الأمين للبنات و البنين"، و هو كتاب في الأخلاق و التربية و الآداب.</w:t>
      </w:r>
    </w:p>
    <w:p w:rsidR="007050AF" w:rsidRDefault="007050AF" w:rsidP="00921903">
      <w:pPr>
        <w:spacing w:line="360" w:lineRule="auto"/>
        <w:jc w:val="right"/>
        <w:rPr>
          <w:rFonts w:asciiTheme="majorBidi" w:hAnsiTheme="majorBidi" w:cstheme="majorBidi" w:hint="cs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كما ألف كتابه" تخليص </w:t>
      </w:r>
      <w:r w:rsidR="009842FA">
        <w:rPr>
          <w:rFonts w:asciiTheme="majorBidi" w:hAnsiTheme="majorBidi" w:cstheme="majorBidi" w:hint="cs"/>
          <w:sz w:val="24"/>
          <w:szCs w:val="24"/>
          <w:rtl/>
          <w:lang w:bidi="ar-DZ"/>
        </w:rPr>
        <w:t>الإبريز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في تلخيص باريز" ضمنه كل ما أعجب به في العالم المتحضر.</w:t>
      </w:r>
    </w:p>
    <w:p w:rsidR="00DE6A98" w:rsidRDefault="007050AF" w:rsidP="007050AF">
      <w:pPr>
        <w:spacing w:line="360" w:lineRule="auto"/>
        <w:jc w:val="right"/>
        <w:rPr>
          <w:rFonts w:asciiTheme="majorBidi" w:hAnsiTheme="majorBidi" w:cstheme="majorBidi" w:hint="cs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و تكلم قاسم </w:t>
      </w:r>
      <w:r w:rsidR="009C4590">
        <w:rPr>
          <w:rFonts w:asciiTheme="majorBidi" w:hAnsiTheme="majorBidi" w:cstheme="majorBidi" w:hint="cs"/>
          <w:sz w:val="24"/>
          <w:szCs w:val="24"/>
          <w:rtl/>
          <w:lang w:bidi="ar-DZ"/>
        </w:rPr>
        <w:t>أمين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عن تحرير المرأة، و دعاها </w:t>
      </w:r>
      <w:r w:rsidR="009C4590">
        <w:rPr>
          <w:rFonts w:asciiTheme="majorBidi" w:hAnsiTheme="majorBidi" w:cstheme="majorBidi" w:hint="cs"/>
          <w:sz w:val="24"/>
          <w:szCs w:val="24"/>
          <w:rtl/>
          <w:lang w:bidi="ar-DZ"/>
        </w:rPr>
        <w:t>إلى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تمزيق الحجاب و الخروج </w:t>
      </w:r>
      <w:r w:rsidR="009C4590">
        <w:rPr>
          <w:rFonts w:asciiTheme="majorBidi" w:hAnsiTheme="majorBidi" w:cstheme="majorBidi" w:hint="cs"/>
          <w:sz w:val="24"/>
          <w:szCs w:val="24"/>
          <w:rtl/>
          <w:lang w:bidi="ar-DZ"/>
        </w:rPr>
        <w:t>إلى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جانب الرجل و مشاركته في </w:t>
      </w:r>
      <w:r w:rsidR="009C4590">
        <w:rPr>
          <w:rFonts w:asciiTheme="majorBidi" w:hAnsiTheme="majorBidi" w:cstheme="majorBidi" w:hint="cs"/>
          <w:sz w:val="24"/>
          <w:szCs w:val="24"/>
          <w:rtl/>
          <w:lang w:bidi="ar-DZ"/>
        </w:rPr>
        <w:t>أماكن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العلم و العمل، وذلك في كتابيه: "تحرير المرأة " و " المرأة الجديدة".</w:t>
      </w:r>
    </w:p>
    <w:p w:rsidR="00EE1029" w:rsidRDefault="00EE1029" w:rsidP="007050AF">
      <w:pPr>
        <w:spacing w:line="360" w:lineRule="auto"/>
        <w:jc w:val="right"/>
        <w:rPr>
          <w:rFonts w:asciiTheme="majorBidi" w:hAnsiTheme="majorBidi" w:cstheme="majorBidi" w:hint="cs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كما تنبه الشعراء </w:t>
      </w:r>
      <w:r w:rsidR="00C961F3">
        <w:rPr>
          <w:rFonts w:asciiTheme="majorBidi" w:hAnsiTheme="majorBidi" w:cstheme="majorBidi" w:hint="cs"/>
          <w:sz w:val="24"/>
          <w:szCs w:val="24"/>
          <w:rtl/>
          <w:lang w:bidi="ar-DZ"/>
        </w:rPr>
        <w:t>إلى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قضايا و مشكلات المجتمع كمشكلة الفقر و الحرمان</w:t>
      </w:r>
      <w:r w:rsidR="00C961F3">
        <w:rPr>
          <w:rFonts w:asciiTheme="majorBidi" w:hAnsiTheme="majorBidi" w:cstheme="majorBidi" w:hint="cs"/>
          <w:sz w:val="24"/>
          <w:szCs w:val="24"/>
          <w:rtl/>
          <w:lang w:bidi="ar-DZ"/>
        </w:rPr>
        <w:t>، و حثّوا أفراد المجتمع على التعاطف، يقول "معروف الرصافي" في قصيدة "أم اليتيم":</w:t>
      </w:r>
    </w:p>
    <w:p w:rsidR="00C961F3" w:rsidRPr="008A417E" w:rsidRDefault="00C961F3" w:rsidP="00C961F3">
      <w:pPr>
        <w:spacing w:line="360" w:lineRule="auto"/>
        <w:jc w:val="center"/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</w:pPr>
      <w:r w:rsidRPr="008A417E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لقيتها ياليتني ما كنت ألقاها         تمشي و قد أثقل الإملاق ممشاها</w:t>
      </w:r>
    </w:p>
    <w:p w:rsidR="00C961F3" w:rsidRPr="008A417E" w:rsidRDefault="00C961F3" w:rsidP="00C961F3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8A417E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أثوابها رثة و الرجل حافية              والدمع تذرفه في الخد عيناها</w:t>
      </w:r>
    </w:p>
    <w:sectPr w:rsidR="00C961F3" w:rsidRPr="008A417E" w:rsidSect="009C45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E5A" w:rsidRDefault="003B1E5A" w:rsidP="00C224A2">
      <w:pPr>
        <w:spacing w:after="0" w:line="240" w:lineRule="auto"/>
      </w:pPr>
      <w:r>
        <w:separator/>
      </w:r>
    </w:p>
  </w:endnote>
  <w:endnote w:type="continuationSeparator" w:id="1">
    <w:p w:rsidR="003B1E5A" w:rsidRDefault="003B1E5A" w:rsidP="00C22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009" w:rsidRDefault="00F9100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909168"/>
      <w:docPartObj>
        <w:docPartGallery w:val="Page Numbers (Bottom of Page)"/>
        <w:docPartUnique/>
      </w:docPartObj>
    </w:sdtPr>
    <w:sdtContent>
      <w:p w:rsidR="00F91009" w:rsidRDefault="00F91009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49">
                <w:txbxContent>
                  <w:p w:rsidR="00F91009" w:rsidRDefault="00F91009">
                    <w:pPr>
                      <w:jc w:val="center"/>
                    </w:pPr>
                    <w:fldSimple w:instr=" PAGE    \* MERGEFORMAT ">
                      <w:r w:rsidRPr="00F91009">
                        <w:rPr>
                          <w:noProof/>
                          <w:sz w:val="16"/>
                          <w:szCs w:val="16"/>
                        </w:rPr>
                        <w:t>4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009" w:rsidRDefault="00F9100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E5A" w:rsidRDefault="003B1E5A" w:rsidP="00C224A2">
      <w:pPr>
        <w:spacing w:after="0" w:line="240" w:lineRule="auto"/>
      </w:pPr>
      <w:r>
        <w:separator/>
      </w:r>
    </w:p>
  </w:footnote>
  <w:footnote w:type="continuationSeparator" w:id="1">
    <w:p w:rsidR="003B1E5A" w:rsidRDefault="003B1E5A" w:rsidP="00C22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009" w:rsidRDefault="00F9100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4A2" w:rsidRDefault="006643B6" w:rsidP="00DE6A98">
    <w:pPr>
      <w:jc w:val="center"/>
      <w:rPr>
        <w:rFonts w:hint="cs"/>
        <w:lang w:bidi="ar-DZ"/>
      </w:rPr>
    </w:pPr>
    <w:r w:rsidRPr="00DE6A98">
      <w:rPr>
        <w:rFonts w:asciiTheme="majorBidi" w:hAnsiTheme="majorBidi" w:cstheme="majorBidi"/>
        <w:sz w:val="24"/>
        <w:szCs w:val="24"/>
        <w:rtl/>
        <w:lang w:bidi="ar-DZ"/>
      </w:rPr>
      <w:t>الأستاذ الدكتور: جمال مباركي</w:t>
    </w:r>
    <w:r w:rsidR="00DE6A98" w:rsidRPr="00DE6A98">
      <w:rPr>
        <w:rFonts w:asciiTheme="majorBidi" w:hAnsiTheme="majorBidi" w:cstheme="majorBidi"/>
        <w:sz w:val="24"/>
        <w:szCs w:val="24"/>
        <w:rtl/>
        <w:lang w:bidi="ar-DZ"/>
      </w:rPr>
      <w:t xml:space="preserve"> </w:t>
    </w:r>
    <w:r w:rsidRPr="00DE6A98">
      <w:rPr>
        <w:rFonts w:asciiTheme="majorBidi" w:hAnsiTheme="majorBidi" w:cstheme="majorBidi"/>
        <w:sz w:val="24"/>
        <w:szCs w:val="24"/>
        <w:rtl/>
        <w:lang w:bidi="ar-DZ"/>
      </w:rPr>
      <w:tab/>
    </w:r>
    <w:r w:rsidRPr="00DE6A98">
      <w:rPr>
        <w:rFonts w:asciiTheme="majorBidi" w:hAnsiTheme="majorBidi" w:cstheme="majorBidi"/>
        <w:b/>
        <w:bCs/>
        <w:sz w:val="24"/>
        <w:szCs w:val="24"/>
        <w:rtl/>
        <w:lang w:bidi="ar-DZ"/>
      </w:rPr>
      <w:t>المحاضرة الأولى : المادة: النص الشعري العربي الحديث.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009" w:rsidRDefault="00F9100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D299C"/>
    <w:multiLevelType w:val="hybridMultilevel"/>
    <w:tmpl w:val="F27AD5FA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61671"/>
    <w:rsid w:val="001705B2"/>
    <w:rsid w:val="00172E8D"/>
    <w:rsid w:val="00252D5A"/>
    <w:rsid w:val="002634B0"/>
    <w:rsid w:val="002873C1"/>
    <w:rsid w:val="002E0C97"/>
    <w:rsid w:val="00352AEF"/>
    <w:rsid w:val="003B1E5A"/>
    <w:rsid w:val="00510E3A"/>
    <w:rsid w:val="00576FEA"/>
    <w:rsid w:val="006176FF"/>
    <w:rsid w:val="006643B6"/>
    <w:rsid w:val="00680489"/>
    <w:rsid w:val="007050AF"/>
    <w:rsid w:val="00861671"/>
    <w:rsid w:val="008A417E"/>
    <w:rsid w:val="00921903"/>
    <w:rsid w:val="009842FA"/>
    <w:rsid w:val="00986A21"/>
    <w:rsid w:val="009C4590"/>
    <w:rsid w:val="00AB5C34"/>
    <w:rsid w:val="00B837FF"/>
    <w:rsid w:val="00C224A2"/>
    <w:rsid w:val="00C5126A"/>
    <w:rsid w:val="00C961F3"/>
    <w:rsid w:val="00DE6816"/>
    <w:rsid w:val="00DE6A98"/>
    <w:rsid w:val="00E16737"/>
    <w:rsid w:val="00E42BDC"/>
    <w:rsid w:val="00EA68F0"/>
    <w:rsid w:val="00EE1029"/>
    <w:rsid w:val="00EE797E"/>
    <w:rsid w:val="00F269A9"/>
    <w:rsid w:val="00F44324"/>
    <w:rsid w:val="00F91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A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22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224A2"/>
  </w:style>
  <w:style w:type="paragraph" w:styleId="Pieddepage">
    <w:name w:val="footer"/>
    <w:basedOn w:val="Normal"/>
    <w:link w:val="PieddepageCar"/>
    <w:uiPriority w:val="99"/>
    <w:semiHidden/>
    <w:unhideWhenUsed/>
    <w:rsid w:val="00C22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224A2"/>
  </w:style>
  <w:style w:type="table" w:styleId="Grilledutableau">
    <w:name w:val="Table Grid"/>
    <w:basedOn w:val="TableauNormal"/>
    <w:uiPriority w:val="59"/>
    <w:rsid w:val="00F269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705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4</Pages>
  <Words>1317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11</cp:revision>
  <cp:lastPrinted>2017-10-01T12:25:00Z</cp:lastPrinted>
  <dcterms:created xsi:type="dcterms:W3CDTF">2017-10-01T08:00:00Z</dcterms:created>
  <dcterms:modified xsi:type="dcterms:W3CDTF">2017-10-01T12:28:00Z</dcterms:modified>
</cp:coreProperties>
</file>