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EE" w:rsidRPr="00B47F0B" w:rsidRDefault="00CF541B" w:rsidP="00007EDE">
      <w:pPr>
        <w:jc w:val="center"/>
        <w:rPr>
          <w:b/>
          <w:bCs/>
          <w:i/>
          <w:iCs/>
          <w:sz w:val="28"/>
          <w:szCs w:val="28"/>
          <w:u w:val="single"/>
        </w:rPr>
      </w:pPr>
      <w:r w:rsidRPr="00B47F0B">
        <w:rPr>
          <w:b/>
          <w:bCs/>
          <w:i/>
          <w:iCs/>
          <w:sz w:val="28"/>
          <w:szCs w:val="28"/>
          <w:u w:val="single"/>
        </w:rPr>
        <w:t>TD</w:t>
      </w:r>
      <w:r w:rsidR="00757446" w:rsidRPr="00B47F0B">
        <w:rPr>
          <w:b/>
          <w:bCs/>
          <w:i/>
          <w:iCs/>
          <w:sz w:val="28"/>
          <w:szCs w:val="28"/>
          <w:u w:val="single"/>
        </w:rPr>
        <w:t xml:space="preserve">  N </w:t>
      </w:r>
      <w:r w:rsidR="00007EDE">
        <w:rPr>
          <w:b/>
          <w:bCs/>
          <w:i/>
          <w:iCs/>
          <w:sz w:val="28"/>
          <w:szCs w:val="28"/>
          <w:u w:val="single"/>
        </w:rPr>
        <w:t>3</w:t>
      </w:r>
    </w:p>
    <w:p w:rsidR="00B47F0B" w:rsidRDefault="00B47F0B" w:rsidP="00757446">
      <w:pPr>
        <w:rPr>
          <w:b/>
          <w:bCs/>
          <w:sz w:val="28"/>
          <w:szCs w:val="28"/>
        </w:rPr>
      </w:pPr>
    </w:p>
    <w:p w:rsidR="00B47F0B" w:rsidRDefault="00B47F0B" w:rsidP="00757446">
      <w:pPr>
        <w:rPr>
          <w:b/>
          <w:bCs/>
          <w:i/>
          <w:iCs/>
          <w:sz w:val="28"/>
          <w:szCs w:val="28"/>
          <w:u w:val="single"/>
        </w:rPr>
      </w:pPr>
      <w:r w:rsidRPr="00B47F0B">
        <w:rPr>
          <w:b/>
          <w:bCs/>
          <w:i/>
          <w:iCs/>
          <w:sz w:val="28"/>
          <w:szCs w:val="28"/>
          <w:u w:val="single"/>
        </w:rPr>
        <w:t>Exercice 1</w:t>
      </w:r>
    </w:p>
    <w:p w:rsidR="003162C6" w:rsidRPr="003162C6" w:rsidRDefault="003162C6" w:rsidP="003162C6">
      <w:pPr>
        <w:autoSpaceDE w:val="0"/>
        <w:autoSpaceDN w:val="0"/>
        <w:adjustRightInd w:val="0"/>
        <w:spacing w:after="0" w:line="240" w:lineRule="auto"/>
        <w:rPr>
          <w:rFonts w:ascii="TimesNewRomanPSMT" w:hAnsi="TimesNewRomanPSMT" w:cs="TimesNewRomanPSMT"/>
          <w:i/>
          <w:iCs/>
          <w:sz w:val="24"/>
          <w:szCs w:val="24"/>
        </w:rPr>
      </w:pPr>
      <w:r>
        <w:rPr>
          <w:rFonts w:ascii="TimesNewRomanPSMT" w:hAnsi="TimesNewRomanPSMT" w:cs="TimesNewRomanPSMT"/>
          <w:i/>
          <w:iCs/>
          <w:sz w:val="24"/>
          <w:szCs w:val="24"/>
        </w:rPr>
        <w:t>Cet exercice</w:t>
      </w:r>
      <w:r w:rsidRPr="00D10E72">
        <w:rPr>
          <w:rFonts w:ascii="TimesNewRomanPSMT" w:hAnsi="TimesNewRomanPSMT" w:cs="TimesNewRomanPSMT"/>
          <w:i/>
          <w:iCs/>
          <w:sz w:val="24"/>
          <w:szCs w:val="24"/>
        </w:rPr>
        <w:t xml:space="preserve"> est présenté sous forme de QCM. Il couvre presque la totalité des points traités dans ce</w:t>
      </w:r>
      <w:r>
        <w:rPr>
          <w:rFonts w:ascii="TimesNewRomanPSMT" w:hAnsi="TimesNewRomanPSMT" w:cs="TimesNewRomanPSMT"/>
          <w:i/>
          <w:iCs/>
          <w:sz w:val="24"/>
          <w:szCs w:val="24"/>
        </w:rPr>
        <w:t xml:space="preserve"> chapitre</w:t>
      </w:r>
      <w:r w:rsidRPr="00D10E72">
        <w:rPr>
          <w:rFonts w:ascii="TimesNewRomanPSMT" w:hAnsi="TimesNewRomanPSMT" w:cs="TimesNewRomanPSMT"/>
          <w:i/>
          <w:iCs/>
          <w:sz w:val="24"/>
          <w:szCs w:val="24"/>
        </w:rPr>
        <w:t xml:space="preserve">. </w:t>
      </w:r>
    </w:p>
    <w:p w:rsidR="00B47F0B" w:rsidRPr="00B47F0B" w:rsidRDefault="00B47F0B" w:rsidP="00B47F0B">
      <w:pPr>
        <w:pStyle w:val="Paragraphedeliste"/>
        <w:numPr>
          <w:ilvl w:val="0"/>
          <w:numId w:val="1"/>
        </w:numPr>
        <w:rPr>
          <w:b/>
          <w:bCs/>
          <w:sz w:val="28"/>
          <w:szCs w:val="28"/>
        </w:rPr>
      </w:pPr>
      <w:r w:rsidRPr="00B47F0B">
        <w:rPr>
          <w:rFonts w:ascii="TimesNewRomanPSMT" w:hAnsi="TimesNewRomanPSMT" w:cs="TimesNewRomanPSMT"/>
          <w:sz w:val="24"/>
          <w:szCs w:val="24"/>
        </w:rPr>
        <w:t>Quelle est la moyenne des valeurs ci-dessous</w:t>
      </w:r>
    </w:p>
    <w:tbl>
      <w:tblPr>
        <w:tblStyle w:val="Grilledutableau"/>
        <w:tblW w:w="0" w:type="auto"/>
        <w:tblInd w:w="2518" w:type="dxa"/>
        <w:tblLook w:val="04A0"/>
      </w:tblPr>
      <w:tblGrid>
        <w:gridCol w:w="2088"/>
        <w:gridCol w:w="2023"/>
      </w:tblGrid>
      <w:tr w:rsidR="00B47F0B" w:rsidTr="00B47F0B">
        <w:tc>
          <w:tcPr>
            <w:tcW w:w="2088" w:type="dxa"/>
          </w:tcPr>
          <w:p w:rsidR="00B47F0B" w:rsidRDefault="00B47F0B" w:rsidP="00B47F0B">
            <w:pPr>
              <w:rPr>
                <w:b/>
                <w:bCs/>
                <w:sz w:val="28"/>
                <w:szCs w:val="28"/>
              </w:rPr>
            </w:pPr>
            <w:r w:rsidRPr="00B47F0B">
              <w:rPr>
                <w:rFonts w:ascii="TimesNewRomanPSMT" w:hAnsi="TimesNewRomanPSMT" w:cs="TimesNewRomanPSMT"/>
                <w:sz w:val="24"/>
                <w:szCs w:val="24"/>
              </w:rPr>
              <w:t>xi</w:t>
            </w:r>
          </w:p>
        </w:tc>
        <w:tc>
          <w:tcPr>
            <w:tcW w:w="2023" w:type="dxa"/>
          </w:tcPr>
          <w:p w:rsidR="00B47F0B" w:rsidRPr="00B47F0B" w:rsidRDefault="00B47F0B" w:rsidP="00B47F0B">
            <w:pPr>
              <w:autoSpaceDE w:val="0"/>
              <w:autoSpaceDN w:val="0"/>
              <w:adjustRightInd w:val="0"/>
              <w:ind w:left="360"/>
              <w:rPr>
                <w:rFonts w:ascii="TimesNewRomanPSMT" w:hAnsi="TimesNewRomanPSMT" w:cs="TimesNewRomanPSMT"/>
                <w:sz w:val="24"/>
                <w:szCs w:val="24"/>
              </w:rPr>
            </w:pPr>
            <w:r w:rsidRPr="00B47F0B">
              <w:rPr>
                <w:rFonts w:ascii="TimesNewRomanPSMT" w:hAnsi="TimesNewRomanPSMT" w:cs="TimesNewRomanPSMT"/>
                <w:sz w:val="24"/>
                <w:szCs w:val="24"/>
              </w:rPr>
              <w:t>ni</w:t>
            </w:r>
          </w:p>
        </w:tc>
      </w:tr>
      <w:tr w:rsidR="00B47F0B" w:rsidTr="00B47F0B">
        <w:tc>
          <w:tcPr>
            <w:tcW w:w="2088" w:type="dxa"/>
          </w:tcPr>
          <w:p w:rsidR="00B47F0B" w:rsidRDefault="00B47F0B" w:rsidP="00B47F0B">
            <w:pPr>
              <w:rPr>
                <w:b/>
                <w:bCs/>
                <w:sz w:val="28"/>
                <w:szCs w:val="28"/>
              </w:rPr>
            </w:pPr>
            <w:r w:rsidRPr="00B47F0B">
              <w:rPr>
                <w:rFonts w:ascii="TimesNewRomanPSMT" w:hAnsi="TimesNewRomanPSMT" w:cs="TimesNewRomanPSMT"/>
                <w:sz w:val="24"/>
                <w:szCs w:val="24"/>
              </w:rPr>
              <w:t>20</w:t>
            </w:r>
          </w:p>
        </w:tc>
        <w:tc>
          <w:tcPr>
            <w:tcW w:w="2023" w:type="dxa"/>
          </w:tcPr>
          <w:p w:rsidR="00B47F0B" w:rsidRPr="00B47F0B" w:rsidRDefault="00B47F0B" w:rsidP="00B47F0B">
            <w:pPr>
              <w:autoSpaceDE w:val="0"/>
              <w:autoSpaceDN w:val="0"/>
              <w:adjustRightInd w:val="0"/>
              <w:ind w:left="360"/>
              <w:rPr>
                <w:rFonts w:ascii="TimesNewRomanPSMT" w:hAnsi="TimesNewRomanPSMT" w:cs="TimesNewRomanPSMT"/>
                <w:sz w:val="24"/>
                <w:szCs w:val="24"/>
              </w:rPr>
            </w:pPr>
            <w:r w:rsidRPr="00B47F0B">
              <w:rPr>
                <w:rFonts w:ascii="TimesNewRomanPSMT" w:hAnsi="TimesNewRomanPSMT" w:cs="TimesNewRomanPSMT"/>
                <w:sz w:val="24"/>
                <w:szCs w:val="24"/>
              </w:rPr>
              <w:t>58</w:t>
            </w:r>
          </w:p>
        </w:tc>
      </w:tr>
      <w:tr w:rsidR="00B47F0B" w:rsidTr="00B47F0B">
        <w:tc>
          <w:tcPr>
            <w:tcW w:w="2088" w:type="dxa"/>
          </w:tcPr>
          <w:p w:rsidR="00B47F0B" w:rsidRDefault="00B47F0B" w:rsidP="00B47F0B">
            <w:pPr>
              <w:rPr>
                <w:b/>
                <w:bCs/>
                <w:sz w:val="28"/>
                <w:szCs w:val="28"/>
              </w:rPr>
            </w:pPr>
            <w:r w:rsidRPr="00B47F0B">
              <w:rPr>
                <w:rFonts w:ascii="TimesNewRomanPSMT" w:hAnsi="TimesNewRomanPSMT" w:cs="TimesNewRomanPSMT"/>
                <w:sz w:val="24"/>
                <w:szCs w:val="24"/>
              </w:rPr>
              <w:t>30</w:t>
            </w:r>
          </w:p>
        </w:tc>
        <w:tc>
          <w:tcPr>
            <w:tcW w:w="2023" w:type="dxa"/>
          </w:tcPr>
          <w:p w:rsidR="00B47F0B" w:rsidRPr="00B47F0B" w:rsidRDefault="00B47F0B" w:rsidP="00B47F0B">
            <w:pPr>
              <w:autoSpaceDE w:val="0"/>
              <w:autoSpaceDN w:val="0"/>
              <w:adjustRightInd w:val="0"/>
              <w:ind w:left="360"/>
              <w:rPr>
                <w:rFonts w:ascii="TimesNewRomanPSMT" w:hAnsi="TimesNewRomanPSMT" w:cs="TimesNewRomanPSMT"/>
                <w:sz w:val="24"/>
                <w:szCs w:val="24"/>
              </w:rPr>
            </w:pPr>
            <w:r w:rsidRPr="00B47F0B">
              <w:rPr>
                <w:rFonts w:ascii="TimesNewRomanPSMT" w:hAnsi="TimesNewRomanPSMT" w:cs="TimesNewRomanPSMT"/>
                <w:sz w:val="24"/>
                <w:szCs w:val="24"/>
              </w:rPr>
              <w:t>188</w:t>
            </w:r>
          </w:p>
        </w:tc>
      </w:tr>
      <w:tr w:rsidR="00B47F0B" w:rsidTr="00B47F0B">
        <w:tc>
          <w:tcPr>
            <w:tcW w:w="2088" w:type="dxa"/>
          </w:tcPr>
          <w:p w:rsidR="00B47F0B" w:rsidRDefault="00B47F0B" w:rsidP="00B47F0B">
            <w:pPr>
              <w:rPr>
                <w:b/>
                <w:bCs/>
                <w:sz w:val="28"/>
                <w:szCs w:val="28"/>
              </w:rPr>
            </w:pPr>
            <w:r w:rsidRPr="00B47F0B">
              <w:rPr>
                <w:rFonts w:ascii="TimesNewRomanPSMT" w:hAnsi="TimesNewRomanPSMT" w:cs="TimesNewRomanPSMT"/>
                <w:sz w:val="24"/>
                <w:szCs w:val="24"/>
              </w:rPr>
              <w:t>40</w:t>
            </w:r>
          </w:p>
        </w:tc>
        <w:tc>
          <w:tcPr>
            <w:tcW w:w="2023" w:type="dxa"/>
          </w:tcPr>
          <w:p w:rsidR="00B47F0B" w:rsidRDefault="00B47F0B" w:rsidP="00B47F0B">
            <w:pPr>
              <w:ind w:left="360"/>
              <w:rPr>
                <w:b/>
                <w:bCs/>
                <w:sz w:val="28"/>
                <w:szCs w:val="28"/>
              </w:rPr>
            </w:pPr>
            <w:r w:rsidRPr="00B47F0B">
              <w:rPr>
                <w:rFonts w:ascii="TimesNewRomanPSMT" w:hAnsi="TimesNewRomanPSMT" w:cs="TimesNewRomanPSMT"/>
                <w:sz w:val="24"/>
                <w:szCs w:val="24"/>
              </w:rPr>
              <w:t>54</w:t>
            </w:r>
          </w:p>
        </w:tc>
      </w:tr>
    </w:tbl>
    <w:p w:rsidR="00B47F0B" w:rsidRDefault="00B47F0B" w:rsidP="00B47F0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tbl>
      <w:tblPr>
        <w:tblStyle w:val="Grilledutableau"/>
        <w:tblW w:w="0" w:type="auto"/>
        <w:tblInd w:w="3936" w:type="dxa"/>
        <w:tblLook w:val="04A0"/>
      </w:tblPr>
      <w:tblGrid>
        <w:gridCol w:w="1275"/>
      </w:tblGrid>
      <w:tr w:rsidR="00B47F0B" w:rsidTr="00141070">
        <w:tc>
          <w:tcPr>
            <w:tcW w:w="1275" w:type="dxa"/>
          </w:tcPr>
          <w:p w:rsidR="00B47F0B" w:rsidRDefault="00141070" w:rsidP="0014107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82,89</w:t>
            </w:r>
          </w:p>
        </w:tc>
      </w:tr>
      <w:tr w:rsidR="00B47F0B" w:rsidTr="00141070">
        <w:tc>
          <w:tcPr>
            <w:tcW w:w="1275" w:type="dxa"/>
          </w:tcPr>
          <w:p w:rsidR="00B47F0B" w:rsidRDefault="00141070" w:rsidP="0014107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29,87</w:t>
            </w:r>
          </w:p>
        </w:tc>
      </w:tr>
      <w:tr w:rsidR="00B47F0B" w:rsidTr="00141070">
        <w:tc>
          <w:tcPr>
            <w:tcW w:w="1275" w:type="dxa"/>
          </w:tcPr>
          <w:p w:rsidR="00B47F0B" w:rsidRDefault="00141070" w:rsidP="0014107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30</w:t>
            </w:r>
          </w:p>
        </w:tc>
      </w:tr>
      <w:tr w:rsidR="00B47F0B" w:rsidTr="00141070">
        <w:tc>
          <w:tcPr>
            <w:tcW w:w="1275" w:type="dxa"/>
          </w:tcPr>
          <w:p w:rsidR="00B47F0B" w:rsidRPr="00141070" w:rsidRDefault="00141070" w:rsidP="00141070">
            <w:pPr>
              <w:rPr>
                <w:b/>
                <w:bCs/>
                <w:sz w:val="28"/>
                <w:szCs w:val="28"/>
              </w:rPr>
            </w:pPr>
            <w:r>
              <w:rPr>
                <w:rFonts w:ascii="TimesNewRomanPSMT" w:hAnsi="TimesNewRomanPSMT" w:cs="TimesNewRomanPSMT"/>
                <w:sz w:val="24"/>
                <w:szCs w:val="24"/>
              </w:rPr>
              <w:t>30,54</w:t>
            </w:r>
          </w:p>
        </w:tc>
      </w:tr>
    </w:tbl>
    <w:p w:rsidR="00B47F0B" w:rsidRDefault="00B47F0B" w:rsidP="00B47F0B">
      <w:pPr>
        <w:autoSpaceDE w:val="0"/>
        <w:autoSpaceDN w:val="0"/>
        <w:adjustRightInd w:val="0"/>
        <w:spacing w:after="0" w:line="240" w:lineRule="auto"/>
        <w:rPr>
          <w:rFonts w:ascii="TimesNewRomanPSMT" w:hAnsi="TimesNewRomanPSMT" w:cs="TimesNewRomanPSMT"/>
          <w:sz w:val="24"/>
          <w:szCs w:val="24"/>
        </w:rPr>
      </w:pPr>
    </w:p>
    <w:p w:rsidR="00B47F0B" w:rsidRPr="00141070" w:rsidRDefault="00141070" w:rsidP="00141070">
      <w:pPr>
        <w:pStyle w:val="Paragraphedeliste"/>
        <w:numPr>
          <w:ilvl w:val="0"/>
          <w:numId w:val="1"/>
        </w:numPr>
        <w:rPr>
          <w:b/>
          <w:bCs/>
          <w:sz w:val="28"/>
          <w:szCs w:val="28"/>
        </w:rPr>
      </w:pPr>
      <w:r w:rsidRPr="00141070">
        <w:rPr>
          <w:rFonts w:ascii="TimesNewRomanPSMT" w:hAnsi="TimesNewRomanPSMT" w:cs="TimesNewRomanPSMT"/>
          <w:sz w:val="24"/>
          <w:szCs w:val="24"/>
        </w:rPr>
        <w:t>La médiane d'une distribution est toujours égale au second quartile</w:t>
      </w:r>
    </w:p>
    <w:tbl>
      <w:tblPr>
        <w:tblStyle w:val="Grilledutableau"/>
        <w:tblW w:w="0" w:type="auto"/>
        <w:tblInd w:w="2660" w:type="dxa"/>
        <w:tblLook w:val="04A0"/>
      </w:tblPr>
      <w:tblGrid>
        <w:gridCol w:w="1946"/>
        <w:gridCol w:w="1739"/>
      </w:tblGrid>
      <w:tr w:rsidR="00141070" w:rsidTr="00141070">
        <w:tc>
          <w:tcPr>
            <w:tcW w:w="1946" w:type="dxa"/>
          </w:tcPr>
          <w:p w:rsidR="00141070" w:rsidRDefault="00141070" w:rsidP="00141070">
            <w:pPr>
              <w:rPr>
                <w:b/>
                <w:bCs/>
                <w:sz w:val="28"/>
                <w:szCs w:val="28"/>
              </w:rPr>
            </w:pPr>
            <w:r>
              <w:rPr>
                <w:b/>
                <w:bCs/>
                <w:sz w:val="28"/>
                <w:szCs w:val="28"/>
              </w:rPr>
              <w:t xml:space="preserve">Oui </w:t>
            </w:r>
          </w:p>
        </w:tc>
        <w:tc>
          <w:tcPr>
            <w:tcW w:w="1739" w:type="dxa"/>
          </w:tcPr>
          <w:p w:rsidR="00141070" w:rsidRDefault="00141070" w:rsidP="00141070">
            <w:pPr>
              <w:rPr>
                <w:b/>
                <w:bCs/>
                <w:sz w:val="28"/>
                <w:szCs w:val="28"/>
              </w:rPr>
            </w:pPr>
            <w:r>
              <w:rPr>
                <w:b/>
                <w:bCs/>
                <w:sz w:val="28"/>
                <w:szCs w:val="28"/>
              </w:rPr>
              <w:t>Non</w:t>
            </w:r>
          </w:p>
        </w:tc>
      </w:tr>
    </w:tbl>
    <w:p w:rsidR="00141070" w:rsidRPr="00141070" w:rsidRDefault="00141070" w:rsidP="00141070">
      <w:pPr>
        <w:pStyle w:val="Paragraphedeliste"/>
        <w:numPr>
          <w:ilvl w:val="0"/>
          <w:numId w:val="1"/>
        </w:numPr>
        <w:rPr>
          <w:b/>
          <w:bCs/>
          <w:sz w:val="28"/>
          <w:szCs w:val="28"/>
        </w:rPr>
      </w:pPr>
      <w:r w:rsidRPr="00141070">
        <w:rPr>
          <w:rFonts w:ascii="TimesNewRomanPSMT" w:hAnsi="TimesNewRomanPSMT" w:cs="TimesNewRomanPSMT"/>
          <w:sz w:val="24"/>
          <w:szCs w:val="24"/>
        </w:rPr>
        <w:t>Dans une série statistique, il est possible de déterminer dix déciles</w:t>
      </w:r>
    </w:p>
    <w:tbl>
      <w:tblPr>
        <w:tblStyle w:val="Grilledutableau"/>
        <w:tblW w:w="0" w:type="auto"/>
        <w:tblInd w:w="2660" w:type="dxa"/>
        <w:tblLook w:val="04A0"/>
      </w:tblPr>
      <w:tblGrid>
        <w:gridCol w:w="1946"/>
        <w:gridCol w:w="1739"/>
      </w:tblGrid>
      <w:tr w:rsidR="00141070" w:rsidTr="007B7D67">
        <w:tc>
          <w:tcPr>
            <w:tcW w:w="1946" w:type="dxa"/>
          </w:tcPr>
          <w:p w:rsidR="00141070" w:rsidRDefault="00141070" w:rsidP="007B7D67">
            <w:pPr>
              <w:rPr>
                <w:b/>
                <w:bCs/>
                <w:sz w:val="28"/>
                <w:szCs w:val="28"/>
              </w:rPr>
            </w:pPr>
            <w:r>
              <w:rPr>
                <w:b/>
                <w:bCs/>
                <w:sz w:val="28"/>
                <w:szCs w:val="28"/>
              </w:rPr>
              <w:t xml:space="preserve">Oui </w:t>
            </w:r>
          </w:p>
        </w:tc>
        <w:tc>
          <w:tcPr>
            <w:tcW w:w="1739" w:type="dxa"/>
          </w:tcPr>
          <w:p w:rsidR="00141070" w:rsidRDefault="00141070" w:rsidP="007B7D67">
            <w:pPr>
              <w:rPr>
                <w:b/>
                <w:bCs/>
                <w:sz w:val="28"/>
                <w:szCs w:val="28"/>
              </w:rPr>
            </w:pPr>
            <w:r>
              <w:rPr>
                <w:b/>
                <w:bCs/>
                <w:sz w:val="28"/>
                <w:szCs w:val="28"/>
              </w:rPr>
              <w:t>Non</w:t>
            </w:r>
          </w:p>
        </w:tc>
      </w:tr>
    </w:tbl>
    <w:p w:rsidR="00141070" w:rsidRPr="00155DC0" w:rsidRDefault="00155DC0" w:rsidP="00155DC0">
      <w:pPr>
        <w:pStyle w:val="Paragraphedeliste"/>
        <w:numPr>
          <w:ilvl w:val="0"/>
          <w:numId w:val="1"/>
        </w:numPr>
        <w:rPr>
          <w:b/>
          <w:bCs/>
          <w:sz w:val="28"/>
          <w:szCs w:val="28"/>
        </w:rPr>
      </w:pPr>
      <w:r w:rsidRPr="00155DC0">
        <w:rPr>
          <w:rFonts w:ascii="TimesNewRomanPSMT" w:hAnsi="TimesNewRomanPSMT" w:cs="TimesNewRomanPSMT"/>
          <w:sz w:val="24"/>
          <w:szCs w:val="24"/>
        </w:rPr>
        <w:t>Soit le tableau suivant</w:t>
      </w:r>
    </w:p>
    <w:tbl>
      <w:tblPr>
        <w:tblStyle w:val="Grilledutableau"/>
        <w:tblW w:w="0" w:type="auto"/>
        <w:tblLook w:val="04A0"/>
      </w:tblPr>
      <w:tblGrid>
        <w:gridCol w:w="4606"/>
        <w:gridCol w:w="4606"/>
      </w:tblGrid>
      <w:tr w:rsidR="00155DC0" w:rsidTr="00155DC0">
        <w:tc>
          <w:tcPr>
            <w:tcW w:w="4606" w:type="dxa"/>
          </w:tcPr>
          <w:p w:rsidR="00155DC0" w:rsidRDefault="00241CB1" w:rsidP="00155DC0">
            <w:pPr>
              <w:rPr>
                <w:b/>
                <w:bCs/>
                <w:sz w:val="28"/>
                <w:szCs w:val="28"/>
              </w:rPr>
            </w:pPr>
            <w:r w:rsidRPr="00155DC0">
              <w:rPr>
                <w:rFonts w:ascii="TimesNewRomanPSMT" w:hAnsi="TimesNewRomanPSMT" w:cs="TimesNewRomanPSMT"/>
                <w:sz w:val="24"/>
                <w:szCs w:val="24"/>
              </w:rPr>
              <w:t>M</w:t>
            </w:r>
            <w:r w:rsidR="00155DC0" w:rsidRPr="00155DC0">
              <w:rPr>
                <w:rFonts w:ascii="TimesNewRomanPSMT" w:hAnsi="TimesNewRomanPSMT" w:cs="TimesNewRomanPSMT"/>
                <w:sz w:val="24"/>
                <w:szCs w:val="24"/>
              </w:rPr>
              <w:t>odalités</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effectifs</w:t>
            </w:r>
          </w:p>
        </w:tc>
      </w:tr>
      <w:tr w:rsidR="00155DC0" w:rsidTr="00155DC0">
        <w:tc>
          <w:tcPr>
            <w:tcW w:w="4606" w:type="dxa"/>
          </w:tcPr>
          <w:p w:rsidR="00155DC0" w:rsidRDefault="00155DC0" w:rsidP="00155DC0">
            <w:pPr>
              <w:rPr>
                <w:b/>
                <w:bCs/>
                <w:sz w:val="28"/>
                <w:szCs w:val="28"/>
              </w:rPr>
            </w:pPr>
            <w:r w:rsidRPr="00155DC0">
              <w:rPr>
                <w:rFonts w:ascii="TimesNewRomanPSMT" w:hAnsi="TimesNewRomanPSMT" w:cs="TimesNewRomanPSMT"/>
                <w:sz w:val="24"/>
                <w:szCs w:val="24"/>
              </w:rPr>
              <w:t>employés de service</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2</w:t>
            </w:r>
          </w:p>
        </w:tc>
      </w:tr>
      <w:tr w:rsidR="00155DC0" w:rsidTr="00155DC0">
        <w:tc>
          <w:tcPr>
            <w:tcW w:w="4606" w:type="dxa"/>
          </w:tcPr>
          <w:p w:rsidR="00155DC0" w:rsidRDefault="00241CB1" w:rsidP="00155DC0">
            <w:pPr>
              <w:rPr>
                <w:b/>
                <w:bCs/>
                <w:sz w:val="28"/>
                <w:szCs w:val="28"/>
              </w:rPr>
            </w:pPr>
            <w:r>
              <w:rPr>
                <w:rFonts w:ascii="TimesNewRomanPSMT" w:hAnsi="TimesNewRomanPSMT" w:cs="TimesNewRomanPSMT"/>
                <w:sz w:val="24"/>
                <w:szCs w:val="24"/>
              </w:rPr>
              <w:t>Manœuvres</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3</w:t>
            </w:r>
          </w:p>
        </w:tc>
      </w:tr>
      <w:tr w:rsidR="00155DC0" w:rsidTr="00155DC0">
        <w:tc>
          <w:tcPr>
            <w:tcW w:w="4606" w:type="dxa"/>
          </w:tcPr>
          <w:p w:rsidR="00155DC0" w:rsidRDefault="00241CB1" w:rsidP="00155DC0">
            <w:pPr>
              <w:rPr>
                <w:b/>
                <w:bCs/>
                <w:sz w:val="28"/>
                <w:szCs w:val="28"/>
              </w:rPr>
            </w:pPr>
            <w:r w:rsidRPr="00155DC0">
              <w:rPr>
                <w:rFonts w:ascii="TimesNewRomanPSMT" w:hAnsi="TimesNewRomanPSMT" w:cs="TimesNewRomanPSMT"/>
                <w:sz w:val="24"/>
                <w:szCs w:val="24"/>
              </w:rPr>
              <w:t>O</w:t>
            </w:r>
            <w:r w:rsidR="00155DC0" w:rsidRPr="00155DC0">
              <w:rPr>
                <w:rFonts w:ascii="TimesNewRomanPSMT" w:hAnsi="TimesNewRomanPSMT" w:cs="TimesNewRomanPSMT"/>
                <w:sz w:val="24"/>
                <w:szCs w:val="24"/>
              </w:rPr>
              <w:t>uvriers</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12</w:t>
            </w:r>
          </w:p>
        </w:tc>
      </w:tr>
      <w:tr w:rsidR="00155DC0" w:rsidTr="00155DC0">
        <w:tc>
          <w:tcPr>
            <w:tcW w:w="4606" w:type="dxa"/>
          </w:tcPr>
          <w:p w:rsidR="00155DC0" w:rsidRDefault="00155DC0" w:rsidP="00155DC0">
            <w:pPr>
              <w:rPr>
                <w:b/>
                <w:bCs/>
                <w:sz w:val="28"/>
                <w:szCs w:val="28"/>
              </w:rPr>
            </w:pPr>
            <w:r w:rsidRPr="00155DC0">
              <w:rPr>
                <w:rFonts w:ascii="TimesNewRomanPSMT" w:hAnsi="TimesNewRomanPSMT" w:cs="TimesNewRomanPSMT"/>
                <w:sz w:val="24"/>
                <w:szCs w:val="24"/>
              </w:rPr>
              <w:t>ouvriers spécialisés</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22</w:t>
            </w:r>
          </w:p>
        </w:tc>
      </w:tr>
      <w:tr w:rsidR="00155DC0" w:rsidTr="00155DC0">
        <w:tc>
          <w:tcPr>
            <w:tcW w:w="4606" w:type="dxa"/>
          </w:tcPr>
          <w:p w:rsidR="00155DC0" w:rsidRDefault="00155DC0" w:rsidP="00155DC0">
            <w:pPr>
              <w:rPr>
                <w:b/>
                <w:bCs/>
                <w:sz w:val="28"/>
                <w:szCs w:val="28"/>
              </w:rPr>
            </w:pPr>
            <w:r w:rsidRPr="00155DC0">
              <w:rPr>
                <w:rFonts w:ascii="TimesNewRomanPSMT" w:hAnsi="TimesNewRomanPSMT" w:cs="TimesNewRomanPSMT"/>
                <w:sz w:val="24"/>
                <w:szCs w:val="24"/>
              </w:rPr>
              <w:t>agents de maîtrise</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15</w:t>
            </w:r>
          </w:p>
        </w:tc>
      </w:tr>
      <w:tr w:rsidR="00155DC0" w:rsidTr="00155DC0">
        <w:tc>
          <w:tcPr>
            <w:tcW w:w="4606" w:type="dxa"/>
          </w:tcPr>
          <w:p w:rsidR="00155DC0" w:rsidRDefault="00155DC0" w:rsidP="00155DC0">
            <w:pPr>
              <w:rPr>
                <w:b/>
                <w:bCs/>
                <w:sz w:val="28"/>
                <w:szCs w:val="28"/>
              </w:rPr>
            </w:pPr>
            <w:r w:rsidRPr="00155DC0">
              <w:rPr>
                <w:rFonts w:ascii="TimesNewRomanPSMT" w:hAnsi="TimesNewRomanPSMT" w:cs="TimesNewRomanPSMT"/>
                <w:sz w:val="24"/>
                <w:szCs w:val="24"/>
              </w:rPr>
              <w:t>employés 2</w:t>
            </w:r>
          </w:p>
        </w:tc>
        <w:tc>
          <w:tcPr>
            <w:tcW w:w="4606" w:type="dxa"/>
          </w:tcPr>
          <w:p w:rsidR="00155DC0" w:rsidRPr="00155DC0" w:rsidRDefault="00155DC0" w:rsidP="00155DC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r w:rsidRPr="00155DC0">
              <w:rPr>
                <w:rFonts w:ascii="TimesNewRomanPSMT" w:hAnsi="TimesNewRomanPSMT" w:cs="TimesNewRomanPSMT"/>
                <w:sz w:val="24"/>
                <w:szCs w:val="24"/>
              </w:rPr>
              <w:t>8</w:t>
            </w:r>
          </w:p>
        </w:tc>
      </w:tr>
      <w:tr w:rsidR="00155DC0" w:rsidTr="00155DC0">
        <w:tc>
          <w:tcPr>
            <w:tcW w:w="4606" w:type="dxa"/>
          </w:tcPr>
          <w:p w:rsidR="00155DC0" w:rsidRDefault="00241CB1" w:rsidP="00155DC0">
            <w:pPr>
              <w:rPr>
                <w:b/>
                <w:bCs/>
                <w:sz w:val="28"/>
                <w:szCs w:val="28"/>
              </w:rPr>
            </w:pPr>
            <w:r w:rsidRPr="00155DC0">
              <w:rPr>
                <w:rFonts w:ascii="TimesNewRomanPSMT" w:hAnsi="TimesNewRomanPSMT" w:cs="TimesNewRomanPSMT"/>
                <w:sz w:val="24"/>
                <w:szCs w:val="24"/>
              </w:rPr>
              <w:t>C</w:t>
            </w:r>
            <w:r w:rsidR="00155DC0" w:rsidRPr="00155DC0">
              <w:rPr>
                <w:rFonts w:ascii="TimesNewRomanPSMT" w:hAnsi="TimesNewRomanPSMT" w:cs="TimesNewRomanPSMT"/>
                <w:sz w:val="24"/>
                <w:szCs w:val="24"/>
              </w:rPr>
              <w:t>adres</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13</w:t>
            </w:r>
          </w:p>
        </w:tc>
      </w:tr>
      <w:tr w:rsidR="00155DC0" w:rsidTr="00155DC0">
        <w:tc>
          <w:tcPr>
            <w:tcW w:w="4606" w:type="dxa"/>
          </w:tcPr>
          <w:p w:rsidR="00155DC0" w:rsidRPr="00155DC0" w:rsidRDefault="00155DC0" w:rsidP="00155DC0">
            <w:pPr>
              <w:rPr>
                <w:rFonts w:ascii="TimesNewRomanPSMT" w:hAnsi="TimesNewRomanPSMT" w:cs="TimesNewRomanPSMT"/>
                <w:sz w:val="24"/>
                <w:szCs w:val="24"/>
              </w:rPr>
            </w:pPr>
            <w:r w:rsidRPr="00155DC0">
              <w:rPr>
                <w:rFonts w:ascii="TimesNewRomanPSMT" w:hAnsi="TimesNewRomanPSMT" w:cs="TimesNewRomanPSMT"/>
                <w:sz w:val="24"/>
                <w:szCs w:val="24"/>
              </w:rPr>
              <w:t>cadres supérieurs</w:t>
            </w:r>
          </w:p>
        </w:tc>
        <w:tc>
          <w:tcPr>
            <w:tcW w:w="4606" w:type="dxa"/>
          </w:tcPr>
          <w:p w:rsidR="00155DC0" w:rsidRPr="00155DC0" w:rsidRDefault="00155DC0" w:rsidP="00155DC0">
            <w:pPr>
              <w:autoSpaceDE w:val="0"/>
              <w:autoSpaceDN w:val="0"/>
              <w:adjustRightInd w:val="0"/>
              <w:ind w:left="360"/>
              <w:rPr>
                <w:rFonts w:ascii="TimesNewRomanPSMT" w:hAnsi="TimesNewRomanPSMT" w:cs="TimesNewRomanPSMT"/>
                <w:sz w:val="24"/>
                <w:szCs w:val="24"/>
              </w:rPr>
            </w:pPr>
            <w:r w:rsidRPr="00155DC0">
              <w:rPr>
                <w:rFonts w:ascii="TimesNewRomanPSMT" w:hAnsi="TimesNewRomanPSMT" w:cs="TimesNewRomanPSMT"/>
                <w:sz w:val="24"/>
                <w:szCs w:val="24"/>
              </w:rPr>
              <w:t>?</w:t>
            </w:r>
          </w:p>
        </w:tc>
      </w:tr>
    </w:tbl>
    <w:p w:rsidR="00155DC0" w:rsidRDefault="00155DC0" w:rsidP="005840E5">
      <w:pPr>
        <w:pStyle w:val="Paragraphedeliste"/>
        <w:numPr>
          <w:ilvl w:val="0"/>
          <w:numId w:val="11"/>
        </w:numPr>
        <w:autoSpaceDE w:val="0"/>
        <w:autoSpaceDN w:val="0"/>
        <w:adjustRightInd w:val="0"/>
        <w:spacing w:after="0" w:line="240" w:lineRule="auto"/>
        <w:rPr>
          <w:rFonts w:ascii="TimesNewRomanPSMT" w:hAnsi="TimesNewRomanPSMT" w:cs="TimesNewRomanPSMT"/>
          <w:sz w:val="24"/>
          <w:szCs w:val="24"/>
        </w:rPr>
      </w:pPr>
      <w:r w:rsidRPr="005840E5">
        <w:rPr>
          <w:rFonts w:ascii="TimesNewRomanPSMT" w:hAnsi="TimesNewRomanPSMT" w:cs="TimesNewRomanPSMT"/>
          <w:sz w:val="24"/>
          <w:szCs w:val="24"/>
        </w:rPr>
        <w:t>Sachant que la moyenne arithmétique</w:t>
      </w:r>
      <w:r w:rsidR="005840E5">
        <w:rPr>
          <w:rFonts w:ascii="TimesNewRomanPSMT" w:hAnsi="TimesNewRomanPSMT" w:cs="TimesNewRomanPSMT"/>
          <w:sz w:val="24"/>
          <w:szCs w:val="24"/>
        </w:rPr>
        <w:t xml:space="preserve"> </w:t>
      </w:r>
      <w:r w:rsidRPr="005840E5">
        <w:rPr>
          <w:rFonts w:ascii="TimesNewRomanPSMT" w:hAnsi="TimesNewRomanPSMT" w:cs="TimesNewRomanPSMT"/>
          <w:sz w:val="24"/>
          <w:szCs w:val="24"/>
        </w:rPr>
        <w:t>est 12,5 le nombre de cadres supérieurs</w:t>
      </w:r>
      <w:r w:rsidR="005840E5">
        <w:rPr>
          <w:rFonts w:ascii="TimesNewRomanPSMT" w:hAnsi="TimesNewRomanPSMT" w:cs="TimesNewRomanPSMT"/>
          <w:sz w:val="24"/>
          <w:szCs w:val="24"/>
        </w:rPr>
        <w:t xml:space="preserve"> </w:t>
      </w:r>
      <w:r w:rsidRPr="005840E5">
        <w:rPr>
          <w:rFonts w:ascii="TimesNewRomanPSMT" w:hAnsi="TimesNewRomanPSMT" w:cs="TimesNewRomanPSMT"/>
          <w:sz w:val="24"/>
          <w:szCs w:val="24"/>
        </w:rPr>
        <w:t>est</w:t>
      </w:r>
      <w:r w:rsidR="00224732">
        <w:rPr>
          <w:rFonts w:ascii="TimesNewRomanPSMT" w:hAnsi="TimesNewRomanPSMT" w:cs="TimesNewRomanPSMT"/>
          <w:sz w:val="24"/>
          <w:szCs w:val="24"/>
        </w:rPr>
        <w:t> :</w:t>
      </w:r>
    </w:p>
    <w:tbl>
      <w:tblPr>
        <w:tblStyle w:val="Grilledutableau"/>
        <w:tblW w:w="0" w:type="auto"/>
        <w:tblInd w:w="4644" w:type="dxa"/>
        <w:tblLook w:val="04A0"/>
      </w:tblPr>
      <w:tblGrid>
        <w:gridCol w:w="963"/>
      </w:tblGrid>
      <w:tr w:rsidR="00224732" w:rsidTr="00224732">
        <w:tc>
          <w:tcPr>
            <w:tcW w:w="963" w:type="dxa"/>
          </w:tcPr>
          <w:p w:rsidR="00224732" w:rsidRDefault="00224732" w:rsidP="0022473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w:t>
            </w:r>
          </w:p>
        </w:tc>
      </w:tr>
      <w:tr w:rsidR="00224732" w:rsidTr="00224732">
        <w:tc>
          <w:tcPr>
            <w:tcW w:w="963" w:type="dxa"/>
          </w:tcPr>
          <w:p w:rsidR="00224732" w:rsidRDefault="00224732" w:rsidP="0022473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w:t>
            </w:r>
          </w:p>
        </w:tc>
      </w:tr>
      <w:tr w:rsidR="00224732" w:rsidTr="00224732">
        <w:tc>
          <w:tcPr>
            <w:tcW w:w="963" w:type="dxa"/>
          </w:tcPr>
          <w:p w:rsidR="00224732" w:rsidRDefault="00224732" w:rsidP="0022473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w:t>
            </w:r>
          </w:p>
        </w:tc>
      </w:tr>
      <w:tr w:rsidR="00224732" w:rsidTr="00224732">
        <w:tc>
          <w:tcPr>
            <w:tcW w:w="963" w:type="dxa"/>
          </w:tcPr>
          <w:p w:rsidR="00224732" w:rsidRDefault="00224732" w:rsidP="0022473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Autre réponse</w:t>
            </w:r>
          </w:p>
        </w:tc>
      </w:tr>
    </w:tbl>
    <w:p w:rsidR="00224732" w:rsidRDefault="00224732" w:rsidP="00224732">
      <w:pPr>
        <w:pStyle w:val="Paragraphedeliste"/>
        <w:numPr>
          <w:ilvl w:val="0"/>
          <w:numId w:val="1"/>
        </w:numPr>
        <w:autoSpaceDE w:val="0"/>
        <w:autoSpaceDN w:val="0"/>
        <w:adjustRightInd w:val="0"/>
        <w:spacing w:after="0" w:line="240" w:lineRule="auto"/>
        <w:rPr>
          <w:rFonts w:ascii="TimesNewRomanPSMT" w:hAnsi="TimesNewRomanPSMT" w:cs="TimesNewRomanPSMT"/>
          <w:sz w:val="24"/>
          <w:szCs w:val="24"/>
        </w:rPr>
      </w:pPr>
      <w:r w:rsidRPr="00224732">
        <w:rPr>
          <w:rFonts w:ascii="TimesNewRomanPSMT" w:hAnsi="TimesNewRomanPSMT" w:cs="TimesNewRomanPSMT"/>
          <w:sz w:val="24"/>
          <w:szCs w:val="24"/>
        </w:rPr>
        <w:t>Il existe 100 centiles qui partagent une série statistique</w:t>
      </w:r>
    </w:p>
    <w:tbl>
      <w:tblPr>
        <w:tblStyle w:val="Grilledutableau"/>
        <w:tblW w:w="0" w:type="auto"/>
        <w:tblInd w:w="2660" w:type="dxa"/>
        <w:tblLook w:val="04A0"/>
      </w:tblPr>
      <w:tblGrid>
        <w:gridCol w:w="1946"/>
        <w:gridCol w:w="1739"/>
      </w:tblGrid>
      <w:tr w:rsidR="00224732" w:rsidTr="007B7D67">
        <w:tc>
          <w:tcPr>
            <w:tcW w:w="1946" w:type="dxa"/>
          </w:tcPr>
          <w:p w:rsidR="00224732" w:rsidRDefault="00224732" w:rsidP="007B7D67">
            <w:pPr>
              <w:rPr>
                <w:b/>
                <w:bCs/>
                <w:sz w:val="28"/>
                <w:szCs w:val="28"/>
              </w:rPr>
            </w:pPr>
            <w:r>
              <w:rPr>
                <w:b/>
                <w:bCs/>
                <w:sz w:val="28"/>
                <w:szCs w:val="28"/>
              </w:rPr>
              <w:t xml:space="preserve">Oui </w:t>
            </w:r>
          </w:p>
        </w:tc>
        <w:tc>
          <w:tcPr>
            <w:tcW w:w="1739" w:type="dxa"/>
          </w:tcPr>
          <w:p w:rsidR="00224732" w:rsidRDefault="00224732" w:rsidP="007B7D67">
            <w:pPr>
              <w:rPr>
                <w:b/>
                <w:bCs/>
                <w:sz w:val="28"/>
                <w:szCs w:val="28"/>
              </w:rPr>
            </w:pPr>
            <w:r>
              <w:rPr>
                <w:b/>
                <w:bCs/>
                <w:sz w:val="28"/>
                <w:szCs w:val="28"/>
              </w:rPr>
              <w:t>Non</w:t>
            </w:r>
          </w:p>
        </w:tc>
      </w:tr>
      <w:tr w:rsidR="00E127A3" w:rsidTr="007B7D67">
        <w:tc>
          <w:tcPr>
            <w:tcW w:w="1946" w:type="dxa"/>
          </w:tcPr>
          <w:p w:rsidR="00E127A3" w:rsidRDefault="00E127A3" w:rsidP="007B7D67">
            <w:pPr>
              <w:rPr>
                <w:b/>
                <w:bCs/>
                <w:sz w:val="28"/>
                <w:szCs w:val="28"/>
              </w:rPr>
            </w:pPr>
          </w:p>
        </w:tc>
        <w:tc>
          <w:tcPr>
            <w:tcW w:w="1739" w:type="dxa"/>
          </w:tcPr>
          <w:p w:rsidR="00E127A3" w:rsidRDefault="00E127A3" w:rsidP="007B7D67">
            <w:pPr>
              <w:rPr>
                <w:b/>
                <w:bCs/>
                <w:sz w:val="28"/>
                <w:szCs w:val="28"/>
              </w:rPr>
            </w:pPr>
          </w:p>
        </w:tc>
      </w:tr>
    </w:tbl>
    <w:p w:rsidR="00E127A3" w:rsidRDefault="00E127A3" w:rsidP="00E127A3">
      <w:pPr>
        <w:pStyle w:val="Paragraphedeliste"/>
        <w:autoSpaceDE w:val="0"/>
        <w:autoSpaceDN w:val="0"/>
        <w:adjustRightInd w:val="0"/>
        <w:spacing w:after="0" w:line="240" w:lineRule="auto"/>
        <w:rPr>
          <w:rFonts w:ascii="TimesNewRomanPSMT" w:hAnsi="TimesNewRomanPSMT" w:cs="TimesNewRomanPSMT"/>
          <w:sz w:val="24"/>
          <w:szCs w:val="24"/>
        </w:rPr>
      </w:pPr>
    </w:p>
    <w:p w:rsidR="00E127A3" w:rsidRDefault="00E127A3" w:rsidP="00E127A3">
      <w:pPr>
        <w:pStyle w:val="Paragraphedeliste"/>
        <w:autoSpaceDE w:val="0"/>
        <w:autoSpaceDN w:val="0"/>
        <w:adjustRightInd w:val="0"/>
        <w:spacing w:after="0" w:line="240" w:lineRule="auto"/>
        <w:rPr>
          <w:rFonts w:ascii="TimesNewRomanPSMT" w:hAnsi="TimesNewRomanPSMT" w:cs="TimesNewRomanPSMT"/>
          <w:sz w:val="24"/>
          <w:szCs w:val="24"/>
        </w:rPr>
      </w:pPr>
    </w:p>
    <w:p w:rsidR="00F20F6A" w:rsidRPr="007B7D67" w:rsidRDefault="00F20F6A" w:rsidP="007B7D67">
      <w:pPr>
        <w:pStyle w:val="Paragraphedeliste"/>
        <w:numPr>
          <w:ilvl w:val="0"/>
          <w:numId w:val="1"/>
        </w:numPr>
        <w:autoSpaceDE w:val="0"/>
        <w:autoSpaceDN w:val="0"/>
        <w:adjustRightInd w:val="0"/>
        <w:spacing w:after="0" w:line="240" w:lineRule="auto"/>
        <w:rPr>
          <w:rFonts w:ascii="TimesNewRomanPSMT" w:hAnsi="TimesNewRomanPSMT" w:cs="TimesNewRomanPSMT"/>
          <w:sz w:val="24"/>
          <w:szCs w:val="24"/>
        </w:rPr>
      </w:pPr>
      <w:r w:rsidRPr="00F20F6A">
        <w:rPr>
          <w:rFonts w:ascii="TimesNewRomanPSMT" w:hAnsi="TimesNewRomanPSMT" w:cs="TimesNewRomanPSMT"/>
          <w:sz w:val="24"/>
          <w:szCs w:val="24"/>
        </w:rPr>
        <w:t>La moyenne géométrique d'une série statistique est</w:t>
      </w:r>
      <w:r w:rsidR="007B7D67">
        <w:rPr>
          <w:rFonts w:ascii="TimesNewRomanPSMT" w:hAnsi="TimesNewRomanPSMT" w:cs="TimesNewRomanPSMT"/>
          <w:sz w:val="24"/>
          <w:szCs w:val="24"/>
        </w:rPr>
        <w:t> :</w:t>
      </w:r>
    </w:p>
    <w:p w:rsidR="00F20F6A" w:rsidRPr="00F20F6A" w:rsidRDefault="00F20F6A" w:rsidP="00F20F6A">
      <w:pPr>
        <w:autoSpaceDE w:val="0"/>
        <w:autoSpaceDN w:val="0"/>
        <w:adjustRightInd w:val="0"/>
        <w:spacing w:after="0" w:line="240" w:lineRule="auto"/>
        <w:rPr>
          <w:rFonts w:ascii="TimesNewRomanPSMT" w:hAnsi="TimesNewRomanPSMT" w:cs="TimesNewRomanPSMT"/>
          <w:sz w:val="24"/>
          <w:szCs w:val="24"/>
        </w:rPr>
      </w:pPr>
    </w:p>
    <w:tbl>
      <w:tblPr>
        <w:tblStyle w:val="Grilledutableau"/>
        <w:tblW w:w="0" w:type="auto"/>
        <w:jc w:val="center"/>
        <w:tblLook w:val="04A0"/>
      </w:tblPr>
      <w:tblGrid>
        <w:gridCol w:w="5353"/>
      </w:tblGrid>
      <w:tr w:rsidR="00F20F6A" w:rsidTr="00E127A3">
        <w:trPr>
          <w:jc w:val="center"/>
        </w:trPr>
        <w:tc>
          <w:tcPr>
            <w:tcW w:w="5353" w:type="dxa"/>
          </w:tcPr>
          <w:p w:rsidR="00F20F6A" w:rsidRPr="00F20F6A" w:rsidRDefault="00F20F6A" w:rsidP="00F20F6A">
            <w:pPr>
              <w:pStyle w:val="Paragraphedeliste"/>
              <w:numPr>
                <w:ilvl w:val="0"/>
                <w:numId w:val="12"/>
              </w:numPr>
              <w:autoSpaceDE w:val="0"/>
              <w:autoSpaceDN w:val="0"/>
              <w:adjustRightInd w:val="0"/>
              <w:rPr>
                <w:rFonts w:ascii="TimesNewRomanPSMT" w:hAnsi="TimesNewRomanPSMT" w:cs="TimesNewRomanPSMT"/>
                <w:sz w:val="24"/>
                <w:szCs w:val="24"/>
              </w:rPr>
            </w:pPr>
            <w:r w:rsidRPr="00F20F6A">
              <w:rPr>
                <w:rFonts w:ascii="TimesNewRomanPSMT" w:hAnsi="TimesNewRomanPSMT" w:cs="TimesNewRomanPSMT"/>
                <w:sz w:val="24"/>
                <w:szCs w:val="24"/>
              </w:rPr>
              <w:t>La racine carrée du produit des valeurs observées</w:t>
            </w:r>
          </w:p>
        </w:tc>
      </w:tr>
      <w:tr w:rsidR="00F20F6A" w:rsidTr="00E127A3">
        <w:trPr>
          <w:jc w:val="center"/>
        </w:trPr>
        <w:tc>
          <w:tcPr>
            <w:tcW w:w="5353" w:type="dxa"/>
          </w:tcPr>
          <w:p w:rsidR="00F20F6A" w:rsidRPr="00F20F6A" w:rsidRDefault="00F20F6A" w:rsidP="00F20F6A">
            <w:pPr>
              <w:pStyle w:val="Paragraphedeliste"/>
              <w:numPr>
                <w:ilvl w:val="0"/>
                <w:numId w:val="12"/>
              </w:numPr>
              <w:autoSpaceDE w:val="0"/>
              <w:autoSpaceDN w:val="0"/>
              <w:adjustRightInd w:val="0"/>
              <w:rPr>
                <w:rFonts w:ascii="TimesNewRomanPSMT" w:hAnsi="TimesNewRomanPSMT" w:cs="TimesNewRomanPSMT"/>
                <w:sz w:val="24"/>
                <w:szCs w:val="24"/>
              </w:rPr>
            </w:pPr>
            <w:r w:rsidRPr="00F20F6A">
              <w:rPr>
                <w:rFonts w:ascii="TimesNewRomanPSMT" w:hAnsi="TimesNewRomanPSMT" w:cs="TimesNewRomanPSMT"/>
                <w:sz w:val="24"/>
                <w:szCs w:val="24"/>
              </w:rPr>
              <w:t>la racine cubique du produit des valeurs observées</w:t>
            </w:r>
          </w:p>
        </w:tc>
      </w:tr>
      <w:tr w:rsidR="00F20F6A" w:rsidTr="00E127A3">
        <w:trPr>
          <w:jc w:val="center"/>
        </w:trPr>
        <w:tc>
          <w:tcPr>
            <w:tcW w:w="5353" w:type="dxa"/>
          </w:tcPr>
          <w:p w:rsidR="00F20F6A" w:rsidRPr="00F20F6A" w:rsidRDefault="00F20F6A" w:rsidP="00F20F6A">
            <w:pPr>
              <w:pStyle w:val="Paragraphedeliste"/>
              <w:numPr>
                <w:ilvl w:val="0"/>
                <w:numId w:val="12"/>
              </w:numPr>
              <w:autoSpaceDE w:val="0"/>
              <w:autoSpaceDN w:val="0"/>
              <w:adjustRightInd w:val="0"/>
              <w:rPr>
                <w:rFonts w:ascii="TimesNewRomanPSMT" w:hAnsi="TimesNewRomanPSMT" w:cs="TimesNewRomanPSMT"/>
                <w:sz w:val="24"/>
                <w:szCs w:val="24"/>
              </w:rPr>
            </w:pPr>
            <w:r w:rsidRPr="00F20F6A">
              <w:rPr>
                <w:rFonts w:ascii="TimesNewRomanPSMT" w:hAnsi="TimesNewRomanPSMT" w:cs="TimesNewRomanPSMT"/>
                <w:sz w:val="24"/>
                <w:szCs w:val="24"/>
              </w:rPr>
              <w:t xml:space="preserve">la racine </w:t>
            </w:r>
            <w:proofErr w:type="spellStart"/>
            <w:r w:rsidRPr="00F20F6A">
              <w:rPr>
                <w:rFonts w:ascii="TimesNewRomanPSMT" w:hAnsi="TimesNewRomanPSMT" w:cs="TimesNewRomanPSMT"/>
                <w:sz w:val="24"/>
                <w:szCs w:val="24"/>
              </w:rPr>
              <w:t>n-ième</w:t>
            </w:r>
            <w:proofErr w:type="spellEnd"/>
            <w:r w:rsidRPr="00F20F6A">
              <w:rPr>
                <w:rFonts w:ascii="TimesNewRomanPSMT" w:hAnsi="TimesNewRomanPSMT" w:cs="TimesNewRomanPSMT"/>
                <w:sz w:val="24"/>
                <w:szCs w:val="24"/>
              </w:rPr>
              <w:t xml:space="preserve"> du produit des valeurs observées</w:t>
            </w:r>
          </w:p>
        </w:tc>
      </w:tr>
      <w:tr w:rsidR="00F20F6A" w:rsidTr="00E127A3">
        <w:trPr>
          <w:jc w:val="center"/>
        </w:trPr>
        <w:tc>
          <w:tcPr>
            <w:tcW w:w="5353" w:type="dxa"/>
          </w:tcPr>
          <w:p w:rsidR="00F20F6A" w:rsidRPr="00F20F6A" w:rsidRDefault="00F20F6A" w:rsidP="00F20F6A">
            <w:pPr>
              <w:pStyle w:val="Paragraphedeliste"/>
              <w:numPr>
                <w:ilvl w:val="0"/>
                <w:numId w:val="12"/>
              </w:numPr>
              <w:autoSpaceDE w:val="0"/>
              <w:autoSpaceDN w:val="0"/>
              <w:adjustRightInd w:val="0"/>
              <w:rPr>
                <w:rFonts w:ascii="TimesNewRomanPSMT" w:hAnsi="TimesNewRomanPSMT" w:cs="TimesNewRomanPSMT"/>
                <w:sz w:val="24"/>
                <w:szCs w:val="24"/>
              </w:rPr>
            </w:pPr>
            <w:r w:rsidRPr="00F20F6A">
              <w:rPr>
                <w:rFonts w:ascii="TimesNewRomanPSMT" w:hAnsi="TimesNewRomanPSMT" w:cs="TimesNewRomanPSMT"/>
                <w:sz w:val="24"/>
                <w:szCs w:val="24"/>
              </w:rPr>
              <w:t xml:space="preserve">le produit des racines </w:t>
            </w:r>
            <w:proofErr w:type="spellStart"/>
            <w:r w:rsidRPr="00F20F6A">
              <w:rPr>
                <w:rFonts w:ascii="TimesNewRomanPSMT" w:hAnsi="TimesNewRomanPSMT" w:cs="TimesNewRomanPSMT"/>
                <w:sz w:val="24"/>
                <w:szCs w:val="24"/>
              </w:rPr>
              <w:t>n-ième</w:t>
            </w:r>
            <w:proofErr w:type="spellEnd"/>
            <w:r w:rsidRPr="00F20F6A">
              <w:rPr>
                <w:rFonts w:ascii="TimesNewRomanPSMT" w:hAnsi="TimesNewRomanPSMT" w:cs="TimesNewRomanPSMT"/>
                <w:sz w:val="24"/>
                <w:szCs w:val="24"/>
              </w:rPr>
              <w:t xml:space="preserve"> des valeurs observées</w:t>
            </w:r>
          </w:p>
        </w:tc>
      </w:tr>
      <w:tr w:rsidR="00F20F6A" w:rsidTr="00E127A3">
        <w:trPr>
          <w:jc w:val="center"/>
        </w:trPr>
        <w:tc>
          <w:tcPr>
            <w:tcW w:w="5353" w:type="dxa"/>
          </w:tcPr>
          <w:p w:rsidR="00F20F6A" w:rsidRPr="00F20F6A" w:rsidRDefault="00F20F6A" w:rsidP="00F20F6A">
            <w:pPr>
              <w:pStyle w:val="Paragraphedeliste"/>
              <w:numPr>
                <w:ilvl w:val="0"/>
                <w:numId w:val="12"/>
              </w:numPr>
              <w:autoSpaceDE w:val="0"/>
              <w:autoSpaceDN w:val="0"/>
              <w:adjustRightInd w:val="0"/>
              <w:rPr>
                <w:rFonts w:ascii="TimesNewRomanPSMT" w:hAnsi="TimesNewRomanPSMT" w:cs="TimesNewRomanPSMT"/>
                <w:sz w:val="24"/>
                <w:szCs w:val="24"/>
              </w:rPr>
            </w:pPr>
            <w:r w:rsidRPr="00F20F6A">
              <w:rPr>
                <w:rFonts w:ascii="TimesNewRomanPSMT" w:hAnsi="TimesNewRomanPSMT" w:cs="TimesNewRomanPSMT"/>
                <w:sz w:val="24"/>
                <w:szCs w:val="24"/>
              </w:rPr>
              <w:t xml:space="preserve">le quotient des racines </w:t>
            </w:r>
            <w:proofErr w:type="spellStart"/>
            <w:r w:rsidRPr="00F20F6A">
              <w:rPr>
                <w:rFonts w:ascii="TimesNewRomanPSMT" w:hAnsi="TimesNewRomanPSMT" w:cs="TimesNewRomanPSMT"/>
                <w:sz w:val="24"/>
                <w:szCs w:val="24"/>
              </w:rPr>
              <w:t>n-ième</w:t>
            </w:r>
            <w:proofErr w:type="spellEnd"/>
            <w:r w:rsidRPr="00F20F6A">
              <w:rPr>
                <w:rFonts w:ascii="TimesNewRomanPSMT" w:hAnsi="TimesNewRomanPSMT" w:cs="TimesNewRomanPSMT"/>
                <w:sz w:val="24"/>
                <w:szCs w:val="24"/>
              </w:rPr>
              <w:t xml:space="preserve"> des valeurs observées</w:t>
            </w:r>
          </w:p>
        </w:tc>
      </w:tr>
      <w:tr w:rsidR="00F20F6A" w:rsidTr="00E127A3">
        <w:trPr>
          <w:jc w:val="center"/>
        </w:trPr>
        <w:tc>
          <w:tcPr>
            <w:tcW w:w="5353" w:type="dxa"/>
          </w:tcPr>
          <w:p w:rsidR="00F20F6A" w:rsidRPr="00F20F6A" w:rsidRDefault="00F20F6A" w:rsidP="00F20F6A">
            <w:pPr>
              <w:pStyle w:val="Paragraphedeliste"/>
              <w:numPr>
                <w:ilvl w:val="0"/>
                <w:numId w:val="12"/>
              </w:numPr>
              <w:autoSpaceDE w:val="0"/>
              <w:autoSpaceDN w:val="0"/>
              <w:adjustRightInd w:val="0"/>
              <w:rPr>
                <w:rFonts w:ascii="TimesNewRomanPSMT" w:hAnsi="TimesNewRomanPSMT" w:cs="TimesNewRomanPSMT"/>
                <w:sz w:val="24"/>
                <w:szCs w:val="24"/>
              </w:rPr>
            </w:pPr>
            <w:r w:rsidRPr="00F20F6A">
              <w:rPr>
                <w:rFonts w:ascii="TimesNewRomanPSMT" w:hAnsi="TimesNewRomanPSMT" w:cs="TimesNewRomanPSMT"/>
                <w:sz w:val="24"/>
                <w:szCs w:val="24"/>
              </w:rPr>
              <w:t>autre réponse</w:t>
            </w:r>
          </w:p>
        </w:tc>
      </w:tr>
    </w:tbl>
    <w:p w:rsidR="00F20F6A" w:rsidRDefault="003D2504" w:rsidP="003D2504">
      <w:pPr>
        <w:pStyle w:val="Paragraphedeliste"/>
        <w:numPr>
          <w:ilvl w:val="0"/>
          <w:numId w:val="1"/>
        </w:numPr>
        <w:autoSpaceDE w:val="0"/>
        <w:autoSpaceDN w:val="0"/>
        <w:adjustRightInd w:val="0"/>
        <w:spacing w:after="0" w:line="240" w:lineRule="auto"/>
        <w:rPr>
          <w:rFonts w:ascii="TimesNewRomanPSMT" w:hAnsi="TimesNewRomanPSMT" w:cs="TimesNewRomanPSMT"/>
          <w:sz w:val="24"/>
          <w:szCs w:val="24"/>
        </w:rPr>
      </w:pPr>
      <w:r w:rsidRPr="003D2504">
        <w:rPr>
          <w:rFonts w:ascii="TimesNewRomanPSMT" w:hAnsi="TimesNewRomanPSMT" w:cs="TimesNewRomanPSMT"/>
          <w:sz w:val="24"/>
          <w:szCs w:val="24"/>
        </w:rPr>
        <w:t>Quand les classes d'une série statistique sont d'amplitudes inégales, il faut obligatoirement</w:t>
      </w:r>
      <w:r>
        <w:rPr>
          <w:rFonts w:ascii="TimesNewRomanPSMT" w:hAnsi="TimesNewRomanPSMT" w:cs="TimesNewRomanPSMT"/>
          <w:sz w:val="24"/>
          <w:szCs w:val="24"/>
        </w:rPr>
        <w:t xml:space="preserve"> </w:t>
      </w:r>
      <w:r w:rsidRPr="003D2504">
        <w:rPr>
          <w:rFonts w:ascii="TimesNewRomanPSMT" w:hAnsi="TimesNewRomanPSMT" w:cs="TimesNewRomanPSMT"/>
          <w:sz w:val="24"/>
          <w:szCs w:val="24"/>
        </w:rPr>
        <w:t>corriger les effectifs ou les fréquences pour calculer la médiane</w:t>
      </w:r>
      <w:r w:rsidR="00F20F6A" w:rsidRPr="003D2504">
        <w:rPr>
          <w:rFonts w:ascii="TimesNewRomanPSMT" w:hAnsi="TimesNewRomanPSMT" w:cs="TimesNewRomanPSMT"/>
          <w:sz w:val="24"/>
          <w:szCs w:val="24"/>
        </w:rPr>
        <w:t xml:space="preserve"> </w:t>
      </w:r>
    </w:p>
    <w:tbl>
      <w:tblPr>
        <w:tblStyle w:val="Grilledutableau"/>
        <w:tblW w:w="0" w:type="auto"/>
        <w:tblInd w:w="2660" w:type="dxa"/>
        <w:tblLook w:val="04A0"/>
      </w:tblPr>
      <w:tblGrid>
        <w:gridCol w:w="1946"/>
        <w:gridCol w:w="1739"/>
      </w:tblGrid>
      <w:tr w:rsidR="003D2504" w:rsidTr="007B7D67">
        <w:tc>
          <w:tcPr>
            <w:tcW w:w="1946" w:type="dxa"/>
          </w:tcPr>
          <w:p w:rsidR="003D2504" w:rsidRDefault="003D2504" w:rsidP="007B7D67">
            <w:pPr>
              <w:rPr>
                <w:b/>
                <w:bCs/>
                <w:sz w:val="28"/>
                <w:szCs w:val="28"/>
              </w:rPr>
            </w:pPr>
            <w:r>
              <w:rPr>
                <w:b/>
                <w:bCs/>
                <w:sz w:val="28"/>
                <w:szCs w:val="28"/>
              </w:rPr>
              <w:t xml:space="preserve">Oui </w:t>
            </w:r>
          </w:p>
        </w:tc>
        <w:tc>
          <w:tcPr>
            <w:tcW w:w="1739" w:type="dxa"/>
          </w:tcPr>
          <w:p w:rsidR="003D2504" w:rsidRDefault="003D2504" w:rsidP="007B7D67">
            <w:pPr>
              <w:rPr>
                <w:b/>
                <w:bCs/>
                <w:sz w:val="28"/>
                <w:szCs w:val="28"/>
              </w:rPr>
            </w:pPr>
            <w:r>
              <w:rPr>
                <w:b/>
                <w:bCs/>
                <w:sz w:val="28"/>
                <w:szCs w:val="28"/>
              </w:rPr>
              <w:t>Non</w:t>
            </w:r>
          </w:p>
        </w:tc>
      </w:tr>
    </w:tbl>
    <w:p w:rsidR="003D2504" w:rsidRDefault="003D2504" w:rsidP="003D2504">
      <w:pPr>
        <w:pStyle w:val="Paragraphedeliste"/>
        <w:numPr>
          <w:ilvl w:val="0"/>
          <w:numId w:val="1"/>
        </w:numPr>
        <w:autoSpaceDE w:val="0"/>
        <w:autoSpaceDN w:val="0"/>
        <w:adjustRightInd w:val="0"/>
        <w:spacing w:after="0" w:line="240" w:lineRule="auto"/>
        <w:rPr>
          <w:rFonts w:ascii="TimesNewRomanPSMT" w:hAnsi="TimesNewRomanPSMT" w:cs="TimesNewRomanPSMT"/>
          <w:sz w:val="24"/>
          <w:szCs w:val="24"/>
        </w:rPr>
      </w:pPr>
      <w:r w:rsidRPr="003D2504">
        <w:rPr>
          <w:rFonts w:ascii="TimesNewRomanPSMT" w:hAnsi="TimesNewRomanPSMT" w:cs="TimesNewRomanPSMT"/>
          <w:sz w:val="24"/>
          <w:szCs w:val="24"/>
        </w:rPr>
        <w:t>La moyenne harmonique d'une série statistique est égale à l'inverse de la moyenne</w:t>
      </w:r>
      <w:r>
        <w:rPr>
          <w:rFonts w:ascii="TimesNewRomanPSMT" w:hAnsi="TimesNewRomanPSMT" w:cs="TimesNewRomanPSMT"/>
          <w:sz w:val="24"/>
          <w:szCs w:val="24"/>
        </w:rPr>
        <w:t xml:space="preserve"> </w:t>
      </w:r>
      <w:r w:rsidRPr="003D2504">
        <w:rPr>
          <w:rFonts w:ascii="TimesNewRomanPSMT" w:hAnsi="TimesNewRomanPSMT" w:cs="TimesNewRomanPSMT"/>
          <w:sz w:val="24"/>
          <w:szCs w:val="24"/>
        </w:rPr>
        <w:t>arithmétique des inverses des valeurs</w:t>
      </w:r>
    </w:p>
    <w:tbl>
      <w:tblPr>
        <w:tblStyle w:val="Grilledutableau"/>
        <w:tblW w:w="0" w:type="auto"/>
        <w:tblInd w:w="2660" w:type="dxa"/>
        <w:tblLook w:val="04A0"/>
      </w:tblPr>
      <w:tblGrid>
        <w:gridCol w:w="1946"/>
        <w:gridCol w:w="1739"/>
      </w:tblGrid>
      <w:tr w:rsidR="003D2504" w:rsidTr="007B7D67">
        <w:tc>
          <w:tcPr>
            <w:tcW w:w="1946" w:type="dxa"/>
          </w:tcPr>
          <w:p w:rsidR="003D2504" w:rsidRDefault="003D2504" w:rsidP="007B7D67">
            <w:pPr>
              <w:rPr>
                <w:b/>
                <w:bCs/>
                <w:sz w:val="28"/>
                <w:szCs w:val="28"/>
              </w:rPr>
            </w:pPr>
            <w:r>
              <w:rPr>
                <w:b/>
                <w:bCs/>
                <w:sz w:val="28"/>
                <w:szCs w:val="28"/>
              </w:rPr>
              <w:t xml:space="preserve">Oui </w:t>
            </w:r>
          </w:p>
        </w:tc>
        <w:tc>
          <w:tcPr>
            <w:tcW w:w="1739" w:type="dxa"/>
          </w:tcPr>
          <w:p w:rsidR="003D2504" w:rsidRDefault="003D2504" w:rsidP="007B7D67">
            <w:pPr>
              <w:rPr>
                <w:b/>
                <w:bCs/>
                <w:sz w:val="28"/>
                <w:szCs w:val="28"/>
              </w:rPr>
            </w:pPr>
            <w:r>
              <w:rPr>
                <w:b/>
                <w:bCs/>
                <w:sz w:val="28"/>
                <w:szCs w:val="28"/>
              </w:rPr>
              <w:t>Non</w:t>
            </w:r>
          </w:p>
        </w:tc>
      </w:tr>
    </w:tbl>
    <w:p w:rsidR="003D2504" w:rsidRDefault="003D2504" w:rsidP="003D2504">
      <w:pPr>
        <w:pStyle w:val="Paragraphedeliste"/>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Soit la série suivante</w:t>
      </w:r>
    </w:p>
    <w:tbl>
      <w:tblPr>
        <w:tblStyle w:val="Grilledutableau"/>
        <w:tblW w:w="0" w:type="auto"/>
        <w:tblInd w:w="2235" w:type="dxa"/>
        <w:tblLook w:val="04A0"/>
      </w:tblPr>
      <w:tblGrid>
        <w:gridCol w:w="2371"/>
        <w:gridCol w:w="2306"/>
      </w:tblGrid>
      <w:tr w:rsidR="003D2504" w:rsidTr="003D2504">
        <w:tc>
          <w:tcPr>
            <w:tcW w:w="2371"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xi  </w:t>
            </w:r>
          </w:p>
        </w:tc>
        <w:tc>
          <w:tcPr>
            <w:tcW w:w="2306" w:type="dxa"/>
          </w:tcPr>
          <w:p w:rsidR="003D2504" w:rsidRDefault="00431D1B"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w:t>
            </w:r>
            <w:r w:rsidR="003D2504">
              <w:rPr>
                <w:rFonts w:ascii="TimesNewRomanPSMT" w:hAnsi="TimesNewRomanPSMT" w:cs="TimesNewRomanPSMT"/>
                <w:sz w:val="24"/>
                <w:szCs w:val="24"/>
              </w:rPr>
              <w:t>i</w:t>
            </w:r>
          </w:p>
        </w:tc>
      </w:tr>
      <w:tr w:rsidR="003D2504" w:rsidTr="003D2504">
        <w:tc>
          <w:tcPr>
            <w:tcW w:w="2371"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2306"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w:t>
            </w:r>
          </w:p>
        </w:tc>
      </w:tr>
      <w:tr w:rsidR="003D2504" w:rsidTr="003D2504">
        <w:tc>
          <w:tcPr>
            <w:tcW w:w="2371"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w:t>
            </w:r>
          </w:p>
        </w:tc>
        <w:tc>
          <w:tcPr>
            <w:tcW w:w="2306"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30</w:t>
            </w:r>
          </w:p>
        </w:tc>
      </w:tr>
      <w:tr w:rsidR="003D2504" w:rsidTr="003D2504">
        <w:tc>
          <w:tcPr>
            <w:tcW w:w="2371"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w:t>
            </w:r>
          </w:p>
        </w:tc>
        <w:tc>
          <w:tcPr>
            <w:tcW w:w="2306"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15</w:t>
            </w:r>
          </w:p>
        </w:tc>
      </w:tr>
      <w:tr w:rsidR="003D2504" w:rsidTr="003D2504">
        <w:tc>
          <w:tcPr>
            <w:tcW w:w="2371"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p>
        </w:tc>
        <w:tc>
          <w:tcPr>
            <w:tcW w:w="2306"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w:t>
            </w:r>
          </w:p>
        </w:tc>
      </w:tr>
      <w:tr w:rsidR="003D2504" w:rsidTr="003D2504">
        <w:tc>
          <w:tcPr>
            <w:tcW w:w="2371"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w:t>
            </w:r>
          </w:p>
        </w:tc>
        <w:tc>
          <w:tcPr>
            <w:tcW w:w="2306"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w:t>
            </w:r>
          </w:p>
        </w:tc>
      </w:tr>
      <w:tr w:rsidR="003D2504" w:rsidTr="003D2504">
        <w:tc>
          <w:tcPr>
            <w:tcW w:w="2371"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w:t>
            </w:r>
          </w:p>
        </w:tc>
        <w:tc>
          <w:tcPr>
            <w:tcW w:w="2306" w:type="dxa"/>
          </w:tcPr>
          <w:p w:rsidR="003D2504" w:rsidRDefault="003D2504" w:rsidP="003D250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w:t>
            </w:r>
          </w:p>
        </w:tc>
      </w:tr>
    </w:tbl>
    <w:p w:rsidR="003D2504" w:rsidRPr="003D2504" w:rsidRDefault="003D2504" w:rsidP="003D2504">
      <w:pPr>
        <w:pStyle w:val="Paragraphedeliste"/>
        <w:numPr>
          <w:ilvl w:val="0"/>
          <w:numId w:val="11"/>
        </w:numPr>
        <w:autoSpaceDE w:val="0"/>
        <w:autoSpaceDN w:val="0"/>
        <w:adjustRightInd w:val="0"/>
        <w:spacing w:after="0" w:line="240" w:lineRule="auto"/>
        <w:rPr>
          <w:rFonts w:ascii="TimesNewRomanPSMT" w:hAnsi="TimesNewRomanPSMT" w:cs="TimesNewRomanPSMT"/>
          <w:sz w:val="24"/>
          <w:szCs w:val="24"/>
        </w:rPr>
      </w:pPr>
      <w:r w:rsidRPr="003D2504">
        <w:rPr>
          <w:rFonts w:ascii="TimesNewRomanPSMT" w:hAnsi="TimesNewRomanPSMT" w:cs="TimesNewRomanPSMT"/>
          <w:sz w:val="24"/>
          <w:szCs w:val="24"/>
        </w:rPr>
        <w:t>la moyenne quadratique est égale à</w:t>
      </w:r>
    </w:p>
    <w:tbl>
      <w:tblPr>
        <w:tblStyle w:val="Grilledutableau"/>
        <w:tblW w:w="0" w:type="auto"/>
        <w:tblInd w:w="360" w:type="dxa"/>
        <w:tblLook w:val="04A0"/>
      </w:tblPr>
      <w:tblGrid>
        <w:gridCol w:w="2976"/>
        <w:gridCol w:w="2978"/>
        <w:gridCol w:w="2974"/>
      </w:tblGrid>
      <w:tr w:rsidR="003D2504" w:rsidTr="003D2504">
        <w:tc>
          <w:tcPr>
            <w:tcW w:w="3070" w:type="dxa"/>
          </w:tcPr>
          <w:p w:rsidR="003D2504" w:rsidRPr="003D2504" w:rsidRDefault="003D2504" w:rsidP="003D2504">
            <w:pPr>
              <w:pStyle w:val="Paragraphedeliste"/>
              <w:numPr>
                <w:ilvl w:val="0"/>
                <w:numId w:val="14"/>
              </w:numPr>
              <w:autoSpaceDE w:val="0"/>
              <w:autoSpaceDN w:val="0"/>
              <w:adjustRightInd w:val="0"/>
              <w:rPr>
                <w:rFonts w:ascii="TimesNewRomanPSMT" w:hAnsi="TimesNewRomanPSMT" w:cs="TimesNewRomanPSMT"/>
                <w:sz w:val="24"/>
                <w:szCs w:val="24"/>
              </w:rPr>
            </w:pPr>
            <w:r w:rsidRPr="003D2504">
              <w:rPr>
                <w:rFonts w:ascii="TimesNewRomanPSMT" w:hAnsi="TimesNewRomanPSMT" w:cs="TimesNewRomanPSMT"/>
                <w:sz w:val="24"/>
                <w:szCs w:val="24"/>
              </w:rPr>
              <w:t>1,92</w:t>
            </w:r>
          </w:p>
        </w:tc>
        <w:tc>
          <w:tcPr>
            <w:tcW w:w="3071" w:type="dxa"/>
          </w:tcPr>
          <w:p w:rsidR="003D2504" w:rsidRPr="003D2504" w:rsidRDefault="003D2504" w:rsidP="003D2504">
            <w:pPr>
              <w:pStyle w:val="Paragraphedeliste"/>
              <w:numPr>
                <w:ilvl w:val="0"/>
                <w:numId w:val="14"/>
              </w:numPr>
              <w:autoSpaceDE w:val="0"/>
              <w:autoSpaceDN w:val="0"/>
              <w:adjustRightInd w:val="0"/>
              <w:rPr>
                <w:rFonts w:ascii="TimesNewRomanPSMT" w:hAnsi="TimesNewRomanPSMT" w:cs="TimesNewRomanPSMT"/>
                <w:sz w:val="24"/>
                <w:szCs w:val="24"/>
              </w:rPr>
            </w:pPr>
            <w:r w:rsidRPr="003D2504">
              <w:rPr>
                <w:rFonts w:ascii="TimesNewRomanPSMT" w:hAnsi="TimesNewRomanPSMT" w:cs="TimesNewRomanPSMT"/>
                <w:sz w:val="24"/>
                <w:szCs w:val="24"/>
              </w:rPr>
              <w:t>2,78</w:t>
            </w:r>
          </w:p>
        </w:tc>
        <w:tc>
          <w:tcPr>
            <w:tcW w:w="3071" w:type="dxa"/>
          </w:tcPr>
          <w:p w:rsidR="003D2504" w:rsidRPr="003D2504" w:rsidRDefault="003D2504" w:rsidP="003D2504">
            <w:pPr>
              <w:pStyle w:val="Paragraphedeliste"/>
              <w:numPr>
                <w:ilvl w:val="0"/>
                <w:numId w:val="14"/>
              </w:numPr>
              <w:autoSpaceDE w:val="0"/>
              <w:autoSpaceDN w:val="0"/>
              <w:adjustRightInd w:val="0"/>
              <w:rPr>
                <w:rFonts w:ascii="TimesNewRomanPSMT" w:hAnsi="TimesNewRomanPSMT" w:cs="TimesNewRomanPSMT"/>
                <w:sz w:val="24"/>
                <w:szCs w:val="24"/>
              </w:rPr>
            </w:pPr>
            <w:r w:rsidRPr="003D2504">
              <w:rPr>
                <w:rFonts w:ascii="TimesNewRomanPSMT" w:hAnsi="TimesNewRomanPSMT" w:cs="TimesNewRomanPSMT"/>
                <w:sz w:val="24"/>
                <w:szCs w:val="24"/>
              </w:rPr>
              <w:t>357</w:t>
            </w:r>
          </w:p>
        </w:tc>
      </w:tr>
      <w:tr w:rsidR="003D2504" w:rsidTr="003D2504">
        <w:tc>
          <w:tcPr>
            <w:tcW w:w="3070" w:type="dxa"/>
          </w:tcPr>
          <w:p w:rsidR="003D2504" w:rsidRPr="003D2504" w:rsidRDefault="003D2504" w:rsidP="003D2504">
            <w:pPr>
              <w:pStyle w:val="Paragraphedeliste"/>
              <w:numPr>
                <w:ilvl w:val="0"/>
                <w:numId w:val="14"/>
              </w:numPr>
              <w:autoSpaceDE w:val="0"/>
              <w:autoSpaceDN w:val="0"/>
              <w:adjustRightInd w:val="0"/>
              <w:rPr>
                <w:rFonts w:ascii="TimesNewRomanPSMT" w:hAnsi="TimesNewRomanPSMT" w:cs="TimesNewRomanPSMT"/>
                <w:sz w:val="24"/>
                <w:szCs w:val="24"/>
              </w:rPr>
            </w:pPr>
            <w:r w:rsidRPr="003D2504">
              <w:rPr>
                <w:rFonts w:ascii="TimesNewRomanPSMT" w:hAnsi="TimesNewRomanPSMT" w:cs="TimesNewRomanPSMT"/>
                <w:sz w:val="24"/>
                <w:szCs w:val="24"/>
              </w:rPr>
              <w:t>4,86</w:t>
            </w:r>
          </w:p>
        </w:tc>
        <w:tc>
          <w:tcPr>
            <w:tcW w:w="3071" w:type="dxa"/>
          </w:tcPr>
          <w:p w:rsidR="003D2504" w:rsidRPr="003D2504" w:rsidRDefault="003D2504" w:rsidP="003D2504">
            <w:pPr>
              <w:pStyle w:val="Paragraphedeliste"/>
              <w:numPr>
                <w:ilvl w:val="0"/>
                <w:numId w:val="16"/>
              </w:numPr>
              <w:autoSpaceDE w:val="0"/>
              <w:autoSpaceDN w:val="0"/>
              <w:adjustRightInd w:val="0"/>
              <w:rPr>
                <w:rFonts w:ascii="TimesNewRomanPSMT" w:hAnsi="TimesNewRomanPSMT" w:cs="TimesNewRomanPSMT"/>
                <w:sz w:val="24"/>
                <w:szCs w:val="24"/>
              </w:rPr>
            </w:pPr>
            <w:r w:rsidRPr="003D2504">
              <w:rPr>
                <w:rFonts w:ascii="TimesNewRomanPSMT" w:hAnsi="TimesNewRomanPSMT" w:cs="TimesNewRomanPSMT"/>
                <w:sz w:val="24"/>
                <w:szCs w:val="24"/>
              </w:rPr>
              <w:t>5,04</w:t>
            </w:r>
          </w:p>
        </w:tc>
        <w:tc>
          <w:tcPr>
            <w:tcW w:w="3071" w:type="dxa"/>
          </w:tcPr>
          <w:p w:rsidR="003D2504" w:rsidRPr="003D2504" w:rsidRDefault="003D2504" w:rsidP="003D2504">
            <w:pPr>
              <w:pStyle w:val="Paragraphedeliste"/>
              <w:numPr>
                <w:ilvl w:val="0"/>
                <w:numId w:val="15"/>
              </w:numPr>
              <w:autoSpaceDE w:val="0"/>
              <w:autoSpaceDN w:val="0"/>
              <w:adjustRightInd w:val="0"/>
              <w:rPr>
                <w:rFonts w:ascii="TimesNewRomanPSMT" w:hAnsi="TimesNewRomanPSMT" w:cs="TimesNewRomanPSMT"/>
                <w:sz w:val="24"/>
                <w:szCs w:val="24"/>
              </w:rPr>
            </w:pPr>
            <w:r w:rsidRPr="003D2504">
              <w:rPr>
                <w:rFonts w:ascii="TimesNewRomanPSMT" w:hAnsi="TimesNewRomanPSMT" w:cs="TimesNewRomanPSMT"/>
                <w:sz w:val="24"/>
                <w:szCs w:val="24"/>
              </w:rPr>
              <w:t>15</w:t>
            </w:r>
          </w:p>
        </w:tc>
      </w:tr>
    </w:tbl>
    <w:p w:rsidR="003D2504" w:rsidRPr="003D2504" w:rsidRDefault="003D2504" w:rsidP="003D2504">
      <w:pPr>
        <w:autoSpaceDE w:val="0"/>
        <w:autoSpaceDN w:val="0"/>
        <w:adjustRightInd w:val="0"/>
        <w:spacing w:after="0" w:line="240" w:lineRule="auto"/>
        <w:ind w:left="360"/>
        <w:rPr>
          <w:rFonts w:ascii="TimesNewRomanPSMT" w:hAnsi="TimesNewRomanPSMT" w:cs="TimesNewRomanPSMT"/>
          <w:sz w:val="24"/>
          <w:szCs w:val="24"/>
        </w:rPr>
      </w:pPr>
    </w:p>
    <w:p w:rsidR="003460A7" w:rsidRPr="003460A7" w:rsidRDefault="003460A7" w:rsidP="003460A7">
      <w:pPr>
        <w:pStyle w:val="Paragraphedeliste"/>
        <w:numPr>
          <w:ilvl w:val="0"/>
          <w:numId w:val="11"/>
        </w:numPr>
        <w:autoSpaceDE w:val="0"/>
        <w:autoSpaceDN w:val="0"/>
        <w:adjustRightInd w:val="0"/>
        <w:spacing w:after="0" w:line="240" w:lineRule="auto"/>
        <w:rPr>
          <w:rFonts w:ascii="TimesNewRomanPSMT" w:hAnsi="TimesNewRomanPSMT" w:cs="TimesNewRomanPSMT"/>
          <w:sz w:val="24"/>
          <w:szCs w:val="24"/>
        </w:rPr>
      </w:pPr>
      <w:r w:rsidRPr="003460A7">
        <w:rPr>
          <w:rFonts w:ascii="TimesNewRomanPSMT" w:hAnsi="TimesNewRomanPSMT" w:cs="TimesNewRomanPSMT"/>
          <w:sz w:val="24"/>
          <w:szCs w:val="24"/>
        </w:rPr>
        <w:t>la moyenne géométrique est égale à</w:t>
      </w:r>
    </w:p>
    <w:tbl>
      <w:tblPr>
        <w:tblStyle w:val="Grilledutableau"/>
        <w:tblW w:w="0" w:type="auto"/>
        <w:tblInd w:w="360" w:type="dxa"/>
        <w:tblLook w:val="04A0"/>
      </w:tblPr>
      <w:tblGrid>
        <w:gridCol w:w="2974"/>
        <w:gridCol w:w="2975"/>
        <w:gridCol w:w="2979"/>
      </w:tblGrid>
      <w:tr w:rsidR="003460A7" w:rsidTr="007B7D67">
        <w:tc>
          <w:tcPr>
            <w:tcW w:w="3070" w:type="dxa"/>
          </w:tcPr>
          <w:p w:rsidR="003460A7" w:rsidRPr="003D2504" w:rsidRDefault="003460A7" w:rsidP="007B7D67">
            <w:pPr>
              <w:pStyle w:val="Paragraphedeliste"/>
              <w:numPr>
                <w:ilvl w:val="0"/>
                <w:numId w:val="14"/>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1,87</w:t>
            </w:r>
          </w:p>
        </w:tc>
        <w:tc>
          <w:tcPr>
            <w:tcW w:w="3071" w:type="dxa"/>
          </w:tcPr>
          <w:p w:rsidR="003460A7" w:rsidRPr="003D2504" w:rsidRDefault="003460A7" w:rsidP="007B7D67">
            <w:pPr>
              <w:pStyle w:val="Paragraphedeliste"/>
              <w:numPr>
                <w:ilvl w:val="0"/>
                <w:numId w:val="14"/>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2,15</w:t>
            </w:r>
          </w:p>
        </w:tc>
        <w:tc>
          <w:tcPr>
            <w:tcW w:w="3071" w:type="dxa"/>
          </w:tcPr>
          <w:p w:rsidR="003460A7" w:rsidRPr="003460A7" w:rsidRDefault="003460A7" w:rsidP="003460A7">
            <w:pPr>
              <w:pStyle w:val="Paragraphedeliste"/>
              <w:numPr>
                <w:ilvl w:val="0"/>
                <w:numId w:val="14"/>
              </w:numPr>
              <w:autoSpaceDE w:val="0"/>
              <w:autoSpaceDN w:val="0"/>
              <w:adjustRightInd w:val="0"/>
              <w:rPr>
                <w:rFonts w:ascii="TimesNewRomanPSMT" w:hAnsi="TimesNewRomanPSMT" w:cs="TimesNewRomanPSMT"/>
                <w:sz w:val="24"/>
                <w:szCs w:val="24"/>
              </w:rPr>
            </w:pPr>
            <w:r w:rsidRPr="003460A7">
              <w:rPr>
                <w:rFonts w:ascii="TimesNewRomanPSMT" w:hAnsi="TimesNewRomanPSMT" w:cs="TimesNewRomanPSMT"/>
                <w:sz w:val="24"/>
                <w:szCs w:val="24"/>
              </w:rPr>
              <w:t>3,57</w:t>
            </w:r>
          </w:p>
        </w:tc>
      </w:tr>
      <w:tr w:rsidR="003460A7" w:rsidTr="007B7D67">
        <w:tc>
          <w:tcPr>
            <w:tcW w:w="3070" w:type="dxa"/>
          </w:tcPr>
          <w:p w:rsidR="003460A7" w:rsidRPr="003D2504" w:rsidRDefault="003460A7" w:rsidP="007B7D67">
            <w:pPr>
              <w:pStyle w:val="Paragraphedeliste"/>
              <w:numPr>
                <w:ilvl w:val="0"/>
                <w:numId w:val="14"/>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6,25</w:t>
            </w:r>
          </w:p>
        </w:tc>
        <w:tc>
          <w:tcPr>
            <w:tcW w:w="3071" w:type="dxa"/>
          </w:tcPr>
          <w:p w:rsidR="003460A7" w:rsidRPr="003D2504" w:rsidRDefault="003460A7" w:rsidP="007B7D67">
            <w:pPr>
              <w:pStyle w:val="Paragraphedeliste"/>
              <w:numPr>
                <w:ilvl w:val="0"/>
                <w:numId w:val="16"/>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7,4</w:t>
            </w:r>
          </w:p>
        </w:tc>
        <w:tc>
          <w:tcPr>
            <w:tcW w:w="3071" w:type="dxa"/>
          </w:tcPr>
          <w:p w:rsidR="003460A7" w:rsidRPr="003460A7" w:rsidRDefault="003460A7" w:rsidP="003460A7">
            <w:pPr>
              <w:pStyle w:val="Paragraphedeliste"/>
              <w:numPr>
                <w:ilvl w:val="0"/>
                <w:numId w:val="16"/>
              </w:numPr>
              <w:autoSpaceDE w:val="0"/>
              <w:autoSpaceDN w:val="0"/>
              <w:adjustRightInd w:val="0"/>
              <w:rPr>
                <w:rFonts w:ascii="TimesNewRomanPSMT" w:hAnsi="TimesNewRomanPSMT" w:cs="TimesNewRomanPSMT"/>
                <w:sz w:val="24"/>
                <w:szCs w:val="24"/>
              </w:rPr>
            </w:pPr>
            <w:r w:rsidRPr="003460A7">
              <w:rPr>
                <w:rFonts w:ascii="TimesNewRomanPSMT" w:hAnsi="TimesNewRomanPSMT" w:cs="TimesNewRomanPSMT"/>
                <w:sz w:val="24"/>
                <w:szCs w:val="24"/>
              </w:rPr>
              <w:t>autre réponse</w:t>
            </w:r>
          </w:p>
        </w:tc>
      </w:tr>
    </w:tbl>
    <w:p w:rsidR="003460A7" w:rsidRPr="003D2504" w:rsidRDefault="003460A7" w:rsidP="003460A7">
      <w:pPr>
        <w:autoSpaceDE w:val="0"/>
        <w:autoSpaceDN w:val="0"/>
        <w:adjustRightInd w:val="0"/>
        <w:spacing w:after="0" w:line="240" w:lineRule="auto"/>
        <w:ind w:left="360"/>
        <w:rPr>
          <w:rFonts w:ascii="TimesNewRomanPSMT" w:hAnsi="TimesNewRomanPSMT" w:cs="TimesNewRomanPSMT"/>
          <w:sz w:val="24"/>
          <w:szCs w:val="24"/>
        </w:rPr>
      </w:pPr>
    </w:p>
    <w:p w:rsidR="00753907" w:rsidRPr="003162C6" w:rsidRDefault="00753907" w:rsidP="003162C6">
      <w:pPr>
        <w:pStyle w:val="Paragraphedeliste"/>
        <w:numPr>
          <w:ilvl w:val="0"/>
          <w:numId w:val="11"/>
        </w:numPr>
        <w:autoSpaceDE w:val="0"/>
        <w:autoSpaceDN w:val="0"/>
        <w:adjustRightInd w:val="0"/>
        <w:spacing w:after="0" w:line="240" w:lineRule="auto"/>
        <w:rPr>
          <w:rFonts w:ascii="TimesNewRomanPSMT" w:hAnsi="TimesNewRomanPSMT" w:cs="TimesNewRomanPSMT"/>
          <w:sz w:val="24"/>
          <w:szCs w:val="24"/>
        </w:rPr>
      </w:pPr>
      <w:r w:rsidRPr="003162C6">
        <w:rPr>
          <w:rFonts w:ascii="TimesNewRomanPSMT" w:hAnsi="TimesNewRomanPSMT" w:cs="TimesNewRomanPSMT"/>
          <w:sz w:val="24"/>
          <w:szCs w:val="24"/>
        </w:rPr>
        <w:t>la moyenne harmonique est égale à</w:t>
      </w:r>
    </w:p>
    <w:tbl>
      <w:tblPr>
        <w:tblStyle w:val="Grilledutableau"/>
        <w:tblW w:w="8930" w:type="dxa"/>
        <w:tblInd w:w="392" w:type="dxa"/>
        <w:tblLook w:val="04A0"/>
      </w:tblPr>
      <w:tblGrid>
        <w:gridCol w:w="2678"/>
        <w:gridCol w:w="3071"/>
        <w:gridCol w:w="3181"/>
      </w:tblGrid>
      <w:tr w:rsidR="003162C6" w:rsidTr="003162C6">
        <w:tc>
          <w:tcPr>
            <w:tcW w:w="2678" w:type="dxa"/>
          </w:tcPr>
          <w:p w:rsidR="003162C6" w:rsidRPr="003162C6" w:rsidRDefault="003162C6" w:rsidP="003162C6">
            <w:pPr>
              <w:pStyle w:val="Paragraphedeliste"/>
              <w:numPr>
                <w:ilvl w:val="0"/>
                <w:numId w:val="17"/>
              </w:numPr>
              <w:autoSpaceDE w:val="0"/>
              <w:autoSpaceDN w:val="0"/>
              <w:adjustRightInd w:val="0"/>
              <w:rPr>
                <w:rFonts w:ascii="TimesNewRomanPSMT" w:hAnsi="TimesNewRomanPSMT" w:cs="TimesNewRomanPSMT"/>
                <w:sz w:val="24"/>
                <w:szCs w:val="24"/>
              </w:rPr>
            </w:pPr>
            <w:r w:rsidRPr="003162C6">
              <w:rPr>
                <w:rFonts w:ascii="TimesNewRomanPSMT" w:hAnsi="TimesNewRomanPSMT" w:cs="TimesNewRomanPSMT"/>
                <w:sz w:val="24"/>
                <w:szCs w:val="24"/>
              </w:rPr>
              <w:t>6,25</w:t>
            </w:r>
          </w:p>
        </w:tc>
        <w:tc>
          <w:tcPr>
            <w:tcW w:w="3071" w:type="dxa"/>
          </w:tcPr>
          <w:p w:rsidR="003162C6" w:rsidRPr="003162C6" w:rsidRDefault="003162C6" w:rsidP="003162C6">
            <w:pPr>
              <w:pStyle w:val="Paragraphedeliste"/>
              <w:numPr>
                <w:ilvl w:val="0"/>
                <w:numId w:val="17"/>
              </w:numPr>
              <w:autoSpaceDE w:val="0"/>
              <w:autoSpaceDN w:val="0"/>
              <w:adjustRightInd w:val="0"/>
              <w:rPr>
                <w:rFonts w:ascii="TimesNewRomanPSMT" w:hAnsi="TimesNewRomanPSMT" w:cs="TimesNewRomanPSMT"/>
                <w:sz w:val="24"/>
                <w:szCs w:val="24"/>
              </w:rPr>
            </w:pPr>
            <w:r w:rsidRPr="003162C6">
              <w:rPr>
                <w:rFonts w:ascii="TimesNewRomanPSMT" w:hAnsi="TimesNewRomanPSMT" w:cs="TimesNewRomanPSMT"/>
                <w:sz w:val="24"/>
                <w:szCs w:val="24"/>
              </w:rPr>
              <w:t>215</w:t>
            </w:r>
          </w:p>
        </w:tc>
        <w:tc>
          <w:tcPr>
            <w:tcW w:w="3181" w:type="dxa"/>
          </w:tcPr>
          <w:p w:rsidR="003162C6" w:rsidRPr="003162C6" w:rsidRDefault="003162C6" w:rsidP="003162C6">
            <w:pPr>
              <w:pStyle w:val="Paragraphedeliste"/>
              <w:numPr>
                <w:ilvl w:val="0"/>
                <w:numId w:val="17"/>
              </w:numPr>
              <w:autoSpaceDE w:val="0"/>
              <w:autoSpaceDN w:val="0"/>
              <w:adjustRightInd w:val="0"/>
              <w:rPr>
                <w:rFonts w:ascii="TimesNewRomanPSMT" w:hAnsi="TimesNewRomanPSMT" w:cs="TimesNewRomanPSMT"/>
                <w:sz w:val="24"/>
                <w:szCs w:val="24"/>
              </w:rPr>
            </w:pPr>
            <w:r w:rsidRPr="003162C6">
              <w:rPr>
                <w:rFonts w:ascii="TimesNewRomanPSMT" w:hAnsi="TimesNewRomanPSMT" w:cs="TimesNewRomanPSMT"/>
                <w:sz w:val="24"/>
                <w:szCs w:val="24"/>
              </w:rPr>
              <w:t>1,92</w:t>
            </w:r>
          </w:p>
        </w:tc>
      </w:tr>
      <w:tr w:rsidR="003162C6" w:rsidTr="003162C6">
        <w:tc>
          <w:tcPr>
            <w:tcW w:w="2678" w:type="dxa"/>
          </w:tcPr>
          <w:p w:rsidR="003162C6" w:rsidRPr="003162C6" w:rsidRDefault="003162C6" w:rsidP="003162C6">
            <w:pPr>
              <w:pStyle w:val="Paragraphedeliste"/>
              <w:numPr>
                <w:ilvl w:val="0"/>
                <w:numId w:val="17"/>
              </w:numPr>
              <w:autoSpaceDE w:val="0"/>
              <w:autoSpaceDN w:val="0"/>
              <w:adjustRightInd w:val="0"/>
              <w:rPr>
                <w:rFonts w:ascii="TimesNewRomanPSMT" w:hAnsi="TimesNewRomanPSMT" w:cs="TimesNewRomanPSMT"/>
                <w:sz w:val="24"/>
                <w:szCs w:val="24"/>
              </w:rPr>
            </w:pPr>
            <w:r w:rsidRPr="003162C6">
              <w:rPr>
                <w:rFonts w:ascii="TimesNewRomanPSMT" w:hAnsi="TimesNewRomanPSMT" w:cs="TimesNewRomanPSMT"/>
                <w:sz w:val="24"/>
                <w:szCs w:val="24"/>
              </w:rPr>
              <w:t>1,87</w:t>
            </w:r>
          </w:p>
        </w:tc>
        <w:tc>
          <w:tcPr>
            <w:tcW w:w="3071" w:type="dxa"/>
          </w:tcPr>
          <w:p w:rsidR="003162C6" w:rsidRPr="003162C6" w:rsidRDefault="003162C6" w:rsidP="003162C6">
            <w:pPr>
              <w:pStyle w:val="Paragraphedeliste"/>
              <w:numPr>
                <w:ilvl w:val="0"/>
                <w:numId w:val="19"/>
              </w:numPr>
              <w:autoSpaceDE w:val="0"/>
              <w:autoSpaceDN w:val="0"/>
              <w:adjustRightInd w:val="0"/>
              <w:rPr>
                <w:rFonts w:ascii="TimesNewRomanPSMT" w:hAnsi="TimesNewRomanPSMT" w:cs="TimesNewRomanPSMT"/>
                <w:sz w:val="24"/>
                <w:szCs w:val="24"/>
              </w:rPr>
            </w:pPr>
            <w:r w:rsidRPr="003162C6">
              <w:rPr>
                <w:rFonts w:ascii="TimesNewRomanPSMT" w:hAnsi="TimesNewRomanPSMT" w:cs="TimesNewRomanPSMT"/>
                <w:sz w:val="24"/>
                <w:szCs w:val="24"/>
              </w:rPr>
              <w:t>65</w:t>
            </w:r>
          </w:p>
        </w:tc>
        <w:tc>
          <w:tcPr>
            <w:tcW w:w="3181" w:type="dxa"/>
          </w:tcPr>
          <w:p w:rsidR="003162C6" w:rsidRPr="003162C6" w:rsidRDefault="003162C6" w:rsidP="003162C6">
            <w:pPr>
              <w:pStyle w:val="Paragraphedeliste"/>
              <w:numPr>
                <w:ilvl w:val="0"/>
                <w:numId w:val="18"/>
              </w:numPr>
              <w:autoSpaceDE w:val="0"/>
              <w:autoSpaceDN w:val="0"/>
              <w:adjustRightInd w:val="0"/>
              <w:rPr>
                <w:rFonts w:ascii="TimesNewRomanPSMT" w:hAnsi="TimesNewRomanPSMT" w:cs="TimesNewRomanPSMT"/>
                <w:sz w:val="24"/>
                <w:szCs w:val="24"/>
              </w:rPr>
            </w:pPr>
            <w:r w:rsidRPr="003162C6">
              <w:rPr>
                <w:rFonts w:ascii="TimesNewRomanPSMT" w:hAnsi="TimesNewRomanPSMT" w:cs="TimesNewRomanPSMT"/>
                <w:sz w:val="24"/>
                <w:szCs w:val="24"/>
              </w:rPr>
              <w:t>autre réponse</w:t>
            </w:r>
          </w:p>
        </w:tc>
      </w:tr>
    </w:tbl>
    <w:p w:rsidR="00753907" w:rsidRDefault="00753907" w:rsidP="00753907">
      <w:pPr>
        <w:autoSpaceDE w:val="0"/>
        <w:autoSpaceDN w:val="0"/>
        <w:adjustRightInd w:val="0"/>
        <w:spacing w:after="0" w:line="240" w:lineRule="auto"/>
        <w:rPr>
          <w:rFonts w:ascii="TimesNewRomanPSMT" w:hAnsi="TimesNewRomanPSMT" w:cs="TimesNewRomanPSMT"/>
          <w:sz w:val="24"/>
          <w:szCs w:val="24"/>
        </w:rPr>
      </w:pPr>
    </w:p>
    <w:p w:rsidR="00757446" w:rsidRPr="00B47F0B" w:rsidRDefault="00757446" w:rsidP="00B47F0B">
      <w:pPr>
        <w:rPr>
          <w:b/>
          <w:bCs/>
          <w:i/>
          <w:iCs/>
          <w:sz w:val="28"/>
          <w:szCs w:val="28"/>
          <w:u w:val="single"/>
        </w:rPr>
      </w:pPr>
      <w:r w:rsidRPr="00B47F0B">
        <w:rPr>
          <w:b/>
          <w:bCs/>
          <w:i/>
          <w:iCs/>
          <w:sz w:val="28"/>
          <w:szCs w:val="28"/>
          <w:u w:val="single"/>
        </w:rPr>
        <w:t>Exercice</w:t>
      </w:r>
      <w:r w:rsidR="00B47F0B" w:rsidRPr="00B47F0B">
        <w:rPr>
          <w:b/>
          <w:bCs/>
          <w:i/>
          <w:iCs/>
          <w:sz w:val="28"/>
          <w:szCs w:val="28"/>
          <w:u w:val="single"/>
        </w:rPr>
        <w:t xml:space="preserve"> 2</w:t>
      </w:r>
    </w:p>
    <w:p w:rsidR="00757446" w:rsidRDefault="00757446" w:rsidP="0075744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Une agence d’urbanisme a effectué une étude sur la structure des familles susceptibles de venir habiter une ville nouvelle dont elle est chargée d’établir le projet. Trois types de familles ont été définis selon la présence et l’activité du conjoint. D’après cette étude, les distributions de fréquences de ces familles selon le nombre d’enfants sont les suivantes :</w:t>
      </w:r>
    </w:p>
    <w:p w:rsidR="00431D1B" w:rsidRDefault="00431D1B" w:rsidP="00757446">
      <w:pPr>
        <w:autoSpaceDE w:val="0"/>
        <w:autoSpaceDN w:val="0"/>
        <w:adjustRightInd w:val="0"/>
        <w:spacing w:after="0" w:line="240" w:lineRule="auto"/>
        <w:rPr>
          <w:rFonts w:ascii="TimesNewRomanPSMT" w:hAnsi="TimesNewRomanPSMT" w:cs="TimesNewRomanPSMT"/>
          <w:sz w:val="24"/>
          <w:szCs w:val="24"/>
        </w:rPr>
      </w:pPr>
    </w:p>
    <w:p w:rsidR="00431D1B" w:rsidRDefault="00431D1B" w:rsidP="00757446">
      <w:pPr>
        <w:autoSpaceDE w:val="0"/>
        <w:autoSpaceDN w:val="0"/>
        <w:adjustRightInd w:val="0"/>
        <w:spacing w:after="0" w:line="240" w:lineRule="auto"/>
        <w:rPr>
          <w:rFonts w:ascii="TimesNewRomanPSMT" w:hAnsi="TimesNewRomanPSMT" w:cs="TimesNewRomanPSMT"/>
          <w:sz w:val="24"/>
          <w:szCs w:val="24"/>
        </w:rPr>
      </w:pPr>
    </w:p>
    <w:tbl>
      <w:tblPr>
        <w:tblStyle w:val="Grilledutableau"/>
        <w:tblW w:w="0" w:type="auto"/>
        <w:tblLook w:val="04A0"/>
      </w:tblPr>
      <w:tblGrid>
        <w:gridCol w:w="2303"/>
        <w:gridCol w:w="2303"/>
        <w:gridCol w:w="2303"/>
        <w:gridCol w:w="2303"/>
      </w:tblGrid>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Nombre d’enfants</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Chef de famille sans conjoint</w:t>
            </w:r>
          </w:p>
        </w:tc>
        <w:tc>
          <w:tcPr>
            <w:tcW w:w="2303" w:type="dxa"/>
          </w:tcPr>
          <w:p w:rsidR="00757446" w:rsidRDefault="00757446" w:rsidP="007B7D6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Chef de famille avec femme active</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Chef de famille avec femme inactive</w:t>
            </w:r>
          </w:p>
        </w:tc>
      </w:tr>
      <w:tr w:rsidR="00757446" w:rsidTr="00757446">
        <w:trPr>
          <w:trHeight w:val="330"/>
        </w:trPr>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0</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33.3</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16.2</w:t>
            </w:r>
          </w:p>
        </w:tc>
        <w:tc>
          <w:tcPr>
            <w:tcW w:w="2303" w:type="dxa"/>
          </w:tcPr>
          <w:p w:rsidR="00757446" w:rsidRDefault="00E45648" w:rsidP="007454E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8.4</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39,3</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26.6</w:t>
            </w:r>
          </w:p>
        </w:tc>
        <w:tc>
          <w:tcPr>
            <w:tcW w:w="2303" w:type="dxa"/>
          </w:tcPr>
          <w:p w:rsidR="00757446" w:rsidRDefault="00E45648" w:rsidP="00E456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16.4</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16,6</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26.6</w:t>
            </w:r>
          </w:p>
        </w:tc>
        <w:tc>
          <w:tcPr>
            <w:tcW w:w="2303" w:type="dxa"/>
          </w:tcPr>
          <w:p w:rsidR="00757446" w:rsidRDefault="00E45648" w:rsidP="00E456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25.2</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6 ,4</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15.6</w:t>
            </w:r>
          </w:p>
        </w:tc>
        <w:tc>
          <w:tcPr>
            <w:tcW w:w="2303" w:type="dxa"/>
          </w:tcPr>
          <w:p w:rsidR="00757446" w:rsidRDefault="00E45648" w:rsidP="00E456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20.6</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2 ,5</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9.3</w:t>
            </w:r>
          </w:p>
        </w:tc>
        <w:tc>
          <w:tcPr>
            <w:tcW w:w="2303" w:type="dxa"/>
          </w:tcPr>
          <w:p w:rsidR="00757446" w:rsidRDefault="00E45648" w:rsidP="00E456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15.3</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1,1</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4.5</w:t>
            </w:r>
          </w:p>
        </w:tc>
        <w:tc>
          <w:tcPr>
            <w:tcW w:w="2303" w:type="dxa"/>
          </w:tcPr>
          <w:p w:rsidR="00757446" w:rsidRDefault="00E45648" w:rsidP="00E4564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12.2</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0,8</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1.2</w:t>
            </w:r>
          </w:p>
        </w:tc>
        <w:tc>
          <w:tcPr>
            <w:tcW w:w="2303" w:type="dxa"/>
          </w:tcPr>
          <w:p w:rsidR="00757446" w:rsidRDefault="007454E2" w:rsidP="007454E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1.9</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0,0</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0.0</w:t>
            </w:r>
          </w:p>
        </w:tc>
        <w:tc>
          <w:tcPr>
            <w:tcW w:w="2303" w:type="dxa"/>
          </w:tcPr>
          <w:p w:rsidR="00757446" w:rsidRDefault="007454E2" w:rsidP="007454E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0,0</w:t>
            </w:r>
          </w:p>
        </w:tc>
      </w:tr>
      <w:tr w:rsidR="00757446" w:rsidTr="00757446">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Totale</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2303" w:type="dxa"/>
          </w:tcPr>
          <w:p w:rsidR="00757446" w:rsidRDefault="00757446"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2303" w:type="dxa"/>
          </w:tcPr>
          <w:p w:rsidR="00757446" w:rsidRDefault="007454E2"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r>
    </w:tbl>
    <w:p w:rsidR="00431D1B" w:rsidRDefault="00431D1B" w:rsidP="0075744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757446" w:rsidRDefault="00CF541B" w:rsidP="0075744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Les trois types de familles </w:t>
      </w:r>
      <w:proofErr w:type="spellStart"/>
      <w:r>
        <w:rPr>
          <w:rFonts w:ascii="TimesNewRomanPSMT" w:hAnsi="TimesNewRomanPSMT" w:cs="TimesNewRomanPSMT"/>
          <w:sz w:val="24"/>
          <w:szCs w:val="24"/>
        </w:rPr>
        <w:t>considèrés</w:t>
      </w:r>
      <w:proofErr w:type="spellEnd"/>
      <w:r>
        <w:rPr>
          <w:rFonts w:ascii="TimesNewRomanPSMT" w:hAnsi="TimesNewRomanPSMT" w:cs="TimesNewRomanPSMT"/>
          <w:sz w:val="24"/>
          <w:szCs w:val="24"/>
        </w:rPr>
        <w:t xml:space="preserve"> se repartissent en pourcentage comme ci-après :</w:t>
      </w:r>
    </w:p>
    <w:p w:rsidR="00431D1B" w:rsidRDefault="00431D1B" w:rsidP="00757446">
      <w:pPr>
        <w:autoSpaceDE w:val="0"/>
        <w:autoSpaceDN w:val="0"/>
        <w:adjustRightInd w:val="0"/>
        <w:spacing w:after="0" w:line="240" w:lineRule="auto"/>
        <w:rPr>
          <w:rFonts w:ascii="TimesNewRomanPSMT" w:hAnsi="TimesNewRomanPSMT" w:cs="TimesNewRomanPSMT"/>
          <w:sz w:val="24"/>
          <w:szCs w:val="24"/>
        </w:rPr>
      </w:pPr>
    </w:p>
    <w:tbl>
      <w:tblPr>
        <w:tblStyle w:val="Grilledutableau"/>
        <w:tblW w:w="0" w:type="auto"/>
        <w:tblLook w:val="04A0"/>
      </w:tblPr>
      <w:tblGrid>
        <w:gridCol w:w="2303"/>
        <w:gridCol w:w="2303"/>
        <w:gridCol w:w="2303"/>
        <w:gridCol w:w="2303"/>
      </w:tblGrid>
      <w:tr w:rsidR="00CF541B" w:rsidTr="00CF541B">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TOTALE</w:t>
            </w:r>
          </w:p>
        </w:tc>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Chef de famille sans conjoint</w:t>
            </w:r>
          </w:p>
        </w:tc>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Chef de famille avec femme active</w:t>
            </w:r>
          </w:p>
        </w:tc>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Chef de famille avec femme inactive</w:t>
            </w:r>
          </w:p>
        </w:tc>
      </w:tr>
      <w:tr w:rsidR="00CF541B" w:rsidTr="00CF541B">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100</w:t>
            </w:r>
          </w:p>
        </w:tc>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5,8</w:t>
            </w:r>
          </w:p>
        </w:tc>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52,9</w:t>
            </w:r>
          </w:p>
        </w:tc>
        <w:tc>
          <w:tcPr>
            <w:tcW w:w="2303" w:type="dxa"/>
          </w:tcPr>
          <w:p w:rsidR="00CF541B" w:rsidRDefault="00CF541B" w:rsidP="0075744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41,2</w:t>
            </w:r>
          </w:p>
        </w:tc>
      </w:tr>
    </w:tbl>
    <w:p w:rsidR="00431D1B" w:rsidRDefault="00241CB1" w:rsidP="00431D1B">
      <w:pPr>
        <w:autoSpaceDE w:val="0"/>
        <w:autoSpaceDN w:val="0"/>
        <w:adjustRightInd w:val="0"/>
        <w:spacing w:after="0" w:line="240" w:lineRule="auto"/>
        <w:rPr>
          <w:rFonts w:ascii="TimesNewRomanPSMT" w:hAnsi="TimesNewRomanPSMT" w:cs="TimesNewRomanPSMT"/>
          <w:b/>
          <w:bCs/>
          <w:i/>
          <w:iCs/>
          <w:sz w:val="28"/>
          <w:szCs w:val="28"/>
          <w:u w:val="single"/>
        </w:rPr>
      </w:pPr>
      <w:r w:rsidRPr="00241CB1">
        <w:rPr>
          <w:rFonts w:ascii="TimesNewRomanPSMT" w:hAnsi="TimesNewRomanPSMT" w:cs="TimesNewRomanPSMT"/>
          <w:b/>
          <w:bCs/>
          <w:i/>
          <w:iCs/>
          <w:sz w:val="28"/>
          <w:szCs w:val="28"/>
          <w:u w:val="single"/>
        </w:rPr>
        <w:t>Questions</w:t>
      </w:r>
    </w:p>
    <w:p w:rsidR="006B7518" w:rsidRPr="00241CB1" w:rsidRDefault="006B7518" w:rsidP="00431D1B">
      <w:pPr>
        <w:autoSpaceDE w:val="0"/>
        <w:autoSpaceDN w:val="0"/>
        <w:adjustRightInd w:val="0"/>
        <w:spacing w:after="0" w:line="240" w:lineRule="auto"/>
        <w:rPr>
          <w:rFonts w:ascii="TimesNewRomanPSMT" w:hAnsi="TimesNewRomanPSMT" w:cs="TimesNewRomanPSMT"/>
          <w:b/>
          <w:bCs/>
          <w:i/>
          <w:iCs/>
          <w:sz w:val="28"/>
          <w:szCs w:val="28"/>
          <w:u w:val="single"/>
        </w:rPr>
      </w:pPr>
    </w:p>
    <w:p w:rsidR="00973E75" w:rsidRDefault="00CF541B" w:rsidP="00973E75">
      <w:pPr>
        <w:pStyle w:val="Paragraphedeliste"/>
        <w:numPr>
          <w:ilvl w:val="0"/>
          <w:numId w:val="20"/>
        </w:numPr>
        <w:autoSpaceDE w:val="0"/>
        <w:autoSpaceDN w:val="0"/>
        <w:adjustRightInd w:val="0"/>
        <w:spacing w:after="0" w:line="240" w:lineRule="auto"/>
        <w:rPr>
          <w:rFonts w:ascii="TimesNewRomanPSMT" w:hAnsi="TimesNewRomanPSMT" w:cs="TimesNewRomanPSMT"/>
          <w:sz w:val="24"/>
          <w:szCs w:val="24"/>
        </w:rPr>
      </w:pPr>
      <w:r w:rsidRPr="00973E75">
        <w:rPr>
          <w:rFonts w:ascii="TimesNewRomanPSMT" w:hAnsi="TimesNewRomanPSMT" w:cs="TimesNewRomanPSMT"/>
          <w:sz w:val="24"/>
          <w:szCs w:val="24"/>
        </w:rPr>
        <w:t>déterminez pour chaque type de famille et pour l’ensemble, le mode de la distribution selon</w:t>
      </w:r>
      <w:r w:rsidR="00973E75">
        <w:rPr>
          <w:rFonts w:ascii="TimesNewRomanPSMT" w:hAnsi="TimesNewRomanPSMT" w:cs="TimesNewRomanPSMT"/>
          <w:sz w:val="24"/>
          <w:szCs w:val="24"/>
        </w:rPr>
        <w:t xml:space="preserve"> </w:t>
      </w:r>
      <w:r w:rsidRPr="00973E75">
        <w:rPr>
          <w:rFonts w:ascii="TimesNewRomanPSMT" w:hAnsi="TimesNewRomanPSMT" w:cs="TimesNewRomanPSMT"/>
          <w:sz w:val="24"/>
          <w:szCs w:val="24"/>
        </w:rPr>
        <w:t>le nombre d’enfants.</w:t>
      </w:r>
      <w:r w:rsidR="00973E75">
        <w:rPr>
          <w:rFonts w:ascii="TimesNewRomanPSMT" w:hAnsi="TimesNewRomanPSMT" w:cs="TimesNewRomanPSMT"/>
          <w:sz w:val="24"/>
          <w:szCs w:val="24"/>
        </w:rPr>
        <w:t xml:space="preserve"> </w:t>
      </w:r>
    </w:p>
    <w:p w:rsidR="00973E75" w:rsidRDefault="00CF541B" w:rsidP="00973E75">
      <w:pPr>
        <w:pStyle w:val="Paragraphedeliste"/>
        <w:numPr>
          <w:ilvl w:val="0"/>
          <w:numId w:val="20"/>
        </w:numPr>
        <w:autoSpaceDE w:val="0"/>
        <w:autoSpaceDN w:val="0"/>
        <w:adjustRightInd w:val="0"/>
        <w:spacing w:after="0" w:line="240" w:lineRule="auto"/>
        <w:rPr>
          <w:rFonts w:ascii="TimesNewRomanPSMT" w:hAnsi="TimesNewRomanPSMT" w:cs="TimesNewRomanPSMT"/>
          <w:sz w:val="24"/>
          <w:szCs w:val="24"/>
        </w:rPr>
      </w:pPr>
      <w:r w:rsidRPr="00973E75">
        <w:rPr>
          <w:rFonts w:ascii="TimesNewRomanPSMT" w:hAnsi="TimesNewRomanPSMT" w:cs="TimesNewRomanPSMT"/>
          <w:sz w:val="24"/>
          <w:szCs w:val="24"/>
        </w:rPr>
        <w:t>déterminez pour chaque type de famille et pour l’ensemble, la médiane de la distribution</w:t>
      </w:r>
      <w:r w:rsidR="00973E75">
        <w:rPr>
          <w:rFonts w:ascii="TimesNewRomanPSMT" w:hAnsi="TimesNewRomanPSMT" w:cs="TimesNewRomanPSMT"/>
          <w:sz w:val="24"/>
          <w:szCs w:val="24"/>
        </w:rPr>
        <w:t xml:space="preserve"> </w:t>
      </w:r>
      <w:r w:rsidRPr="00973E75">
        <w:rPr>
          <w:rFonts w:ascii="TimesNewRomanPSMT" w:hAnsi="TimesNewRomanPSMT" w:cs="TimesNewRomanPSMT"/>
          <w:sz w:val="24"/>
          <w:szCs w:val="24"/>
        </w:rPr>
        <w:t>selon le nombre d’enfants.</w:t>
      </w:r>
    </w:p>
    <w:p w:rsidR="00CF541B" w:rsidRPr="00973E75" w:rsidRDefault="00CF541B" w:rsidP="00973E75">
      <w:pPr>
        <w:pStyle w:val="Paragraphedeliste"/>
        <w:numPr>
          <w:ilvl w:val="0"/>
          <w:numId w:val="20"/>
        </w:numPr>
        <w:autoSpaceDE w:val="0"/>
        <w:autoSpaceDN w:val="0"/>
        <w:adjustRightInd w:val="0"/>
        <w:spacing w:after="0" w:line="240" w:lineRule="auto"/>
        <w:rPr>
          <w:rFonts w:ascii="TimesNewRomanPSMT" w:hAnsi="TimesNewRomanPSMT" w:cs="TimesNewRomanPSMT"/>
          <w:sz w:val="24"/>
          <w:szCs w:val="24"/>
        </w:rPr>
      </w:pPr>
      <w:r w:rsidRPr="00973E75">
        <w:rPr>
          <w:rFonts w:ascii="TimesNewRomanPSMT" w:hAnsi="TimesNewRomanPSMT" w:cs="TimesNewRomanPSMT"/>
          <w:sz w:val="24"/>
          <w:szCs w:val="24"/>
        </w:rPr>
        <w:t xml:space="preserve"> calculez pour chaque type de famille et pou</w:t>
      </w:r>
      <w:r w:rsidR="00973E75">
        <w:rPr>
          <w:rFonts w:ascii="TimesNewRomanPSMT" w:hAnsi="TimesNewRomanPSMT" w:cs="TimesNewRomanPSMT"/>
          <w:sz w:val="24"/>
          <w:szCs w:val="24"/>
        </w:rPr>
        <w:t>r l’ensemble, le nombre moyen d’enfants</w:t>
      </w:r>
      <w:r w:rsidRPr="00973E75">
        <w:rPr>
          <w:rFonts w:ascii="TimesNewRomanPSMT" w:hAnsi="TimesNewRomanPSMT" w:cs="TimesNewRomanPSMT"/>
          <w:sz w:val="24"/>
          <w:szCs w:val="24"/>
        </w:rPr>
        <w:t>.</w:t>
      </w:r>
    </w:p>
    <w:sectPr w:rsidR="00CF541B" w:rsidRPr="00973E75" w:rsidSect="00BC37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EDD"/>
    <w:multiLevelType w:val="hybridMultilevel"/>
    <w:tmpl w:val="87728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C53C25"/>
    <w:multiLevelType w:val="hybridMultilevel"/>
    <w:tmpl w:val="E954C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B76C8"/>
    <w:multiLevelType w:val="hybridMultilevel"/>
    <w:tmpl w:val="724C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5C7570"/>
    <w:multiLevelType w:val="hybridMultilevel"/>
    <w:tmpl w:val="87728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B11F70"/>
    <w:multiLevelType w:val="hybridMultilevel"/>
    <w:tmpl w:val="B75CE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125249"/>
    <w:multiLevelType w:val="hybridMultilevel"/>
    <w:tmpl w:val="EAF2EB90"/>
    <w:lvl w:ilvl="0" w:tplc="68005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F733AD"/>
    <w:multiLevelType w:val="hybridMultilevel"/>
    <w:tmpl w:val="03762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594F7D"/>
    <w:multiLevelType w:val="hybridMultilevel"/>
    <w:tmpl w:val="00120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5A4AE0"/>
    <w:multiLevelType w:val="hybridMultilevel"/>
    <w:tmpl w:val="A560DFD8"/>
    <w:lvl w:ilvl="0" w:tplc="B28C1AB2">
      <w:start w:val="1"/>
      <w:numFmt w:val="decimal"/>
      <w:lvlText w:val="%1."/>
      <w:lvlJc w:val="left"/>
      <w:pPr>
        <w:ind w:left="720"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A152D0"/>
    <w:multiLevelType w:val="hybridMultilevel"/>
    <w:tmpl w:val="67B4C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FA0793"/>
    <w:multiLevelType w:val="hybridMultilevel"/>
    <w:tmpl w:val="B75CE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732660"/>
    <w:multiLevelType w:val="hybridMultilevel"/>
    <w:tmpl w:val="B75CE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3C7DC6"/>
    <w:multiLevelType w:val="hybridMultilevel"/>
    <w:tmpl w:val="F600F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4906B2"/>
    <w:multiLevelType w:val="hybridMultilevel"/>
    <w:tmpl w:val="34868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6B2F4A"/>
    <w:multiLevelType w:val="hybridMultilevel"/>
    <w:tmpl w:val="B75CE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022A8B"/>
    <w:multiLevelType w:val="hybridMultilevel"/>
    <w:tmpl w:val="705022B6"/>
    <w:lvl w:ilvl="0" w:tplc="B28C1AB2">
      <w:start w:val="1"/>
      <w:numFmt w:val="decimal"/>
      <w:lvlText w:val="%1."/>
      <w:lvlJc w:val="left"/>
      <w:pPr>
        <w:ind w:left="720" w:hanging="360"/>
      </w:pPr>
      <w:rPr>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0E111F"/>
    <w:multiLevelType w:val="hybridMultilevel"/>
    <w:tmpl w:val="B4EA2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4A62EE"/>
    <w:multiLevelType w:val="hybridMultilevel"/>
    <w:tmpl w:val="B75CE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4E1261"/>
    <w:multiLevelType w:val="hybridMultilevel"/>
    <w:tmpl w:val="95E63D92"/>
    <w:lvl w:ilvl="0" w:tplc="B28C1AB2">
      <w:start w:val="1"/>
      <w:numFmt w:val="decimal"/>
      <w:lvlText w:val="%1."/>
      <w:lvlJc w:val="left"/>
      <w:pPr>
        <w:ind w:left="720" w:hanging="360"/>
      </w:pPr>
      <w:rPr>
        <w:rFonts w:hint="default"/>
        <w:b/>
        <w:bCs/>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AF3855"/>
    <w:multiLevelType w:val="hybridMultilevel"/>
    <w:tmpl w:val="AC98F9A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8B929AC"/>
    <w:multiLevelType w:val="hybridMultilevel"/>
    <w:tmpl w:val="B75CE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14"/>
  </w:num>
  <w:num w:numId="6">
    <w:abstractNumId w:val="10"/>
  </w:num>
  <w:num w:numId="7">
    <w:abstractNumId w:val="17"/>
  </w:num>
  <w:num w:numId="8">
    <w:abstractNumId w:val="20"/>
  </w:num>
  <w:num w:numId="9">
    <w:abstractNumId w:val="11"/>
  </w:num>
  <w:num w:numId="10">
    <w:abstractNumId w:val="19"/>
  </w:num>
  <w:num w:numId="11">
    <w:abstractNumId w:val="13"/>
  </w:num>
  <w:num w:numId="12">
    <w:abstractNumId w:val="6"/>
  </w:num>
  <w:num w:numId="13">
    <w:abstractNumId w:val="15"/>
  </w:num>
  <w:num w:numId="14">
    <w:abstractNumId w:val="1"/>
  </w:num>
  <w:num w:numId="15">
    <w:abstractNumId w:val="12"/>
  </w:num>
  <w:num w:numId="16">
    <w:abstractNumId w:val="7"/>
  </w:num>
  <w:num w:numId="17">
    <w:abstractNumId w:val="16"/>
  </w:num>
  <w:num w:numId="18">
    <w:abstractNumId w:val="2"/>
  </w:num>
  <w:num w:numId="19">
    <w:abstractNumId w:val="9"/>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57446"/>
    <w:rsid w:val="00007EDE"/>
    <w:rsid w:val="00141070"/>
    <w:rsid w:val="00155DC0"/>
    <w:rsid w:val="00224732"/>
    <w:rsid w:val="00241CB1"/>
    <w:rsid w:val="003162C6"/>
    <w:rsid w:val="003460A7"/>
    <w:rsid w:val="003D2504"/>
    <w:rsid w:val="00431D1B"/>
    <w:rsid w:val="005840E5"/>
    <w:rsid w:val="006B7518"/>
    <w:rsid w:val="007454E2"/>
    <w:rsid w:val="00753907"/>
    <w:rsid w:val="00757446"/>
    <w:rsid w:val="007B7D67"/>
    <w:rsid w:val="00973E75"/>
    <w:rsid w:val="00B47F0B"/>
    <w:rsid w:val="00BC37EE"/>
    <w:rsid w:val="00CF541B"/>
    <w:rsid w:val="00E127A3"/>
    <w:rsid w:val="00E45648"/>
    <w:rsid w:val="00EC5F0E"/>
    <w:rsid w:val="00F20F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574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47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3</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15</cp:revision>
  <dcterms:created xsi:type="dcterms:W3CDTF">2018-08-30T21:06:00Z</dcterms:created>
  <dcterms:modified xsi:type="dcterms:W3CDTF">2018-08-31T22:53:00Z</dcterms:modified>
</cp:coreProperties>
</file>