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48" w:rsidRDefault="00591B48" w:rsidP="00591B48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      الاستاذ: مكي حمشة</w:t>
      </w:r>
    </w:p>
    <w:p w:rsidR="00591B48" w:rsidRDefault="00591B48" w:rsidP="00591B48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الفوج:</w:t>
      </w:r>
      <w:r w:rsidR="00620663">
        <w:rPr>
          <w:rFonts w:hint="cs"/>
          <w:b/>
          <w:bCs/>
          <w:sz w:val="40"/>
          <w:szCs w:val="40"/>
          <w:rtl/>
          <w:lang w:bidi="ar-DZ"/>
        </w:rPr>
        <w:t>18</w:t>
      </w:r>
      <w:r w:rsidR="00765CB8">
        <w:rPr>
          <w:b/>
          <w:bCs/>
          <w:sz w:val="40"/>
          <w:szCs w:val="40"/>
          <w:lang w:bidi="ar-DZ"/>
        </w:rPr>
        <w:t xml:space="preserve"> </w:t>
      </w:r>
      <w:r w:rsidR="00765CB8">
        <w:rPr>
          <w:rFonts w:hint="cs"/>
          <w:b/>
          <w:bCs/>
          <w:sz w:val="40"/>
          <w:szCs w:val="40"/>
          <w:rtl/>
          <w:lang w:bidi="ar-DZ"/>
        </w:rPr>
        <w:t>سنة اولى جذع مشترك.</w:t>
      </w:r>
    </w:p>
    <w:p w:rsidR="005A31C9" w:rsidRPr="00280D3F" w:rsidRDefault="00F75249" w:rsidP="00591B48">
      <w:pPr>
        <w:bidi/>
        <w:rPr>
          <w:b/>
          <w:bCs/>
          <w:sz w:val="40"/>
          <w:szCs w:val="40"/>
          <w:rtl/>
          <w:lang w:bidi="ar-DZ"/>
        </w:rPr>
      </w:pPr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المقياس: قانون </w:t>
      </w:r>
      <w:r w:rsidR="00620663" w:rsidRPr="00280D3F">
        <w:rPr>
          <w:rFonts w:hint="cs"/>
          <w:b/>
          <w:bCs/>
          <w:sz w:val="40"/>
          <w:szCs w:val="40"/>
          <w:rtl/>
          <w:lang w:bidi="ar-DZ"/>
        </w:rPr>
        <w:t>إداري</w:t>
      </w:r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proofErr w:type="gramStart"/>
      <w:r w:rsidRPr="00280D3F">
        <w:rPr>
          <w:rFonts w:hint="cs"/>
          <w:b/>
          <w:bCs/>
          <w:sz w:val="40"/>
          <w:szCs w:val="40"/>
          <w:rtl/>
          <w:lang w:bidi="ar-DZ"/>
        </w:rPr>
        <w:t>( السداسي</w:t>
      </w:r>
      <w:proofErr w:type="gramEnd"/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الثاني)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77AA1" w:rsidRPr="00280D3F" w:rsidRDefault="00C77AA1" w:rsidP="00F75249">
      <w:pPr>
        <w:pStyle w:val="Paragraphedeliste"/>
        <w:ind w:left="1020"/>
        <w:jc w:val="right"/>
        <w:rPr>
          <w:b/>
          <w:bCs/>
          <w:sz w:val="36"/>
          <w:szCs w:val="36"/>
          <w:rtl/>
          <w:lang w:bidi="ar-DZ"/>
        </w:rPr>
      </w:pPr>
      <w:r w:rsidRPr="00280D3F">
        <w:rPr>
          <w:rFonts w:hint="cs"/>
          <w:b/>
          <w:bCs/>
          <w:sz w:val="36"/>
          <w:szCs w:val="36"/>
          <w:rtl/>
          <w:lang w:bidi="ar-DZ"/>
        </w:rPr>
        <w:t>المحور الثاني/ التنظيم الاداري في الجزائر.</w:t>
      </w:r>
    </w:p>
    <w:p w:rsidR="00C77AA1" w:rsidRPr="00280D3F" w:rsidRDefault="00C77AA1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الاول: رئاسة الجمهورية.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شروط الترشح لرئاسة الجمهورية.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02/ انتهاء المهام.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03/ سلطات رئيس الجمهورية:</w:t>
      </w: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أ-سلطة التعيين.</w:t>
      </w: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  <w:proofErr w:type="gramStart"/>
      <w:r w:rsidRPr="00280D3F">
        <w:rPr>
          <w:rFonts w:hint="cs"/>
          <w:sz w:val="32"/>
          <w:szCs w:val="32"/>
          <w:rtl/>
          <w:lang w:bidi="ar-DZ"/>
        </w:rPr>
        <w:t>ب- السلطة</w:t>
      </w:r>
      <w:proofErr w:type="gramEnd"/>
      <w:r w:rsidRPr="00280D3F">
        <w:rPr>
          <w:rFonts w:hint="cs"/>
          <w:sz w:val="32"/>
          <w:szCs w:val="32"/>
          <w:rtl/>
          <w:lang w:bidi="ar-DZ"/>
        </w:rPr>
        <w:t xml:space="preserve"> التنظيمية.</w:t>
      </w: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جـ- </w:t>
      </w:r>
      <w:proofErr w:type="spellStart"/>
      <w:r w:rsidRPr="00280D3F">
        <w:rPr>
          <w:rFonts w:hint="cs"/>
          <w:sz w:val="32"/>
          <w:szCs w:val="32"/>
          <w:rtl/>
          <w:lang w:bidi="ar-DZ"/>
        </w:rPr>
        <w:t>الحقاظ</w:t>
      </w:r>
      <w:proofErr w:type="spellEnd"/>
      <w:r w:rsidRPr="00280D3F">
        <w:rPr>
          <w:rFonts w:hint="cs"/>
          <w:sz w:val="32"/>
          <w:szCs w:val="32"/>
          <w:rtl/>
          <w:lang w:bidi="ar-DZ"/>
        </w:rPr>
        <w:t xml:space="preserve"> على امن الدولة.</w:t>
      </w:r>
    </w:p>
    <w:p w:rsidR="00EF5A71" w:rsidRPr="00280D3F" w:rsidRDefault="00EF5A71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الثاني: الحكومة.</w:t>
      </w: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الوزير الاول:</w:t>
      </w: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أ-التعيين و انتهاء المهام.</w:t>
      </w: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ب- سلطات الوزير الاول.</w:t>
      </w: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02/ الوزارة: </w:t>
      </w: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أ-الوزير</w:t>
      </w:r>
      <w:r w:rsidR="00C35395" w:rsidRPr="00280D3F">
        <w:rPr>
          <w:rFonts w:hint="cs"/>
          <w:sz w:val="32"/>
          <w:szCs w:val="32"/>
          <w:rtl/>
          <w:lang w:bidi="ar-DZ"/>
        </w:rPr>
        <w:t>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ب- تركيب الوزارات.</w:t>
      </w:r>
    </w:p>
    <w:p w:rsidR="00C35395" w:rsidRPr="00280D3F" w:rsidRDefault="00C35395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الثالث: الهيئات الوطنية الاستشارية.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مفهوم الهيئات الوطنية الاستشارية: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أ-الاستشارية الاجبارية.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</w:t>
      </w:r>
      <w:proofErr w:type="gramStart"/>
      <w:r w:rsidRPr="00280D3F">
        <w:rPr>
          <w:rFonts w:hint="cs"/>
          <w:sz w:val="32"/>
          <w:szCs w:val="32"/>
          <w:rtl/>
          <w:lang w:bidi="ar-DZ"/>
        </w:rPr>
        <w:t>ب- الاستشارية</w:t>
      </w:r>
      <w:proofErr w:type="gramEnd"/>
      <w:r w:rsidRPr="00280D3F">
        <w:rPr>
          <w:rFonts w:hint="cs"/>
          <w:sz w:val="32"/>
          <w:szCs w:val="32"/>
          <w:rtl/>
          <w:lang w:bidi="ar-DZ"/>
        </w:rPr>
        <w:t xml:space="preserve"> الاختيارية.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جـ- الاستشارة المتبوعة بالرأي المطابق.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02/ أنواع الهيئات الوطنية الاستشارية: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أ-الهيئات الوطنية</w:t>
      </w:r>
      <w:r w:rsidR="00765CB8">
        <w:rPr>
          <w:rFonts w:hint="cs"/>
          <w:sz w:val="32"/>
          <w:szCs w:val="32"/>
          <w:rtl/>
          <w:lang w:bidi="ar-DZ"/>
        </w:rPr>
        <w:t xml:space="preserve"> </w:t>
      </w:r>
      <w:r w:rsidRPr="00280D3F">
        <w:rPr>
          <w:rFonts w:hint="cs"/>
          <w:sz w:val="32"/>
          <w:szCs w:val="32"/>
          <w:rtl/>
          <w:lang w:bidi="ar-DZ"/>
        </w:rPr>
        <w:t>الاستشارية لدى رئيس الجمهورية.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ب-الهيئات الوطنية الاستشارية لدى الحكومة.</w:t>
      </w:r>
    </w:p>
    <w:p w:rsidR="00C35395" w:rsidRPr="00280D3F" w:rsidRDefault="00C35395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الرابع: السلطات الادارية المستقلة.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مفهوم السلطة الادارية المستقلة: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أ-تعريفها.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lastRenderedPageBreak/>
        <w:t xml:space="preserve">    ب- الخصائص المميزة للسلطات الادارية المستقلة.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02/ موقع السلطات الادارية المستقلة من التنظيم الاداري في الدولة.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5D1232" w:rsidRPr="00C8198C" w:rsidRDefault="005D1232" w:rsidP="00C8198C">
      <w:pPr>
        <w:bidi/>
        <w:rPr>
          <w:b/>
          <w:bCs/>
          <w:sz w:val="36"/>
          <w:szCs w:val="36"/>
          <w:rtl/>
          <w:lang w:bidi="ar-DZ"/>
        </w:rPr>
      </w:pPr>
      <w:r w:rsidRPr="00C8198C">
        <w:rPr>
          <w:rFonts w:hint="cs"/>
          <w:b/>
          <w:bCs/>
          <w:sz w:val="36"/>
          <w:szCs w:val="36"/>
          <w:rtl/>
          <w:lang w:bidi="ar-DZ"/>
        </w:rPr>
        <w:t xml:space="preserve">قائمة المصادر </w:t>
      </w:r>
      <w:proofErr w:type="gramStart"/>
      <w:r w:rsidRPr="00C8198C">
        <w:rPr>
          <w:rFonts w:hint="cs"/>
          <w:b/>
          <w:bCs/>
          <w:sz w:val="36"/>
          <w:szCs w:val="36"/>
          <w:rtl/>
          <w:lang w:bidi="ar-DZ"/>
        </w:rPr>
        <w:t>و المراجع</w:t>
      </w:r>
      <w:proofErr w:type="gramEnd"/>
      <w:r w:rsidRPr="00C8198C">
        <w:rPr>
          <w:rFonts w:hint="cs"/>
          <w:b/>
          <w:bCs/>
          <w:sz w:val="36"/>
          <w:szCs w:val="36"/>
          <w:rtl/>
          <w:lang w:bidi="ar-DZ"/>
        </w:rPr>
        <w:t xml:space="preserve"> المعتمدة:</w:t>
      </w:r>
    </w:p>
    <w:p w:rsidR="005D1232" w:rsidRPr="00C8198C" w:rsidRDefault="00C8198C" w:rsidP="00C8198C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01</w:t>
      </w:r>
      <w:r w:rsidR="00955504" w:rsidRPr="00C8198C">
        <w:rPr>
          <w:rFonts w:hint="cs"/>
          <w:b/>
          <w:bCs/>
          <w:sz w:val="32"/>
          <w:szCs w:val="32"/>
          <w:rtl/>
          <w:lang w:bidi="ar-DZ"/>
        </w:rPr>
        <w:t>/ النصوص القانونية.</w:t>
      </w:r>
    </w:p>
    <w:p w:rsidR="00DA7E15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-دستور 28/11/1996، ج ر عدد 76 لسنة 1996.</w:t>
      </w:r>
      <w:r w:rsidR="00DA7E15">
        <w:rPr>
          <w:rFonts w:hint="cs"/>
          <w:sz w:val="32"/>
          <w:szCs w:val="32"/>
          <w:rtl/>
          <w:lang w:bidi="ar-DZ"/>
        </w:rPr>
        <w:t xml:space="preserve"> </w:t>
      </w:r>
    </w:p>
    <w:p w:rsidR="00165CDE" w:rsidRPr="00C8198C" w:rsidRDefault="00165CDE" w:rsidP="00DA7E15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القانون رقم 02/03، المؤرخ في 10/04/2002، يتضمن تعديل الدستور، ج ر عدد23 لسنة 2002.</w:t>
      </w:r>
    </w:p>
    <w:p w:rsidR="00165CDE" w:rsidRPr="00C8198C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القانون رقم08/19، المؤرخ في 15/11/2008، يتضمن تعديل الدستور، ج ر عدد63 لسنة 2008.</w:t>
      </w:r>
    </w:p>
    <w:p w:rsidR="00165CDE" w:rsidRPr="00C8198C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16/01، المؤرخ في 06/03/2016، يتضمن تعديل الدستور، ج ر عدد 14 لسنة 2016.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11/10، المؤرخ في 22/06/2011، المتعلق بالبلدية، ج ر عدد 37 لسنة 2011.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12/07، المؤرخ في 21/02/2012، يتعلق بالولاية، ج ر عدد 12 لسنة 2012.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مرسوم رئاسي رقم 01/197، مؤرخ في 22/06/2001، </w:t>
      </w:r>
      <w:proofErr w:type="gramStart"/>
      <w:r w:rsidRPr="00C8198C">
        <w:rPr>
          <w:rFonts w:hint="cs"/>
          <w:sz w:val="32"/>
          <w:szCs w:val="32"/>
          <w:rtl/>
          <w:lang w:bidi="ar-DZ"/>
        </w:rPr>
        <w:t>يحدد  صلاحيات</w:t>
      </w:r>
      <w:proofErr w:type="gramEnd"/>
      <w:r w:rsidRPr="00C8198C">
        <w:rPr>
          <w:rFonts w:hint="cs"/>
          <w:sz w:val="32"/>
          <w:szCs w:val="32"/>
          <w:rtl/>
          <w:lang w:bidi="ar-DZ"/>
        </w:rPr>
        <w:t xml:space="preserve"> مصالح رئاسة الجمهورية و تنظيمها، ج ر عدد 40 لسنة 2001.</w:t>
      </w:r>
    </w:p>
    <w:p w:rsidR="00786157" w:rsidRPr="0052149D" w:rsidRDefault="00B833B4" w:rsidP="0052149D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مرسوم تنفيذي رقم 90/189، مؤرخ في 23/06/1990 يحدد هياكل الادارة المركزية و اجهزتها في الوزارة، ج ر عدد لسنة 1990.</w:t>
      </w:r>
      <w:bookmarkStart w:id="0" w:name="_GoBack"/>
      <w:bookmarkEnd w:id="0"/>
    </w:p>
    <w:p w:rsidR="009B637A" w:rsidRDefault="00C8198C" w:rsidP="00C8198C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02</w:t>
      </w:r>
      <w:r w:rsidR="009B637A" w:rsidRPr="00C8198C">
        <w:rPr>
          <w:rFonts w:hint="cs"/>
          <w:b/>
          <w:bCs/>
          <w:sz w:val="32"/>
          <w:szCs w:val="32"/>
          <w:rtl/>
          <w:lang w:bidi="ar-DZ"/>
        </w:rPr>
        <w:t xml:space="preserve">/ </w:t>
      </w:r>
      <w:proofErr w:type="gramStart"/>
      <w:r w:rsidR="009B637A" w:rsidRPr="00C8198C">
        <w:rPr>
          <w:rFonts w:hint="cs"/>
          <w:b/>
          <w:bCs/>
          <w:sz w:val="32"/>
          <w:szCs w:val="32"/>
          <w:rtl/>
          <w:lang w:bidi="ar-DZ"/>
        </w:rPr>
        <w:t>المراجع:</w:t>
      </w:r>
      <w:proofErr w:type="gramEnd"/>
    </w:p>
    <w:p w:rsidR="005A32B5" w:rsidRDefault="005A32B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أحمد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محيو</w:t>
      </w:r>
      <w:proofErr w:type="spellEnd"/>
      <w:r w:rsidRPr="00252339">
        <w:rPr>
          <w:rFonts w:hint="cs"/>
          <w:b/>
          <w:bCs/>
          <w:sz w:val="32"/>
          <w:szCs w:val="32"/>
          <w:rtl/>
          <w:lang w:bidi="ar-DZ"/>
        </w:rPr>
        <w:t>، محاضرات في المؤسسات الادارية</w:t>
      </w:r>
      <w:r w:rsidR="00252339" w:rsidRPr="00C8198C">
        <w:rPr>
          <w:rFonts w:hint="cs"/>
          <w:sz w:val="32"/>
          <w:szCs w:val="32"/>
          <w:rtl/>
          <w:lang w:bidi="ar-DZ"/>
        </w:rPr>
        <w:t xml:space="preserve"> </w:t>
      </w:r>
      <w:r w:rsidRPr="00C8198C">
        <w:rPr>
          <w:rFonts w:hint="cs"/>
          <w:sz w:val="32"/>
          <w:szCs w:val="32"/>
          <w:rtl/>
          <w:lang w:bidi="ar-DZ"/>
        </w:rPr>
        <w:t>، ديوان المطبوعات الجامعية،  الجزائر، 2006.</w:t>
      </w:r>
    </w:p>
    <w:p w:rsidR="005F3C17" w:rsidRPr="00C8198C" w:rsidRDefault="005F3C17" w:rsidP="00A055E1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-علاء الدين عشي،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شرح قانون البلدية رقم 11-10</w:t>
      </w:r>
      <w:r>
        <w:rPr>
          <w:rFonts w:hint="cs"/>
          <w:sz w:val="32"/>
          <w:szCs w:val="32"/>
          <w:rtl/>
          <w:lang w:bidi="ar-DZ"/>
        </w:rPr>
        <w:t xml:space="preserve">، دار الهدى للطباعة </w:t>
      </w:r>
      <w:proofErr w:type="gramStart"/>
      <w:r>
        <w:rPr>
          <w:rFonts w:hint="cs"/>
          <w:sz w:val="32"/>
          <w:szCs w:val="32"/>
          <w:rtl/>
          <w:lang w:bidi="ar-DZ"/>
        </w:rPr>
        <w:t>و النشر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التوزيع، الجزائر، 20</w:t>
      </w:r>
      <w:r w:rsidR="00A055E1">
        <w:rPr>
          <w:rFonts w:hint="cs"/>
          <w:sz w:val="32"/>
          <w:szCs w:val="32"/>
          <w:rtl/>
          <w:lang w:bidi="ar-DZ"/>
        </w:rPr>
        <w:t>1</w:t>
      </w:r>
      <w:r>
        <w:rPr>
          <w:rFonts w:hint="cs"/>
          <w:sz w:val="32"/>
          <w:szCs w:val="32"/>
          <w:rtl/>
          <w:lang w:bidi="ar-DZ"/>
        </w:rPr>
        <w:t>1.</w:t>
      </w:r>
    </w:p>
    <w:p w:rsidR="005F1F58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lastRenderedPageBreak/>
        <w:t xml:space="preserve">-عمار بوضياف،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Pr="00C8198C">
        <w:rPr>
          <w:rFonts w:hint="cs"/>
          <w:sz w:val="32"/>
          <w:szCs w:val="32"/>
          <w:rtl/>
          <w:lang w:bidi="ar-DZ"/>
        </w:rPr>
        <w:t>، جسور للنشر و التوزيع، الجزائر، 2007.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عوابدي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القانون الاداري، الجزء الأول" النظام الاداري"</w:t>
      </w:r>
      <w:r w:rsidRPr="00C8198C">
        <w:rPr>
          <w:rFonts w:hint="cs"/>
          <w:sz w:val="32"/>
          <w:szCs w:val="32"/>
          <w:rtl/>
          <w:lang w:bidi="ar-DZ"/>
        </w:rPr>
        <w:t>، ديوان المطبوعان الجامعية، الطبعة الرابعة، الجزائر، 2007.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عوابدي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القانون الاداري، الجزء الثاني " النشاط الاداري"</w:t>
      </w:r>
      <w:r w:rsidRPr="00C8198C">
        <w:rPr>
          <w:rFonts w:hint="cs"/>
          <w:sz w:val="32"/>
          <w:szCs w:val="32"/>
          <w:rtl/>
          <w:lang w:bidi="ar-DZ"/>
        </w:rPr>
        <w:t xml:space="preserve">، ديوان المطبوعات الجامعية، الطبعة الرابعة،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الجزائرن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 2007.</w:t>
      </w:r>
    </w:p>
    <w:p w:rsidR="00B41345" w:rsidRDefault="00B41345" w:rsidP="00266E7B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عمار بوضياف،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="00266E7B">
        <w:rPr>
          <w:rFonts w:hint="cs"/>
          <w:sz w:val="32"/>
          <w:szCs w:val="32"/>
          <w:rtl/>
          <w:lang w:bidi="ar-DZ"/>
        </w:rPr>
        <w:t>جسور للنشر و التوزيع</w:t>
      </w:r>
      <w:r w:rsidRPr="00C8198C">
        <w:rPr>
          <w:rFonts w:hint="cs"/>
          <w:sz w:val="32"/>
          <w:szCs w:val="32"/>
          <w:rtl/>
          <w:lang w:bidi="ar-DZ"/>
        </w:rPr>
        <w:t>، الجزائر</w:t>
      </w:r>
      <w:r w:rsidR="00266E7B">
        <w:rPr>
          <w:rFonts w:hint="cs"/>
          <w:sz w:val="32"/>
          <w:szCs w:val="32"/>
          <w:rtl/>
          <w:lang w:bidi="ar-DZ"/>
        </w:rPr>
        <w:t>،2007</w:t>
      </w:r>
      <w:r w:rsidRPr="00C8198C">
        <w:rPr>
          <w:rFonts w:hint="cs"/>
          <w:sz w:val="32"/>
          <w:szCs w:val="32"/>
          <w:rtl/>
          <w:lang w:bidi="ar-DZ"/>
        </w:rPr>
        <w:t xml:space="preserve"> .</w:t>
      </w:r>
    </w:p>
    <w:p w:rsidR="00266E7B" w:rsidRPr="00C8198C" w:rsidRDefault="00266E7B" w:rsidP="00266E7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عمار بوضياف،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شرح قانون الولاية رقم 12-07</w:t>
      </w:r>
      <w:r>
        <w:rPr>
          <w:rFonts w:hint="cs"/>
          <w:sz w:val="32"/>
          <w:szCs w:val="32"/>
          <w:rtl/>
          <w:lang w:bidi="ar-DZ"/>
        </w:rPr>
        <w:t>، جسور للنسر و التوزيع الجزائر،2012.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-محمد الصغير بعلي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، قانون الادارة المحلية</w:t>
      </w:r>
      <w:r w:rsidRPr="00C8198C">
        <w:rPr>
          <w:rFonts w:hint="cs"/>
          <w:sz w:val="32"/>
          <w:szCs w:val="32"/>
          <w:rtl/>
          <w:lang w:bidi="ar-DZ"/>
        </w:rPr>
        <w:t>، دار العلوم للنشر و العلوم، عنابة، 2004.</w:t>
      </w:r>
    </w:p>
    <w:p w:rsidR="00B41345" w:rsidRPr="00C8198C" w:rsidRDefault="00B4134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-محمد ال</w:t>
      </w:r>
      <w:r w:rsidR="00252339">
        <w:rPr>
          <w:rFonts w:hint="cs"/>
          <w:sz w:val="32"/>
          <w:szCs w:val="32"/>
          <w:rtl/>
          <w:lang w:bidi="ar-DZ"/>
        </w:rPr>
        <w:t>ص</w:t>
      </w:r>
      <w:r w:rsidRPr="00C8198C">
        <w:rPr>
          <w:rFonts w:hint="cs"/>
          <w:sz w:val="32"/>
          <w:szCs w:val="32"/>
          <w:rtl/>
          <w:lang w:bidi="ar-DZ"/>
        </w:rPr>
        <w:t xml:space="preserve">غير بعلي،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القانون الاداري" التنظيم- النشاط الاداري"</w:t>
      </w:r>
      <w:r w:rsidRPr="00C8198C">
        <w:rPr>
          <w:rFonts w:hint="cs"/>
          <w:sz w:val="32"/>
          <w:szCs w:val="32"/>
          <w:rtl/>
          <w:lang w:bidi="ar-DZ"/>
        </w:rPr>
        <w:t>، دار العلوم للنشر و التوزيع، عنابة، الجزائر،2004.</w:t>
      </w:r>
    </w:p>
    <w:p w:rsidR="00B41345" w:rsidRPr="00C8198C" w:rsidRDefault="00B4134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="00252339">
        <w:rPr>
          <w:rFonts w:hint="cs"/>
          <w:sz w:val="32"/>
          <w:szCs w:val="32"/>
          <w:rtl/>
          <w:lang w:bidi="ar-DZ"/>
        </w:rPr>
        <w:t>، لباد للنشر</w:t>
      </w:r>
      <w:r w:rsidRPr="00C8198C">
        <w:rPr>
          <w:rFonts w:hint="cs"/>
          <w:sz w:val="32"/>
          <w:szCs w:val="32"/>
          <w:rtl/>
          <w:lang w:bidi="ar-DZ"/>
        </w:rPr>
        <w:t>، سطيف، 2006.</w:t>
      </w:r>
    </w:p>
    <w:p w:rsidR="00B833B4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</w:t>
      </w:r>
      <w:r w:rsidR="00252339">
        <w:rPr>
          <w:rFonts w:hint="cs"/>
          <w:b/>
          <w:bCs/>
          <w:sz w:val="32"/>
          <w:szCs w:val="32"/>
          <w:rtl/>
          <w:lang w:bidi="ar-DZ"/>
        </w:rPr>
        <w:t>لقانون الاداري( النشاط الاداري)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 xml:space="preserve"> ج2</w:t>
      </w:r>
      <w:r w:rsidRPr="00C8198C">
        <w:rPr>
          <w:rFonts w:hint="cs"/>
          <w:sz w:val="32"/>
          <w:szCs w:val="32"/>
          <w:rtl/>
          <w:lang w:bidi="ar-DZ"/>
        </w:rPr>
        <w:t>، مخبر الدراسات، ط، 2004.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الاساسي</w:t>
      </w:r>
      <w:r w:rsidR="00AA7545" w:rsidRPr="00252339">
        <w:rPr>
          <w:rFonts w:hint="cs"/>
          <w:b/>
          <w:bCs/>
          <w:sz w:val="32"/>
          <w:szCs w:val="32"/>
          <w:rtl/>
          <w:lang w:bidi="ar-DZ"/>
        </w:rPr>
        <w:t xml:space="preserve"> في القانون الاداري</w:t>
      </w:r>
      <w:r w:rsidR="00AA7545" w:rsidRPr="00C8198C">
        <w:rPr>
          <w:rFonts w:hint="cs"/>
          <w:sz w:val="32"/>
          <w:szCs w:val="32"/>
          <w:rtl/>
          <w:lang w:bidi="ar-DZ"/>
        </w:rPr>
        <w:t>، الطبعة الثانية، دار المجدد للنشر و التوزيع، سطيف، 2011.</w:t>
      </w:r>
    </w:p>
    <w:p w:rsidR="009B637A" w:rsidRPr="00280D3F" w:rsidRDefault="009B637A" w:rsidP="00C8198C">
      <w:pPr>
        <w:pStyle w:val="Paragraphedeliste"/>
        <w:bidi/>
        <w:ind w:left="1380"/>
        <w:rPr>
          <w:sz w:val="32"/>
          <w:szCs w:val="32"/>
          <w:rtl/>
          <w:lang w:bidi="ar-DZ"/>
        </w:rPr>
      </w:pPr>
    </w:p>
    <w:p w:rsidR="007C0CCE" w:rsidRPr="00280D3F" w:rsidRDefault="007C0CCE" w:rsidP="00C8198C">
      <w:pPr>
        <w:pStyle w:val="Paragraphedeliste"/>
        <w:bidi/>
        <w:ind w:left="1380"/>
        <w:rPr>
          <w:sz w:val="32"/>
          <w:szCs w:val="32"/>
          <w:rtl/>
          <w:lang w:bidi="ar-DZ"/>
        </w:rPr>
      </w:pPr>
    </w:p>
    <w:p w:rsidR="00497A80" w:rsidRPr="00280D3F" w:rsidRDefault="00497A80" w:rsidP="00C8198C">
      <w:pPr>
        <w:pStyle w:val="Paragraphedeliste"/>
        <w:bidi/>
        <w:ind w:left="1515"/>
        <w:rPr>
          <w:sz w:val="32"/>
          <w:szCs w:val="32"/>
          <w:rtl/>
          <w:lang w:bidi="ar-DZ"/>
        </w:rPr>
      </w:pPr>
    </w:p>
    <w:p w:rsidR="00C35395" w:rsidRPr="00280D3F" w:rsidRDefault="00C35395" w:rsidP="00C8198C">
      <w:pPr>
        <w:pStyle w:val="Paragraphedeliste"/>
        <w:bidi/>
        <w:ind w:left="1020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</w:p>
    <w:p w:rsidR="00C35395" w:rsidRPr="00280D3F" w:rsidRDefault="00C35395" w:rsidP="00C8198C">
      <w:pPr>
        <w:pStyle w:val="Paragraphedeliste"/>
        <w:bidi/>
        <w:ind w:left="1020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</w:t>
      </w:r>
    </w:p>
    <w:p w:rsidR="00F75249" w:rsidRPr="00F75249" w:rsidRDefault="00F75249" w:rsidP="00F75249">
      <w:pPr>
        <w:jc w:val="right"/>
        <w:rPr>
          <w:sz w:val="36"/>
          <w:szCs w:val="36"/>
          <w:rtl/>
          <w:lang w:bidi="ar-DZ"/>
        </w:rPr>
      </w:pPr>
    </w:p>
    <w:sectPr w:rsidR="00F75249" w:rsidRPr="00F75249" w:rsidSect="005A3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3CE"/>
    <w:multiLevelType w:val="hybridMultilevel"/>
    <w:tmpl w:val="93E0A592"/>
    <w:lvl w:ilvl="0" w:tplc="64B85EF0">
      <w:start w:val="1"/>
      <w:numFmt w:val="arabicAlpha"/>
      <w:lvlText w:val="%1-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0037435"/>
    <w:multiLevelType w:val="hybridMultilevel"/>
    <w:tmpl w:val="39862F12"/>
    <w:lvl w:ilvl="0" w:tplc="E7680272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4983E30"/>
    <w:multiLevelType w:val="hybridMultilevel"/>
    <w:tmpl w:val="723E30FE"/>
    <w:lvl w:ilvl="0" w:tplc="2334CB78">
      <w:start w:val="1"/>
      <w:numFmt w:val="arabicAlpha"/>
      <w:lvlText w:val="%1-"/>
      <w:lvlJc w:val="left"/>
      <w:pPr>
        <w:ind w:left="1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0410721"/>
    <w:multiLevelType w:val="hybridMultilevel"/>
    <w:tmpl w:val="A300D1D8"/>
    <w:lvl w:ilvl="0" w:tplc="079A1FFE">
      <w:start w:val="10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683E6246"/>
    <w:multiLevelType w:val="hybridMultilevel"/>
    <w:tmpl w:val="BB624B3C"/>
    <w:lvl w:ilvl="0" w:tplc="FA46D0B8">
      <w:start w:val="1"/>
      <w:numFmt w:val="decimal"/>
      <w:lvlText w:val="%1-"/>
      <w:lvlJc w:val="left"/>
      <w:pPr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762D71DB"/>
    <w:multiLevelType w:val="hybridMultilevel"/>
    <w:tmpl w:val="442CDF70"/>
    <w:lvl w:ilvl="0" w:tplc="F5103016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249"/>
    <w:rsid w:val="00003C54"/>
    <w:rsid w:val="00051175"/>
    <w:rsid w:val="0015494D"/>
    <w:rsid w:val="00165CDE"/>
    <w:rsid w:val="001D6C2B"/>
    <w:rsid w:val="002122CB"/>
    <w:rsid w:val="00252339"/>
    <w:rsid w:val="00266E7B"/>
    <w:rsid w:val="00275920"/>
    <w:rsid w:val="00276855"/>
    <w:rsid w:val="00280D3F"/>
    <w:rsid w:val="002833F3"/>
    <w:rsid w:val="002D60B4"/>
    <w:rsid w:val="00367711"/>
    <w:rsid w:val="00391E85"/>
    <w:rsid w:val="00467845"/>
    <w:rsid w:val="00477D8D"/>
    <w:rsid w:val="00497A80"/>
    <w:rsid w:val="004E1D87"/>
    <w:rsid w:val="0052149D"/>
    <w:rsid w:val="00591B48"/>
    <w:rsid w:val="005A31C9"/>
    <w:rsid w:val="005A32B5"/>
    <w:rsid w:val="005D1232"/>
    <w:rsid w:val="005F1F58"/>
    <w:rsid w:val="005F3C17"/>
    <w:rsid w:val="00620663"/>
    <w:rsid w:val="00670238"/>
    <w:rsid w:val="0071561F"/>
    <w:rsid w:val="00765CB8"/>
    <w:rsid w:val="00786157"/>
    <w:rsid w:val="007C0CCE"/>
    <w:rsid w:val="008C721B"/>
    <w:rsid w:val="0093039C"/>
    <w:rsid w:val="00955504"/>
    <w:rsid w:val="009B637A"/>
    <w:rsid w:val="00A055E1"/>
    <w:rsid w:val="00AA7545"/>
    <w:rsid w:val="00B17215"/>
    <w:rsid w:val="00B41345"/>
    <w:rsid w:val="00B833B4"/>
    <w:rsid w:val="00C35395"/>
    <w:rsid w:val="00C727D4"/>
    <w:rsid w:val="00C77AA1"/>
    <w:rsid w:val="00C8198C"/>
    <w:rsid w:val="00CD350B"/>
    <w:rsid w:val="00D02480"/>
    <w:rsid w:val="00DA7E15"/>
    <w:rsid w:val="00EF5A71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0A79-1D79-4239-8843-0D537DC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32C2-CA7D-4AF4-888D-576E65F7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PC 06</cp:lastModifiedBy>
  <cp:revision>24</cp:revision>
  <dcterms:created xsi:type="dcterms:W3CDTF">2020-06-10T16:06:00Z</dcterms:created>
  <dcterms:modified xsi:type="dcterms:W3CDTF">2020-06-13T09:05:00Z</dcterms:modified>
</cp:coreProperties>
</file>