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  <w:r w:rsidRPr="00AD2A3E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B59E7B" wp14:editId="4B8DC12E">
                <wp:simplePos x="0" y="0"/>
                <wp:positionH relativeFrom="column">
                  <wp:posOffset>229211</wp:posOffset>
                </wp:positionH>
                <wp:positionV relativeFrom="paragraph">
                  <wp:posOffset>-358121</wp:posOffset>
                </wp:positionV>
                <wp:extent cx="6530196" cy="1518508"/>
                <wp:effectExtent l="0" t="0" r="444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96" cy="1518508"/>
                          <a:chOff x="594" y="567"/>
                          <a:chExt cx="10620" cy="40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11"/>
                            <a:ext cx="4620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Ministère de l'Enseignement Supérieur et de la Recherche Scientifique 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Université Mohamed </w:t>
                              </w:r>
                              <w:proofErr w:type="spellStart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Khider</w:t>
                              </w:r>
                              <w:proofErr w:type="spellEnd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–Biskra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Faculté Des Sciences Economiques, commerciales et des  Sciences Gestion</w:t>
                              </w:r>
                            </w:p>
                            <w:p w:rsidR="0078425B" w:rsidRPr="0078425B" w:rsidRDefault="0078425B" w:rsidP="0078425B">
                              <w:pPr>
                                <w:pStyle w:val="Titre3"/>
                                <w:spacing w:after="0"/>
                                <w:rPr>
                                  <w:rFonts w:asciiTheme="majorBidi" w:hAnsiTheme="majorBidi" w:cstheme="majorBid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611"/>
                            <a:ext cx="4701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وزارة</w:t>
                              </w:r>
                              <w:proofErr w:type="gramEnd"/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التعليـم العالـ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ـي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والبحــ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ـث العلمــــي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جـــامعــة محمــد خيـــضر- بســكـ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ـرة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كلية</w:t>
                              </w:r>
                              <w:proofErr w:type="gramEnd"/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العلــوم الاقتصادية والتجارية وعلوم التسييـــر</w:t>
                              </w:r>
                            </w:p>
                            <w:p w:rsidR="008A38A7" w:rsidRDefault="0078425B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>التخصص :</w:t>
                              </w:r>
                              <w:proofErr w:type="gramEnd"/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 xml:space="preserve">ثانية </w:t>
                              </w:r>
                              <w:r w:rsid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ليسانس علوم مالية ومحاسبية</w:t>
                              </w:r>
                            </w:p>
                            <w:p w:rsidR="008A38A7" w:rsidRPr="008A38A7" w:rsidRDefault="008A38A7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السنة</w:t>
                              </w:r>
                              <w:proofErr w:type="gramEnd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الجامعية:2019-2020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611"/>
                            <a:ext cx="1238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Default="00BD7804" w:rsidP="005D0183">
                              <w:pPr>
                                <w:bidi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5.5pt;height:65.9pt">
                                    <v:imagedata r:id="rId8" o:title="" grayscale="t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67"/>
                            <a:ext cx="7138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5D0183">
                              <w:pPr>
                                <w:pStyle w:val="Titre1"/>
                                <w:jc w:val="center"/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43F"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78425B" w:rsidRPr="0078425B" w:rsidRDefault="0078425B" w:rsidP="005D018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  <w:t>République Algérienne Démocratique et Populaire</w:t>
                              </w:r>
                            </w:p>
                            <w:p w:rsidR="0078425B" w:rsidRPr="0048143F" w:rsidRDefault="0078425B" w:rsidP="005D0183">
                              <w:pPr>
                                <w:bidi/>
                                <w:rPr>
                                  <w:rFonts w:cs="Traditional Arabic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18.05pt;margin-top:-28.2pt;width:514.2pt;height:119.55pt;z-index:251658240" coordorigin="594,567" coordsize="106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;top:1611;width:462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Ministère de l'Enseignement Supérieur et de la Recherche Scientifique 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Université Mohamed </w:t>
                        </w:r>
                        <w:proofErr w:type="spellStart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Khider</w:t>
                        </w:r>
                        <w:proofErr w:type="spellEnd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–Biskra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Faculté Des Sciences Economiques, commerciales et des  Sciences Gestion</w:t>
                        </w:r>
                      </w:p>
                      <w:p w:rsidR="0078425B" w:rsidRPr="0078425B" w:rsidRDefault="0078425B" w:rsidP="0078425B">
                        <w:pPr>
                          <w:pStyle w:val="Titre3"/>
                          <w:spacing w:after="0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513;top:1611;width:47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وزارة</w:t>
                        </w:r>
                        <w:proofErr w:type="gramEnd"/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التعليـم العالـ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ـي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والبحــ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ـث العلمــــي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جـــامعــة محمــد خيـــضر- بســكـ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ـرة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كلية</w:t>
                        </w:r>
                        <w:proofErr w:type="gramEnd"/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العلــوم الاقتصادية والتجارية وعلوم التسييـــر</w:t>
                        </w:r>
                      </w:p>
                      <w:p w:rsidR="008A38A7" w:rsidRDefault="0078425B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gramStart"/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>التخصص :</w:t>
                        </w:r>
                        <w:proofErr w:type="gramEnd"/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 xml:space="preserve">ثانية </w:t>
                        </w:r>
                        <w:r w:rsid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ليسانس علوم مالية ومحاسبية</w:t>
                        </w:r>
                      </w:p>
                      <w:p w:rsidR="008A38A7" w:rsidRPr="008A38A7" w:rsidRDefault="008A38A7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السنة</w:t>
                        </w:r>
                        <w:proofErr w:type="gramEnd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 xml:space="preserve"> الجامعية:2019-2020</w:t>
                        </w:r>
                      </w:p>
                    </w:txbxContent>
                  </v:textbox>
                </v:shape>
                <v:shape id="Text Box 5" o:spid="_x0000_s1029" type="#_x0000_t202" style="position:absolute;left:5436;top:1611;width:1238;height:2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78425B" w:rsidRDefault="00BD7804" w:rsidP="005D0183">
                        <w:pPr>
                          <w:bidi/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5" type="#_x0000_t75" style="width:45.5pt;height:65.9pt">
                              <v:imagedata r:id="rId8" o:title="" grayscale="t"/>
                            </v:shape>
                          </w:pict>
                        </w:r>
                      </w:p>
                    </w:txbxContent>
                  </v:textbox>
                </v:shape>
                <v:shape id="Text Box 6" o:spid="_x0000_s1030" type="#_x0000_t202" style="position:absolute;left:2394;top:567;width:71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8425B" w:rsidRPr="0048143F" w:rsidRDefault="0078425B" w:rsidP="005D0183">
                        <w:pPr>
                          <w:pStyle w:val="Titre1"/>
                          <w:jc w:val="center"/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143F"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78425B" w:rsidRPr="0078425B" w:rsidRDefault="0078425B" w:rsidP="005D018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  <w:t>République Algérienne Démocratique et Populaire</w:t>
                        </w:r>
                      </w:p>
                      <w:p w:rsidR="0078425B" w:rsidRPr="0048143F" w:rsidRDefault="0078425B" w:rsidP="005D0183">
                        <w:pPr>
                          <w:bidi/>
                          <w:rPr>
                            <w:rFonts w:cs="Traditional Arabic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E644DC" w:rsidRPr="00AD2A3E" w:rsidRDefault="001158BB" w:rsidP="008A38A7">
      <w:pPr>
        <w:tabs>
          <w:tab w:val="left" w:pos="586"/>
          <w:tab w:val="left" w:pos="144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78425B" w:rsidRPr="00AD2A3E" w:rsidRDefault="008A38A7" w:rsidP="006E7D36">
      <w:pPr>
        <w:shd w:val="clear" w:color="auto" w:fill="A6A6A6" w:themeFill="background1" w:themeFillShade="A6"/>
        <w:tabs>
          <w:tab w:val="left" w:pos="144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A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السلسلة رقم 0</w:t>
      </w:r>
      <w:r w:rsidR="006E7D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AD2A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في مقياس الاقتصاد الكلي</w:t>
      </w:r>
      <w:r w:rsidR="00FB6B8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الأول: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اذا كان لديك نموذج اقتصادي معروف بالعلاقات التالية :</w:t>
      </w:r>
      <w:r w:rsidRPr="006D322D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I=20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+0.1y</w:t>
      </w:r>
      <w:r w:rsidRPr="006D322D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>d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G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= 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50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C=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100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+0,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8y</w:t>
      </w:r>
      <w:r w:rsidRPr="006D322D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 xml:space="preserve">d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المطلوب: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1-اكتب الصيغة الحرفية للدخل التوازني ثم أحسبه.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2-أوجد مضاعف الاستثمار ومضاعف الانفاق الحكومي،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وحدد المدلول الاقتصادي لفكرة المضاعف.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3-بافتراض حصول زيادة في الاستثمار بمقدار 20 وحدة نقدية ، </w:t>
      </w:r>
      <w:proofErr w:type="spellStart"/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ماهو</w:t>
      </w:r>
      <w:proofErr w:type="spellEnd"/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التغير في الدخل التوازني؟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4-بافتراض أن الحكومة لأجل تحسين المستوى المعيشي رفعت انفاقها بمقدار 50 وحدة نقدية ،قدر الزيادة في الدخل الوطني التوازني كميا، فسرها اقتصاديا ومثلها بيانيا.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اليك المعطيات التالية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BS= 600    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I=500   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Tr=0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، أما الدخل في التوازن فيقدر ب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2000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أما مضاعف الاستثمار فيساوي 2.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علما أن </w:t>
      </w:r>
      <w:proofErr w:type="spellStart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Tx</w:t>
      </w:r>
      <w:proofErr w:type="spellEnd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= 2G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proofErr w:type="gramStart"/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وأن</w:t>
      </w:r>
      <w:proofErr w:type="gramEnd"/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Tx</w:t>
      </w:r>
      <w:proofErr w:type="spellEnd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=Tx</w:t>
      </w:r>
      <w:r w:rsidRPr="009632A0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>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المطلوب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استخرج المعادلة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السوكية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للاستهلاك، واحسب مقداره في التوازن.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إذا كان الدخل في حالة التشغيل التام يقدر بـ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 1900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، ما هي حالة الاقتصاد ؟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إذا صارت الضريبة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دخلية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ومن الشكل </w:t>
      </w:r>
      <w:proofErr w:type="spellStart"/>
      <w:r w:rsidRPr="009632A0">
        <w:rPr>
          <w:rFonts w:ascii="Sakkal Majalla" w:hAnsi="Sakkal Majalla" w:cs="Sakkal Majalla"/>
          <w:sz w:val="28"/>
          <w:szCs w:val="28"/>
          <w:lang w:bidi="ar-DZ"/>
        </w:rPr>
        <w:t>Tx</w:t>
      </w:r>
      <w:proofErr w:type="spellEnd"/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=20% Y+1200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، حدد مقدار التغير الحاصل في الدخل التوازني؟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احسب </w:t>
      </w:r>
      <w:proofErr w:type="gram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رصيد</w:t>
      </w:r>
      <w:proofErr w:type="gram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الميزانية في هذه الحالة 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الثا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لث</w:t>
      </w:r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لديك المعطيات التالية: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I=200       </w:t>
      </w:r>
      <w:proofErr w:type="spellStart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Tx</w:t>
      </w:r>
      <w:proofErr w:type="spellEnd"/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= 200     C=320+0,6Yd     Tr=0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انطلاقا من ميزانية متوازنة أوجد قيمة الدخل التوازني.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proofErr w:type="gram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إذا</w:t>
      </w:r>
      <w:proofErr w:type="gram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قررت السلطات العمومية زيادة الإنفاق الحكومي للوصول إلى حالة التشغيل التام 1700ما هي الزيادة اللازمة لذلك؟ 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ذا قررت الحكومة زيادة التحويلات بمقدار 50 ما أثر ذلك على الدخل التوازني؟ </w:t>
      </w:r>
      <w:proofErr w:type="gram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وعلى</w:t>
      </w:r>
      <w:proofErr w:type="gram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رصيد الميزانية؟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ما صارت الضريبة تابعة للدخل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كمايلي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9632A0">
        <w:rPr>
          <w:rFonts w:ascii="Sakkal Majalla" w:hAnsi="Sakkal Majalla" w:cs="Sakkal Majalla"/>
          <w:sz w:val="28"/>
          <w:szCs w:val="28"/>
          <w:lang w:bidi="ar-DZ"/>
        </w:rPr>
        <w:t>Tx</w:t>
      </w:r>
      <w:proofErr w:type="spellEnd"/>
      <w:r w:rsidRPr="009632A0">
        <w:rPr>
          <w:rFonts w:ascii="Sakkal Majalla" w:hAnsi="Sakkal Majalla" w:cs="Sakkal Majalla"/>
          <w:sz w:val="28"/>
          <w:szCs w:val="28"/>
          <w:lang w:bidi="ar-DZ"/>
        </w:rPr>
        <w:t>=10+1 /6Y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ما هو مقدار ادخل التوازني، وعند زيادة التحويلات بمقدار 50 ما أثر ذلك على الدخل التوازني؟ </w:t>
      </w:r>
      <w:proofErr w:type="gram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وعلى</w:t>
      </w:r>
      <w:proofErr w:type="gram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رصيد الميزانية؟</w:t>
      </w:r>
    </w:p>
    <w:p w:rsidR="002901A5" w:rsidRPr="009632A0" w:rsidRDefault="002901A5" w:rsidP="002901A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التمرين الرابع: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بافتراض نموذج يتكون من ا</w:t>
      </w:r>
      <w:r w:rsidRPr="009632A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قتصادين </w:t>
      </w:r>
      <w:r w:rsidRPr="009632A0">
        <w:rPr>
          <w:rFonts w:ascii="Sakkal Majalla" w:hAnsi="Sakkal Majalla" w:cs="Sakkal Majalla"/>
          <w:b/>
          <w:bCs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 </w:t>
      </w:r>
      <w:r w:rsidRPr="009632A0">
        <w:rPr>
          <w:rFonts w:ascii="Sakkal Majalla" w:hAnsi="Sakkal Majalla" w:cs="Sakkal Majalla"/>
          <w:b/>
          <w:bCs/>
          <w:sz w:val="28"/>
          <w:szCs w:val="28"/>
          <w:lang w:bidi="ar-DZ"/>
        </w:rPr>
        <w:t>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وذلك وفق معطيات الجدول التالي:                                               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46"/>
        <w:gridCol w:w="3435"/>
        <w:gridCol w:w="3441"/>
      </w:tblGrid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الاقتصاد </w:t>
            </w: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الاقتصاد</w:t>
            </w: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B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</w:t>
            </w:r>
            <w:proofErr w:type="gramEnd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المستقل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50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الدخل</w:t>
            </w:r>
            <w:proofErr w:type="gramEnd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المتاح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الواردات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؟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الصادرات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الميل الحدي للاستهلاك    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</w:t>
            </w:r>
            <w:proofErr w:type="gramEnd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النهائي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</w:t>
            </w:r>
            <w:proofErr w:type="gramEnd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المستقل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الانفاق الحكومي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135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التحويلات المستقلة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150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الضرائب التلقائية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معدل التحويلات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0.05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0.05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معدل</w:t>
            </w:r>
            <w:proofErr w:type="gramEnd"/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الضرائب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0.15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0.15</w:t>
            </w:r>
          </w:p>
        </w:tc>
      </w:tr>
    </w:tbl>
    <w:p w:rsidR="002901A5" w:rsidRPr="009632A0" w:rsidRDefault="002901A5" w:rsidP="002901A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المطلوب:- أحسب الميل الحدي للاستهلاك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والواردات للاقتصاد.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 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        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الوحدة:ون</w:t>
      </w:r>
      <w:proofErr w:type="spellEnd"/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أحسب الدخل التوازني ورصيد ميزانية الاقتصاد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اذا كان الناتج عند التشغيل التام هو 2000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ون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بالنسبة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بكم يجب تغيير الانفاق العمومي لتحقيق الموافقة بين الدخل التوازني المحقق ومستواه عند التشغيل التام؟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أحسب رصيد الميزانية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؟ 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بكم يجب تغيير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ر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دات الاقتصاد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لتحقيق التوازن في الميزان التجاري ،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وماهو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الدخل الجديد؟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كيف يمكن تقييم حالة  الميزان التجاري والدخل الوطني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التمرين</w:t>
      </w:r>
      <w:proofErr w:type="gramEnd"/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الخامس: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</w:rPr>
        <w:t>ليك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حول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بلد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>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C=70+0 ,</w:t>
      </w:r>
      <w:proofErr w:type="gramStart"/>
      <w:r w:rsidRPr="009632A0">
        <w:rPr>
          <w:rFonts w:ascii="Sakkal Majalla" w:hAnsi="Sakkal Majalla" w:cs="Sakkal Majalla"/>
          <w:sz w:val="28"/>
          <w:szCs w:val="28"/>
        </w:rPr>
        <w:t>8y ,</w:t>
      </w:r>
      <w:proofErr w:type="gramEnd"/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32A0">
        <w:rPr>
          <w:rFonts w:ascii="Sakkal Majalla" w:hAnsi="Sakkal Majalla" w:cs="Sakkal Majalla"/>
          <w:sz w:val="28"/>
          <w:szCs w:val="28"/>
        </w:rPr>
        <w:t>Tx</w:t>
      </w:r>
      <w:proofErr w:type="spellEnd"/>
      <w:r w:rsidRPr="009632A0">
        <w:rPr>
          <w:rFonts w:ascii="Sakkal Majalla" w:hAnsi="Sakkal Majalla" w:cs="Sakkal Majalla"/>
          <w:sz w:val="28"/>
          <w:szCs w:val="28"/>
        </w:rPr>
        <w:t>=30+0,01y ,I=140 ,G=60 ,Tr=70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1-</w:t>
      </w:r>
      <w:r w:rsidRPr="009632A0">
        <w:rPr>
          <w:rFonts w:ascii="Sakkal Majalla" w:hAnsi="Sakkal Majalla" w:cs="Sakkal Majalla"/>
          <w:sz w:val="28"/>
          <w:szCs w:val="28"/>
          <w:rtl/>
        </w:rPr>
        <w:t>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خ</w:t>
      </w:r>
      <w:r w:rsidRPr="009632A0">
        <w:rPr>
          <w:rFonts w:ascii="Sakkal Majalla" w:hAnsi="Sakkal Majalla" w:cs="Sakkal Majalla"/>
          <w:sz w:val="28"/>
          <w:szCs w:val="28"/>
          <w:rtl/>
        </w:rPr>
        <w:t>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2-اذا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قررت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الدولة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زيادة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الضريبة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بالمقدار</w:t>
      </w:r>
      <w:r w:rsidRPr="009632A0">
        <w:rPr>
          <w:rFonts w:ascii="Sakkal Majalla" w:hAnsi="Sakkal Majalla" w:cs="Sakkal Majalla"/>
          <w:sz w:val="28"/>
          <w:szCs w:val="28"/>
        </w:rPr>
        <w:t xml:space="preserve"> 20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 w:rsidRPr="009632A0">
        <w:rPr>
          <w:rFonts w:ascii="Sakkal Majalla" w:hAnsi="Sakkal Majalla" w:cs="Sakkal Majalla"/>
          <w:sz w:val="28"/>
          <w:szCs w:val="28"/>
        </w:rPr>
        <w:t xml:space="preserve">,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أثر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ذلك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على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الدخل؟</w:t>
      </w:r>
    </w:p>
    <w:p w:rsidR="002901A5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3-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الاجراء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الذي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تنصح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ليعود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كان عليه؟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4-</w:t>
      </w:r>
      <w:r w:rsidRPr="00B53AB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أصبحت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دالة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الشكل</w:t>
      </w:r>
      <w:r w:rsidRPr="00B53AB3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</w:rPr>
        <w:t xml:space="preserve">I=140+0,1y 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-أ</w:t>
      </w:r>
      <w:r w:rsidRPr="009632A0">
        <w:rPr>
          <w:rFonts w:ascii="Sakkal Majalla" w:hAnsi="Sakkal Majalla" w:cs="Sakkal Majalla"/>
          <w:sz w:val="28"/>
          <w:szCs w:val="28"/>
          <w:rtl/>
        </w:rPr>
        <w:t>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-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اذا كان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يمثل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التشغيل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فما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نوع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الفجوة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 w:hint="cs"/>
          <w:sz w:val="28"/>
          <w:szCs w:val="28"/>
          <w:rtl/>
        </w:rPr>
        <w:t>عا</w:t>
      </w:r>
      <w:r w:rsidRPr="009632A0">
        <w:rPr>
          <w:rFonts w:ascii="Sakkal Majalla" w:hAnsi="Sakkal Majalla" w:cs="Sakkal Majalla"/>
          <w:sz w:val="28"/>
          <w:szCs w:val="28"/>
          <w:rtl/>
        </w:rPr>
        <w:t>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32A0">
        <w:rPr>
          <w:rFonts w:ascii="Sakkal Majalla" w:hAnsi="Sakkal Majalla" w:cs="Sakkal Majalla"/>
          <w:sz w:val="28"/>
          <w:szCs w:val="28"/>
          <w:rtl/>
        </w:rPr>
        <w:t>ماقيمتها</w:t>
      </w:r>
      <w:proofErr w:type="spellEnd"/>
      <w:r w:rsidRPr="009632A0">
        <w:rPr>
          <w:rFonts w:ascii="Sakkal Majalla" w:hAnsi="Sakkal Majalla" w:cs="Sakkal Majalla"/>
          <w:sz w:val="28"/>
          <w:szCs w:val="28"/>
          <w:rtl/>
        </w:rPr>
        <w:t>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السياسة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المتبعة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لمعالجتها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</w:t>
      </w: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تمرين</w:t>
      </w:r>
      <w:proofErr w:type="gramEnd"/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السادس: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كان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لديك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</w:t>
      </w:r>
      <w:r w:rsidRPr="009632A0">
        <w:rPr>
          <w:rFonts w:ascii="Sakkal Majalla" w:hAnsi="Sakkal Majalla" w:cs="Sakkal Majalla"/>
          <w:sz w:val="28"/>
          <w:szCs w:val="28"/>
        </w:rPr>
        <w:t>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C=20 + 0,75Yd; I=25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1-حدد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مضاعف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واشرحه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اقتصاديا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2-اذا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أضفنا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القطاع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الحكومي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السابق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بحيث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تتدخل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الدولة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في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من خ</w:t>
      </w:r>
      <w:r w:rsidRPr="009632A0">
        <w:rPr>
          <w:rFonts w:ascii="Sakkal Majalla" w:hAnsi="Sakkal Majalla" w:cs="Sakkal Majalla"/>
          <w:sz w:val="28"/>
          <w:szCs w:val="28"/>
          <w:rtl/>
        </w:rPr>
        <w:t>لال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</w:rPr>
        <w:t>نفاقها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المقدر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بــ</w:t>
      </w:r>
      <w:r w:rsidRPr="009632A0">
        <w:rPr>
          <w:rFonts w:ascii="Sakkal Majalla" w:hAnsi="Sakkal Majalla" w:cs="Sakkal Majalla"/>
          <w:sz w:val="28"/>
          <w:szCs w:val="28"/>
        </w:rPr>
        <w:t xml:space="preserve"> 25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اقتطاعاتها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الضريبية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المقدرة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</w:t>
      </w:r>
      <w:r w:rsidRPr="009632A0">
        <w:rPr>
          <w:rFonts w:ascii="Sakkal Majalla" w:hAnsi="Sakkal Majalla" w:cs="Sakkal Majalla"/>
          <w:sz w:val="28"/>
          <w:szCs w:val="28"/>
        </w:rPr>
        <w:t xml:space="preserve"> 20 %</w:t>
      </w:r>
      <w:r w:rsidRPr="009632A0">
        <w:rPr>
          <w:rFonts w:ascii="Sakkal Majalla" w:hAnsi="Sakkal Majalla" w:cs="Sakkal Majalla"/>
          <w:sz w:val="28"/>
          <w:szCs w:val="28"/>
          <w:rtl/>
        </w:rPr>
        <w:t>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3-ما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الميزانية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البلد؟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4-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اذا كان 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الأول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يمثل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التشغيل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التام،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نوع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الفجوة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 w:hint="cs"/>
          <w:sz w:val="28"/>
          <w:szCs w:val="28"/>
          <w:rtl/>
        </w:rPr>
        <w:t>عان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هذا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ومقدارها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والسياسة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المتبعة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لمعالجتها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5-</w:t>
      </w:r>
      <w:r w:rsidRPr="009632A0">
        <w:rPr>
          <w:rFonts w:ascii="Sakkal Majalla" w:hAnsi="Sakkal Majalla" w:cs="Sakkal Majalla"/>
          <w:sz w:val="28"/>
          <w:szCs w:val="28"/>
        </w:rPr>
        <w:t xml:space="preserve">. </w:t>
      </w: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اعتبرنا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أن 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مفتوح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على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العالم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الخارجي،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بحيث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تقدر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 xml:space="preserve">صادراته 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</w:t>
      </w:r>
      <w:r w:rsidRPr="009632A0">
        <w:rPr>
          <w:rFonts w:ascii="Sakkal Majalla" w:hAnsi="Sakkal Majalla" w:cs="Sakkal Majalla"/>
          <w:sz w:val="28"/>
          <w:szCs w:val="28"/>
        </w:rPr>
        <w:t xml:space="preserve"> 25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،</w:t>
      </w:r>
      <w:r w:rsidRPr="009632A0">
        <w:rPr>
          <w:rFonts w:ascii="Sakkal Majalla" w:hAnsi="Sakkal Majalla" w:cs="Sakkal Majalla"/>
          <w:sz w:val="28"/>
          <w:szCs w:val="28"/>
          <w:rtl/>
        </w:rPr>
        <w:t>ووارداته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معرفة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بالمعادلة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التالية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M=1\2C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الميزان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التجاري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البلد؟</w:t>
      </w:r>
      <w:bookmarkStart w:id="0" w:name="_GoBack"/>
      <w:bookmarkEnd w:id="0"/>
    </w:p>
    <w:sectPr w:rsidR="002901A5" w:rsidRPr="009632A0" w:rsidSect="00AD2A3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04" w:rsidRDefault="00BD7804" w:rsidP="00EC285C">
      <w:pPr>
        <w:spacing w:after="0" w:line="240" w:lineRule="auto"/>
      </w:pPr>
      <w:r>
        <w:separator/>
      </w:r>
    </w:p>
  </w:endnote>
  <w:endnote w:type="continuationSeparator" w:id="0">
    <w:p w:rsidR="00BD7804" w:rsidRDefault="00BD7804" w:rsidP="00EC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537"/>
      <w:docPartObj>
        <w:docPartGallery w:val="Page Numbers (Bottom of Page)"/>
        <w:docPartUnique/>
      </w:docPartObj>
    </w:sdtPr>
    <w:sdtEndPr/>
    <w:sdtContent>
      <w:p w:rsidR="00EC285C" w:rsidRDefault="00EC285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4A3073" wp14:editId="5A316A0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C285C" w:rsidRDefault="00EC285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2901A5" w:rsidRPr="002901A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3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C285C" w:rsidRDefault="00EC285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2901A5" w:rsidRPr="002901A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04" w:rsidRDefault="00BD7804" w:rsidP="00EC285C">
      <w:pPr>
        <w:spacing w:after="0" w:line="240" w:lineRule="auto"/>
      </w:pPr>
      <w:r>
        <w:separator/>
      </w:r>
    </w:p>
  </w:footnote>
  <w:footnote w:type="continuationSeparator" w:id="0">
    <w:p w:rsidR="00BD7804" w:rsidRDefault="00BD7804" w:rsidP="00EC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D05"/>
    <w:multiLevelType w:val="hybridMultilevel"/>
    <w:tmpl w:val="25602E38"/>
    <w:lvl w:ilvl="0" w:tplc="75826CC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35B"/>
    <w:multiLevelType w:val="hybridMultilevel"/>
    <w:tmpl w:val="EEEEE50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930"/>
    <w:multiLevelType w:val="hybridMultilevel"/>
    <w:tmpl w:val="26F4C138"/>
    <w:lvl w:ilvl="0" w:tplc="6648390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A88394F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11479"/>
    <w:multiLevelType w:val="hybridMultilevel"/>
    <w:tmpl w:val="71740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A52"/>
    <w:multiLevelType w:val="hybridMultilevel"/>
    <w:tmpl w:val="DC0EA77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6A09"/>
    <w:multiLevelType w:val="hybridMultilevel"/>
    <w:tmpl w:val="3A46FE96"/>
    <w:lvl w:ilvl="0" w:tplc="664839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94E2EDD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62463"/>
    <w:multiLevelType w:val="hybridMultilevel"/>
    <w:tmpl w:val="4F34E576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6338D"/>
    <w:multiLevelType w:val="hybridMultilevel"/>
    <w:tmpl w:val="DE4479F2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B"/>
    <w:rsid w:val="000610EA"/>
    <w:rsid w:val="0007594C"/>
    <w:rsid w:val="000913AB"/>
    <w:rsid w:val="000E44B6"/>
    <w:rsid w:val="001136F8"/>
    <w:rsid w:val="001158BB"/>
    <w:rsid w:val="00121C73"/>
    <w:rsid w:val="001B0366"/>
    <w:rsid w:val="001C1A3B"/>
    <w:rsid w:val="001F66D9"/>
    <w:rsid w:val="002901A5"/>
    <w:rsid w:val="00295CFA"/>
    <w:rsid w:val="002C5B96"/>
    <w:rsid w:val="003064E8"/>
    <w:rsid w:val="0032779F"/>
    <w:rsid w:val="00342C6F"/>
    <w:rsid w:val="003B7614"/>
    <w:rsid w:val="003F6A4F"/>
    <w:rsid w:val="00471C3D"/>
    <w:rsid w:val="004E4CAF"/>
    <w:rsid w:val="004E5423"/>
    <w:rsid w:val="004F5823"/>
    <w:rsid w:val="005066FF"/>
    <w:rsid w:val="005304AD"/>
    <w:rsid w:val="0054714D"/>
    <w:rsid w:val="005840F8"/>
    <w:rsid w:val="005C1265"/>
    <w:rsid w:val="005E5564"/>
    <w:rsid w:val="005E5D57"/>
    <w:rsid w:val="0064104A"/>
    <w:rsid w:val="006A2207"/>
    <w:rsid w:val="006E7D36"/>
    <w:rsid w:val="006F4086"/>
    <w:rsid w:val="0072134F"/>
    <w:rsid w:val="007274D3"/>
    <w:rsid w:val="00743CCF"/>
    <w:rsid w:val="0078425B"/>
    <w:rsid w:val="00784F78"/>
    <w:rsid w:val="00824929"/>
    <w:rsid w:val="008948D7"/>
    <w:rsid w:val="008A38A7"/>
    <w:rsid w:val="0092190C"/>
    <w:rsid w:val="00A24EBD"/>
    <w:rsid w:val="00A647EF"/>
    <w:rsid w:val="00A8348F"/>
    <w:rsid w:val="00A95D79"/>
    <w:rsid w:val="00AD2A3E"/>
    <w:rsid w:val="00AD3DC2"/>
    <w:rsid w:val="00AE0616"/>
    <w:rsid w:val="00AF2F85"/>
    <w:rsid w:val="00AF3893"/>
    <w:rsid w:val="00BC4A4E"/>
    <w:rsid w:val="00BD7804"/>
    <w:rsid w:val="00C1312C"/>
    <w:rsid w:val="00C712F5"/>
    <w:rsid w:val="00C94D13"/>
    <w:rsid w:val="00CA625E"/>
    <w:rsid w:val="00CD05A4"/>
    <w:rsid w:val="00CD0BFA"/>
    <w:rsid w:val="00CE027F"/>
    <w:rsid w:val="00CF23C5"/>
    <w:rsid w:val="00D07841"/>
    <w:rsid w:val="00D14E87"/>
    <w:rsid w:val="00D87365"/>
    <w:rsid w:val="00DB1D97"/>
    <w:rsid w:val="00DB3BB1"/>
    <w:rsid w:val="00DC02D2"/>
    <w:rsid w:val="00E3741C"/>
    <w:rsid w:val="00E56B04"/>
    <w:rsid w:val="00E644DC"/>
    <w:rsid w:val="00E76B6E"/>
    <w:rsid w:val="00EC285C"/>
    <w:rsid w:val="00EC2C27"/>
    <w:rsid w:val="00F1479A"/>
    <w:rsid w:val="00F17A61"/>
    <w:rsid w:val="00F30FD0"/>
    <w:rsid w:val="00F95A0F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uiPriority w:val="34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uiPriority w:val="34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</dc:creator>
  <cp:lastModifiedBy>pc</cp:lastModifiedBy>
  <cp:revision>145</cp:revision>
  <cp:lastPrinted>2020-02-08T20:39:00Z</cp:lastPrinted>
  <dcterms:created xsi:type="dcterms:W3CDTF">2019-10-15T12:44:00Z</dcterms:created>
  <dcterms:modified xsi:type="dcterms:W3CDTF">2020-03-11T08:14:00Z</dcterms:modified>
</cp:coreProperties>
</file>