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6C7" w:rsidRDefault="004668A5" w:rsidP="008A303A">
      <w:pPr>
        <w:bidi/>
        <w:spacing w:before="100" w:beforeAutospacing="1" w:after="100" w:afterAutospacing="1" w:line="240" w:lineRule="auto"/>
        <w:ind w:right="0"/>
        <w:jc w:val="left"/>
        <w:rPr>
          <w:rFonts w:ascii="Simplified Arabic" w:eastAsia="Times New Roman" w:hAnsi="Simplified Arabic" w:cs="Simplified Arabic" w:hint="cs"/>
          <w:sz w:val="36"/>
          <w:szCs w:val="36"/>
          <w:rtl/>
          <w:lang w:eastAsia="fr-FR"/>
        </w:rPr>
      </w:pPr>
      <w:r>
        <w:rPr>
          <w:rFonts w:ascii="Simplified Arabic" w:eastAsia="Times New Roman" w:hAnsi="Simplified Arabic" w:cs="Simplified Arabic" w:hint="cs"/>
          <w:noProof/>
          <w:sz w:val="36"/>
          <w:szCs w:val="36"/>
          <w:rtl/>
          <w:lang w:eastAsia="fr-FR"/>
        </w:rPr>
        <w:drawing>
          <wp:inline distT="0" distB="0" distL="0" distR="0">
            <wp:extent cx="5486400" cy="3200400"/>
            <wp:effectExtent l="19050" t="0" r="19050" b="0"/>
            <wp:docPr id="2" name="Diagramme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7036C7" w:rsidRPr="00114276" w:rsidRDefault="00A82D84" w:rsidP="003A3E4F">
      <w:pPr>
        <w:bidi/>
        <w:spacing w:before="100" w:beforeAutospacing="1" w:after="100" w:afterAutospacing="1" w:line="240" w:lineRule="auto"/>
        <w:ind w:right="0"/>
        <w:jc w:val="center"/>
        <w:rPr>
          <w:rFonts w:ascii="Simplified Arabic" w:eastAsia="Times New Roman" w:hAnsi="Simplified Arabic" w:cs="Simplified Arabic" w:hint="cs"/>
          <w:b/>
          <w:bCs/>
          <w:sz w:val="36"/>
          <w:szCs w:val="36"/>
          <w:rtl/>
          <w:lang w:eastAsia="fr-FR"/>
        </w:rPr>
      </w:pPr>
      <w:r w:rsidRPr="00C605F9">
        <w:rPr>
          <w:rFonts w:ascii="Simplified Arabic" w:eastAsia="Times New Roman" w:hAnsi="Simplified Arabic" w:cs="Simplified Arabic" w:hint="cs"/>
          <w:b/>
          <w:bCs/>
          <w:sz w:val="36"/>
          <w:szCs w:val="36"/>
          <w:highlight w:val="yellow"/>
          <w:rtl/>
          <w:lang w:eastAsia="fr-FR"/>
        </w:rPr>
        <w:t>اولا : حق الدائن في مطالبة الكفيل</w:t>
      </w:r>
    </w:p>
    <w:p w:rsidR="00204406" w:rsidRPr="00082AE3" w:rsidRDefault="00E54941" w:rsidP="00204406">
      <w:pPr>
        <w:bidi/>
        <w:spacing w:before="100" w:beforeAutospacing="1" w:after="100" w:afterAutospacing="1" w:line="240" w:lineRule="auto"/>
        <w:ind w:right="0"/>
        <w:jc w:val="left"/>
        <w:rPr>
          <w:rFonts w:ascii="Simplified Arabic" w:eastAsia="Times New Roman" w:hAnsi="Simplified Arabic" w:cs="Simplified Arabic" w:hint="cs"/>
          <w:b/>
          <w:bCs/>
          <w:sz w:val="36"/>
          <w:szCs w:val="36"/>
          <w:rtl/>
          <w:lang w:eastAsia="fr-FR"/>
        </w:rPr>
      </w:pPr>
      <w:r>
        <w:rPr>
          <w:rFonts w:ascii="Simplified Arabic" w:eastAsia="Times New Roman" w:hAnsi="Simplified Arabic" w:cs="Simplified Arabic" w:hint="cs"/>
          <w:b/>
          <w:bCs/>
          <w:sz w:val="36"/>
          <w:szCs w:val="36"/>
          <w:rtl/>
          <w:lang w:eastAsia="fr-FR"/>
        </w:rPr>
        <w:t xml:space="preserve">هذا الحق مرتبط بتوافر عدد من الشروط نذكرها كما </w:t>
      </w:r>
      <w:proofErr w:type="gramStart"/>
      <w:r>
        <w:rPr>
          <w:rFonts w:ascii="Simplified Arabic" w:eastAsia="Times New Roman" w:hAnsi="Simplified Arabic" w:cs="Simplified Arabic" w:hint="cs"/>
          <w:b/>
          <w:bCs/>
          <w:sz w:val="36"/>
          <w:szCs w:val="36"/>
          <w:rtl/>
          <w:lang w:eastAsia="fr-FR"/>
        </w:rPr>
        <w:t>يلي :</w:t>
      </w:r>
      <w:proofErr w:type="gramEnd"/>
      <w:r>
        <w:rPr>
          <w:rFonts w:ascii="Simplified Arabic" w:eastAsia="Times New Roman" w:hAnsi="Simplified Arabic" w:cs="Simplified Arabic" w:hint="cs"/>
          <w:b/>
          <w:bCs/>
          <w:sz w:val="36"/>
          <w:szCs w:val="36"/>
          <w:rtl/>
          <w:lang w:eastAsia="fr-FR"/>
        </w:rPr>
        <w:t xml:space="preserve"> </w:t>
      </w:r>
    </w:p>
    <w:p w:rsidR="00204406" w:rsidRDefault="00204406" w:rsidP="00204406">
      <w:pPr>
        <w:bidi/>
        <w:spacing w:before="100" w:beforeAutospacing="1" w:after="100" w:afterAutospacing="1" w:line="240" w:lineRule="auto"/>
        <w:ind w:right="0"/>
        <w:jc w:val="left"/>
        <w:rPr>
          <w:rFonts w:ascii="Simplified Arabic" w:eastAsia="Times New Roman" w:hAnsi="Simplified Arabic" w:cs="Simplified Arabic" w:hint="cs"/>
          <w:sz w:val="36"/>
          <w:szCs w:val="36"/>
          <w:rtl/>
          <w:lang w:eastAsia="fr-FR"/>
        </w:rPr>
      </w:pPr>
      <w:r>
        <w:rPr>
          <w:rFonts w:ascii="Simplified Arabic" w:eastAsia="Times New Roman" w:hAnsi="Simplified Arabic" w:cs="Simplified Arabic" w:hint="cs"/>
          <w:sz w:val="36"/>
          <w:szCs w:val="36"/>
          <w:rtl/>
          <w:lang w:eastAsia="fr-FR"/>
        </w:rPr>
        <w:t xml:space="preserve">1 حلول الاجل : </w:t>
      </w:r>
    </w:p>
    <w:p w:rsidR="004E0097" w:rsidRDefault="004E0097" w:rsidP="004E0097">
      <w:pPr>
        <w:pStyle w:val="Paragraphedeliste"/>
        <w:numPr>
          <w:ilvl w:val="0"/>
          <w:numId w:val="1"/>
        </w:numPr>
        <w:bidi/>
        <w:spacing w:before="100" w:beforeAutospacing="1" w:after="100" w:afterAutospacing="1" w:line="240" w:lineRule="auto"/>
        <w:ind w:right="0"/>
        <w:jc w:val="left"/>
        <w:rPr>
          <w:rFonts w:ascii="Simplified Arabic" w:eastAsia="Times New Roman" w:hAnsi="Simplified Arabic" w:cs="Simplified Arabic" w:hint="cs"/>
          <w:sz w:val="36"/>
          <w:szCs w:val="36"/>
          <w:lang w:eastAsia="fr-FR"/>
        </w:rPr>
      </w:pPr>
      <w:r>
        <w:rPr>
          <w:rFonts w:ascii="Simplified Arabic" w:eastAsia="Times New Roman" w:hAnsi="Simplified Arabic" w:cs="Simplified Arabic" w:hint="cs"/>
          <w:sz w:val="36"/>
          <w:szCs w:val="36"/>
          <w:rtl/>
          <w:lang w:eastAsia="fr-FR"/>
        </w:rPr>
        <w:t xml:space="preserve">اجل الكفالة قد يكون غير محدد و هنا يكون اجل الكفالة هو نفسه اجل الالتزام الاصلي </w:t>
      </w:r>
    </w:p>
    <w:p w:rsidR="004E0097" w:rsidRDefault="004E0097" w:rsidP="004E0097">
      <w:pPr>
        <w:pStyle w:val="Paragraphedeliste"/>
        <w:numPr>
          <w:ilvl w:val="0"/>
          <w:numId w:val="1"/>
        </w:numPr>
        <w:bidi/>
        <w:spacing w:before="100" w:beforeAutospacing="1" w:after="100" w:afterAutospacing="1" w:line="240" w:lineRule="auto"/>
        <w:ind w:right="0"/>
        <w:jc w:val="left"/>
        <w:rPr>
          <w:rFonts w:ascii="Simplified Arabic" w:eastAsia="Times New Roman" w:hAnsi="Simplified Arabic" w:cs="Simplified Arabic" w:hint="cs"/>
          <w:sz w:val="36"/>
          <w:szCs w:val="36"/>
          <w:lang w:eastAsia="fr-FR"/>
        </w:rPr>
      </w:pPr>
      <w:r>
        <w:rPr>
          <w:rFonts w:ascii="Simplified Arabic" w:eastAsia="Times New Roman" w:hAnsi="Simplified Arabic" w:cs="Simplified Arabic" w:hint="cs"/>
          <w:sz w:val="36"/>
          <w:szCs w:val="36"/>
          <w:rtl/>
          <w:lang w:eastAsia="fr-FR"/>
        </w:rPr>
        <w:t xml:space="preserve">قد يكون اجل الكفالة محددا فلا تجوز المطالبة </w:t>
      </w:r>
      <w:proofErr w:type="spellStart"/>
      <w:r>
        <w:rPr>
          <w:rFonts w:ascii="Simplified Arabic" w:eastAsia="Times New Roman" w:hAnsi="Simplified Arabic" w:cs="Simplified Arabic" w:hint="cs"/>
          <w:sz w:val="36"/>
          <w:szCs w:val="36"/>
          <w:rtl/>
          <w:lang w:eastAsia="fr-FR"/>
        </w:rPr>
        <w:t>الا</w:t>
      </w:r>
      <w:proofErr w:type="spellEnd"/>
      <w:r>
        <w:rPr>
          <w:rFonts w:ascii="Simplified Arabic" w:eastAsia="Times New Roman" w:hAnsi="Simplified Arabic" w:cs="Simplified Arabic" w:hint="cs"/>
          <w:sz w:val="36"/>
          <w:szCs w:val="36"/>
          <w:rtl/>
          <w:lang w:eastAsia="fr-FR"/>
        </w:rPr>
        <w:t xml:space="preserve"> بحلول هذا الاجل </w:t>
      </w:r>
      <w:proofErr w:type="spellStart"/>
      <w:r>
        <w:rPr>
          <w:rFonts w:ascii="Simplified Arabic" w:eastAsia="Times New Roman" w:hAnsi="Simplified Arabic" w:cs="Simplified Arabic" w:hint="cs"/>
          <w:sz w:val="36"/>
          <w:szCs w:val="36"/>
          <w:rtl/>
          <w:lang w:eastAsia="fr-FR"/>
        </w:rPr>
        <w:t>،</w:t>
      </w:r>
      <w:proofErr w:type="spellEnd"/>
      <w:r>
        <w:rPr>
          <w:rFonts w:ascii="Simplified Arabic" w:eastAsia="Times New Roman" w:hAnsi="Simplified Arabic" w:cs="Simplified Arabic" w:hint="cs"/>
          <w:sz w:val="36"/>
          <w:szCs w:val="36"/>
          <w:rtl/>
          <w:lang w:eastAsia="fr-FR"/>
        </w:rPr>
        <w:t xml:space="preserve"> الذي </w:t>
      </w:r>
      <w:r w:rsidRPr="004E0097">
        <w:rPr>
          <w:rFonts w:ascii="Simplified Arabic" w:eastAsia="Times New Roman" w:hAnsi="Simplified Arabic" w:cs="Simplified Arabic" w:hint="cs"/>
          <w:sz w:val="36"/>
          <w:szCs w:val="36"/>
          <w:u w:val="single"/>
          <w:rtl/>
          <w:lang w:eastAsia="fr-FR"/>
        </w:rPr>
        <w:t>لا</w:t>
      </w:r>
      <w:r>
        <w:rPr>
          <w:rFonts w:ascii="Simplified Arabic" w:eastAsia="Times New Roman" w:hAnsi="Simplified Arabic" w:cs="Simplified Arabic" w:hint="cs"/>
          <w:sz w:val="36"/>
          <w:szCs w:val="36"/>
          <w:u w:val="single"/>
          <w:rtl/>
          <w:lang w:eastAsia="fr-FR"/>
        </w:rPr>
        <w:t xml:space="preserve"> </w:t>
      </w:r>
      <w:r w:rsidRPr="004E0097">
        <w:rPr>
          <w:rFonts w:ascii="Simplified Arabic" w:eastAsia="Times New Roman" w:hAnsi="Simplified Arabic" w:cs="Simplified Arabic" w:hint="cs"/>
          <w:sz w:val="36"/>
          <w:szCs w:val="36"/>
          <w:u w:val="single"/>
          <w:rtl/>
          <w:lang w:eastAsia="fr-FR"/>
        </w:rPr>
        <w:t>يجب ان يكون اقل</w:t>
      </w:r>
      <w:r>
        <w:rPr>
          <w:rFonts w:ascii="Simplified Arabic" w:eastAsia="Times New Roman" w:hAnsi="Simplified Arabic" w:cs="Simplified Arabic" w:hint="cs"/>
          <w:sz w:val="36"/>
          <w:szCs w:val="36"/>
          <w:rtl/>
          <w:lang w:eastAsia="fr-FR"/>
        </w:rPr>
        <w:t xml:space="preserve"> من اجل الدين .</w:t>
      </w:r>
    </w:p>
    <w:p w:rsidR="004E0097" w:rsidRPr="004E0097" w:rsidRDefault="004E0097" w:rsidP="004E0097">
      <w:pPr>
        <w:pStyle w:val="Paragraphedeliste"/>
        <w:numPr>
          <w:ilvl w:val="0"/>
          <w:numId w:val="1"/>
        </w:numPr>
        <w:bidi/>
        <w:spacing w:before="100" w:beforeAutospacing="1" w:after="100" w:afterAutospacing="1" w:line="240" w:lineRule="auto"/>
        <w:ind w:right="0"/>
        <w:jc w:val="left"/>
        <w:rPr>
          <w:rFonts w:ascii="Simplified Arabic" w:eastAsia="Times New Roman" w:hAnsi="Simplified Arabic" w:cs="Simplified Arabic" w:hint="cs"/>
          <w:sz w:val="36"/>
          <w:szCs w:val="36"/>
          <w:rtl/>
          <w:lang w:eastAsia="fr-FR"/>
        </w:rPr>
      </w:pPr>
      <w:r>
        <w:rPr>
          <w:rFonts w:ascii="Simplified Arabic" w:eastAsia="Times New Roman" w:hAnsi="Simplified Arabic" w:cs="Simplified Arabic" w:hint="cs"/>
          <w:sz w:val="36"/>
          <w:szCs w:val="36"/>
          <w:rtl/>
          <w:lang w:eastAsia="fr-FR"/>
        </w:rPr>
        <w:t>كل تغيير في اجل الالتزام الاصلي يستفيد منه الكفيل و لا يضار به .</w:t>
      </w:r>
    </w:p>
    <w:p w:rsidR="004E0097" w:rsidRDefault="004E0097" w:rsidP="004E0097">
      <w:pPr>
        <w:bidi/>
        <w:spacing w:before="100" w:beforeAutospacing="1" w:after="100" w:afterAutospacing="1" w:line="240" w:lineRule="auto"/>
        <w:rPr>
          <w:rFonts w:asciiTheme="majorBidi" w:hAnsiTheme="majorBidi" w:cs="Simplified Arabic" w:hint="cs"/>
          <w:sz w:val="36"/>
          <w:szCs w:val="36"/>
          <w:rtl/>
          <w:lang w:bidi="ar-DZ"/>
        </w:rPr>
      </w:pPr>
      <w:r>
        <w:rPr>
          <w:rFonts w:ascii="Simplified Arabic" w:eastAsia="Times New Roman" w:hAnsi="Simplified Arabic" w:cs="Simplified Arabic" w:hint="cs"/>
          <w:sz w:val="36"/>
          <w:szCs w:val="36"/>
          <w:rtl/>
          <w:lang w:eastAsia="fr-FR"/>
        </w:rPr>
        <w:t xml:space="preserve"> </w:t>
      </w:r>
      <w:r w:rsidRPr="004E0097">
        <w:rPr>
          <w:rFonts w:ascii="Simplified Arabic" w:eastAsia="Times New Roman" w:hAnsi="Simplified Arabic" w:cs="Simplified Arabic" w:hint="cs"/>
          <w:sz w:val="36"/>
          <w:szCs w:val="36"/>
          <w:rtl/>
          <w:lang w:eastAsia="fr-FR"/>
        </w:rPr>
        <w:t xml:space="preserve">2  </w:t>
      </w:r>
      <w:r w:rsidRPr="004E0097">
        <w:rPr>
          <w:rFonts w:asciiTheme="majorBidi" w:hAnsiTheme="majorBidi" w:cs="Simplified Arabic"/>
          <w:sz w:val="36"/>
          <w:szCs w:val="36"/>
          <w:rtl/>
          <w:lang w:bidi="ar-DZ"/>
        </w:rPr>
        <w:t xml:space="preserve">مطالبة </w:t>
      </w:r>
      <w:r w:rsidRPr="004E0097">
        <w:rPr>
          <w:rFonts w:asciiTheme="majorBidi" w:hAnsiTheme="majorBidi" w:cs="Simplified Arabic" w:hint="cs"/>
          <w:sz w:val="36"/>
          <w:szCs w:val="36"/>
          <w:rtl/>
          <w:lang w:bidi="ar-DZ"/>
        </w:rPr>
        <w:t>ا</w:t>
      </w:r>
      <w:r w:rsidRPr="004E0097">
        <w:rPr>
          <w:rFonts w:asciiTheme="majorBidi" w:hAnsiTheme="majorBidi" w:cs="Simplified Arabic"/>
          <w:sz w:val="36"/>
          <w:szCs w:val="36"/>
          <w:rtl/>
          <w:lang w:bidi="ar-DZ"/>
        </w:rPr>
        <w:t>لمدين قبل الكفيل أو معه:</w:t>
      </w:r>
    </w:p>
    <w:p w:rsidR="00C57DD9" w:rsidRPr="00DA7447" w:rsidRDefault="00C57DD9" w:rsidP="00C57DD9">
      <w:pPr>
        <w:pStyle w:val="Paragraphedeliste"/>
        <w:numPr>
          <w:ilvl w:val="0"/>
          <w:numId w:val="1"/>
        </w:numPr>
        <w:bidi/>
        <w:spacing w:before="100" w:beforeAutospacing="1" w:after="100" w:afterAutospacing="1" w:line="240" w:lineRule="auto"/>
        <w:jc w:val="both"/>
        <w:rPr>
          <w:rFonts w:asciiTheme="majorBidi" w:hAnsiTheme="majorBidi" w:cs="Simplified Arabic" w:hint="cs"/>
          <w:sz w:val="36"/>
          <w:szCs w:val="36"/>
          <w:lang w:bidi="ar-DZ"/>
        </w:rPr>
      </w:pPr>
      <w:r w:rsidRPr="00DA7447">
        <w:rPr>
          <w:rFonts w:asciiTheme="majorBidi" w:hAnsiTheme="majorBidi" w:cs="Simplified Arabic" w:hint="cs"/>
          <w:sz w:val="36"/>
          <w:szCs w:val="36"/>
          <w:rtl/>
          <w:lang w:bidi="ar-DZ"/>
        </w:rPr>
        <w:t xml:space="preserve">جاء في نص المادة 660 ق م انه </w:t>
      </w:r>
      <w:proofErr w:type="spellStart"/>
      <w:r w:rsidRPr="00DA7447">
        <w:rPr>
          <w:rFonts w:asciiTheme="majorBidi" w:hAnsiTheme="majorBidi" w:cs="Simplified Arabic" w:hint="cs"/>
          <w:sz w:val="36"/>
          <w:szCs w:val="36"/>
          <w:rtl/>
          <w:lang w:bidi="ar-DZ"/>
        </w:rPr>
        <w:t>"</w:t>
      </w:r>
      <w:proofErr w:type="spellEnd"/>
      <w:r w:rsidRPr="00DA7447">
        <w:rPr>
          <w:rFonts w:asciiTheme="majorBidi" w:hAnsiTheme="majorBidi" w:cs="Simplified Arabic" w:hint="cs"/>
          <w:sz w:val="36"/>
          <w:szCs w:val="36"/>
          <w:rtl/>
          <w:lang w:bidi="ar-DZ"/>
        </w:rPr>
        <w:t xml:space="preserve"> </w:t>
      </w:r>
      <w:r w:rsidRPr="00DA7447">
        <w:rPr>
          <w:rFonts w:asciiTheme="majorBidi" w:hAnsiTheme="majorBidi" w:cs="Simplified Arabic"/>
          <w:sz w:val="36"/>
          <w:szCs w:val="36"/>
          <w:rtl/>
          <w:lang w:bidi="ar-DZ"/>
        </w:rPr>
        <w:t xml:space="preserve">لا يجوز للدائن أن يرجع على الكفيل وحده إلا بعد رجوعه على </w:t>
      </w:r>
      <w:proofErr w:type="spellStart"/>
      <w:proofErr w:type="gramStart"/>
      <w:r w:rsidRPr="00DA7447">
        <w:rPr>
          <w:rFonts w:asciiTheme="majorBidi" w:hAnsiTheme="majorBidi" w:cs="Simplified Arabic"/>
          <w:sz w:val="36"/>
          <w:szCs w:val="36"/>
          <w:rtl/>
          <w:lang w:bidi="ar-DZ"/>
        </w:rPr>
        <w:t>المدين</w:t>
      </w:r>
      <w:r w:rsidRPr="00DA7447">
        <w:rPr>
          <w:rFonts w:asciiTheme="majorBidi" w:hAnsiTheme="majorBidi" w:cs="Simplified Arabic" w:hint="cs"/>
          <w:sz w:val="36"/>
          <w:szCs w:val="36"/>
          <w:rtl/>
          <w:lang w:bidi="ar-DZ"/>
        </w:rPr>
        <w:t>"</w:t>
      </w:r>
      <w:proofErr w:type="spellEnd"/>
      <w:r w:rsidRPr="00DA7447">
        <w:rPr>
          <w:rFonts w:asciiTheme="majorBidi" w:hAnsiTheme="majorBidi" w:cs="Simplified Arabic" w:hint="cs"/>
          <w:sz w:val="36"/>
          <w:szCs w:val="36"/>
          <w:rtl/>
          <w:lang w:bidi="ar-DZ"/>
        </w:rPr>
        <w:t xml:space="preserve"> </w:t>
      </w:r>
      <w:r w:rsidRPr="00DA7447">
        <w:rPr>
          <w:rFonts w:asciiTheme="majorBidi" w:hAnsiTheme="majorBidi" w:cs="Simplified Arabic"/>
          <w:sz w:val="36"/>
          <w:szCs w:val="36"/>
          <w:rtl/>
          <w:lang w:bidi="ar-DZ"/>
        </w:rPr>
        <w:t xml:space="preserve"> </w:t>
      </w:r>
      <w:proofErr w:type="gramEnd"/>
    </w:p>
    <w:p w:rsidR="00C57DD9" w:rsidRPr="00DA7447" w:rsidRDefault="00C57DD9" w:rsidP="00C57DD9">
      <w:pPr>
        <w:pStyle w:val="Paragraphedeliste"/>
        <w:numPr>
          <w:ilvl w:val="0"/>
          <w:numId w:val="1"/>
        </w:numPr>
        <w:bidi/>
        <w:spacing w:before="100" w:beforeAutospacing="1" w:after="100" w:afterAutospacing="1" w:line="240" w:lineRule="auto"/>
        <w:jc w:val="both"/>
        <w:rPr>
          <w:rFonts w:asciiTheme="majorBidi" w:hAnsiTheme="majorBidi" w:cs="Simplified Arabic" w:hint="cs"/>
          <w:sz w:val="36"/>
          <w:szCs w:val="36"/>
          <w:lang w:bidi="ar-DZ"/>
        </w:rPr>
      </w:pPr>
      <w:proofErr w:type="gramStart"/>
      <w:r w:rsidRPr="00DA7447">
        <w:rPr>
          <w:rFonts w:asciiTheme="majorBidi" w:hAnsiTheme="majorBidi" w:cs="Simplified Arabic"/>
          <w:sz w:val="36"/>
          <w:szCs w:val="36"/>
          <w:rtl/>
          <w:lang w:bidi="ar-DZ"/>
        </w:rPr>
        <w:lastRenderedPageBreak/>
        <w:t>المقصود</w:t>
      </w:r>
      <w:proofErr w:type="gramEnd"/>
      <w:r w:rsidRPr="00DA7447">
        <w:rPr>
          <w:rFonts w:asciiTheme="majorBidi" w:hAnsiTheme="majorBidi" w:cs="Simplified Arabic"/>
          <w:sz w:val="36"/>
          <w:szCs w:val="36"/>
          <w:rtl/>
          <w:lang w:bidi="ar-DZ"/>
        </w:rPr>
        <w:t xml:space="preserve"> من الرجوع هو المطالبة القضائية أي رفع دعوى قضائية ضد المدين أولا أو على المدين و الكفيل معا</w:t>
      </w:r>
    </w:p>
    <w:p w:rsidR="00C57DD9" w:rsidRPr="00DA7447" w:rsidRDefault="00C57DD9" w:rsidP="00C57DD9">
      <w:pPr>
        <w:pStyle w:val="Paragraphedeliste"/>
        <w:numPr>
          <w:ilvl w:val="0"/>
          <w:numId w:val="1"/>
        </w:numPr>
        <w:bidi/>
        <w:spacing w:before="100" w:beforeAutospacing="1" w:after="100" w:afterAutospacing="1" w:line="240" w:lineRule="auto"/>
        <w:jc w:val="both"/>
        <w:rPr>
          <w:rFonts w:asciiTheme="majorBidi" w:hAnsiTheme="majorBidi" w:cs="Simplified Arabic" w:hint="cs"/>
          <w:sz w:val="36"/>
          <w:szCs w:val="36"/>
          <w:lang w:bidi="ar-DZ"/>
        </w:rPr>
      </w:pPr>
      <w:r w:rsidRPr="00DA7447">
        <w:rPr>
          <w:rFonts w:asciiTheme="majorBidi" w:hAnsiTheme="majorBidi" w:cs="Simplified Arabic"/>
          <w:sz w:val="36"/>
          <w:szCs w:val="36"/>
          <w:rtl/>
          <w:lang w:bidi="ar-DZ"/>
        </w:rPr>
        <w:t xml:space="preserve"> غير أ</w:t>
      </w:r>
      <w:r w:rsidRPr="00DA7447">
        <w:rPr>
          <w:rFonts w:asciiTheme="majorBidi" w:hAnsiTheme="majorBidi" w:cs="Simplified Arabic" w:hint="cs"/>
          <w:sz w:val="36"/>
          <w:szCs w:val="36"/>
          <w:rtl/>
          <w:lang w:bidi="ar-DZ"/>
        </w:rPr>
        <w:t>ن القاعدة اعلاه لا تطبق في حال توافر استثناءين :</w:t>
      </w:r>
      <w:r w:rsidRPr="00DA7447">
        <w:rPr>
          <w:rFonts w:asciiTheme="majorBidi" w:hAnsiTheme="majorBidi" w:cs="Simplified Arabic"/>
          <w:sz w:val="36"/>
          <w:szCs w:val="36"/>
          <w:rtl/>
          <w:lang w:bidi="ar-DZ"/>
        </w:rPr>
        <w:t xml:space="preserve"> الأول عندما</w:t>
      </w:r>
      <w:r w:rsidR="00707663" w:rsidRPr="00DA7447">
        <w:rPr>
          <w:rFonts w:asciiTheme="majorBidi" w:hAnsiTheme="majorBidi" w:cs="Simplified Arabic"/>
          <w:sz w:val="36"/>
          <w:szCs w:val="36"/>
          <w:rtl/>
          <w:lang w:bidi="ar-DZ"/>
        </w:rPr>
        <w:t xml:space="preserve"> يكون حق الدائن ثابت في سند</w:t>
      </w:r>
      <w:r w:rsidR="00707663" w:rsidRPr="00DA7447">
        <w:rPr>
          <w:rFonts w:asciiTheme="majorBidi" w:hAnsiTheme="majorBidi" w:cs="Simplified Arabic" w:hint="cs"/>
          <w:sz w:val="36"/>
          <w:szCs w:val="36"/>
          <w:rtl/>
          <w:lang w:bidi="ar-DZ"/>
        </w:rPr>
        <w:t xml:space="preserve"> صالح </w:t>
      </w:r>
      <w:proofErr w:type="spellStart"/>
      <w:r w:rsidR="00707663" w:rsidRPr="00DA7447">
        <w:rPr>
          <w:rFonts w:asciiTheme="majorBidi" w:hAnsiTheme="majorBidi" w:cs="Simplified Arabic" w:hint="cs"/>
          <w:sz w:val="36"/>
          <w:szCs w:val="36"/>
          <w:rtl/>
          <w:lang w:bidi="ar-DZ"/>
        </w:rPr>
        <w:t>للتنفيذ</w:t>
      </w:r>
      <w:r w:rsidRPr="00DA7447">
        <w:rPr>
          <w:rFonts w:asciiTheme="majorBidi" w:hAnsiTheme="majorBidi" w:cs="Simplified Arabic"/>
          <w:sz w:val="36"/>
          <w:szCs w:val="36"/>
          <w:rtl/>
          <w:lang w:bidi="ar-DZ"/>
        </w:rPr>
        <w:t>،</w:t>
      </w:r>
      <w:proofErr w:type="spellEnd"/>
      <w:r w:rsidRPr="00DA7447">
        <w:rPr>
          <w:rFonts w:asciiTheme="majorBidi" w:hAnsiTheme="majorBidi" w:cs="Simplified Arabic"/>
          <w:sz w:val="36"/>
          <w:szCs w:val="36"/>
          <w:rtl/>
          <w:lang w:bidi="ar-DZ"/>
        </w:rPr>
        <w:t xml:space="preserve"> هذا الأخير الذي يجوز للدائن التنفيذ به على أموال المدين بمجرد </w:t>
      </w:r>
      <w:proofErr w:type="spellStart"/>
      <w:r w:rsidRPr="00DA7447">
        <w:rPr>
          <w:rFonts w:asciiTheme="majorBidi" w:hAnsiTheme="majorBidi" w:cs="Simplified Arabic"/>
          <w:sz w:val="36"/>
          <w:szCs w:val="36"/>
          <w:rtl/>
          <w:lang w:bidi="ar-DZ"/>
        </w:rPr>
        <w:t>الإعذار</w:t>
      </w:r>
      <w:proofErr w:type="spellEnd"/>
      <w:r w:rsidRPr="00DA7447">
        <w:rPr>
          <w:rFonts w:asciiTheme="majorBidi" w:hAnsiTheme="majorBidi" w:cs="Simplified Arabic"/>
          <w:sz w:val="36"/>
          <w:szCs w:val="36"/>
          <w:rtl/>
          <w:lang w:bidi="ar-DZ"/>
        </w:rPr>
        <w:t xml:space="preserve"> والاستثناء الثاني هو في حالة إفلاس المدين </w:t>
      </w:r>
      <w:r w:rsidRPr="00DA7447">
        <w:rPr>
          <w:rFonts w:asciiTheme="majorBidi" w:hAnsiTheme="majorBidi" w:cs="Simplified Arabic" w:hint="cs"/>
          <w:sz w:val="36"/>
          <w:szCs w:val="36"/>
          <w:rtl/>
          <w:lang w:bidi="ar-DZ"/>
        </w:rPr>
        <w:t>.</w:t>
      </w:r>
    </w:p>
    <w:p w:rsidR="00C57DD9" w:rsidRPr="00DA7447" w:rsidRDefault="00C57DD9" w:rsidP="00707663">
      <w:pPr>
        <w:pStyle w:val="Paragraphedeliste"/>
        <w:numPr>
          <w:ilvl w:val="0"/>
          <w:numId w:val="1"/>
        </w:numPr>
        <w:bidi/>
        <w:spacing w:before="100" w:beforeAutospacing="1" w:after="100" w:afterAutospacing="1" w:line="240" w:lineRule="auto"/>
        <w:jc w:val="both"/>
        <w:rPr>
          <w:rFonts w:asciiTheme="majorBidi" w:hAnsiTheme="majorBidi" w:cs="Simplified Arabic"/>
          <w:sz w:val="36"/>
          <w:szCs w:val="36"/>
          <w:rtl/>
          <w:lang w:bidi="ar-DZ"/>
        </w:rPr>
      </w:pPr>
      <w:r w:rsidRPr="00DA7447">
        <w:rPr>
          <w:rFonts w:asciiTheme="majorBidi" w:hAnsiTheme="majorBidi" w:cs="Simplified Arabic"/>
          <w:sz w:val="36"/>
          <w:szCs w:val="36"/>
          <w:rtl/>
          <w:lang w:bidi="ar-DZ"/>
        </w:rPr>
        <w:t xml:space="preserve">رجوع </w:t>
      </w:r>
      <w:r w:rsidR="00707663" w:rsidRPr="00DA7447">
        <w:rPr>
          <w:rFonts w:asciiTheme="majorBidi" w:hAnsiTheme="majorBidi" w:cs="Simplified Arabic" w:hint="cs"/>
          <w:sz w:val="36"/>
          <w:szCs w:val="36"/>
          <w:rtl/>
          <w:lang w:bidi="ar-DZ"/>
        </w:rPr>
        <w:t xml:space="preserve">الدائن </w:t>
      </w:r>
      <w:r w:rsidRPr="00DA7447">
        <w:rPr>
          <w:rFonts w:asciiTheme="majorBidi" w:hAnsiTheme="majorBidi" w:cs="Simplified Arabic"/>
          <w:sz w:val="36"/>
          <w:szCs w:val="36"/>
          <w:rtl/>
          <w:lang w:bidi="ar-DZ"/>
        </w:rPr>
        <w:t>على الكفيل بعد المدين أ</w:t>
      </w:r>
      <w:r w:rsidR="00707663" w:rsidRPr="00DA7447">
        <w:rPr>
          <w:rFonts w:asciiTheme="majorBidi" w:hAnsiTheme="majorBidi" w:cs="Simplified Arabic"/>
          <w:sz w:val="36"/>
          <w:szCs w:val="36"/>
          <w:rtl/>
          <w:lang w:bidi="ar-DZ"/>
        </w:rPr>
        <w:t xml:space="preserve">و معه ليس من النظام العام </w:t>
      </w:r>
      <w:r w:rsidR="00707663" w:rsidRPr="00DA7447">
        <w:rPr>
          <w:rFonts w:asciiTheme="majorBidi" w:hAnsiTheme="majorBidi" w:cs="Simplified Arabic" w:hint="cs"/>
          <w:sz w:val="36"/>
          <w:szCs w:val="36"/>
          <w:rtl/>
          <w:lang w:bidi="ar-DZ"/>
        </w:rPr>
        <w:t xml:space="preserve">و بالتالي قد يقرر </w:t>
      </w:r>
      <w:proofErr w:type="spellStart"/>
      <w:r w:rsidR="00707663" w:rsidRPr="00DA7447">
        <w:rPr>
          <w:rFonts w:asciiTheme="majorBidi" w:hAnsiTheme="majorBidi" w:cs="Simplified Arabic" w:hint="cs"/>
          <w:sz w:val="36"/>
          <w:szCs w:val="36"/>
          <w:rtl/>
          <w:lang w:bidi="ar-DZ"/>
        </w:rPr>
        <w:t>بارادته</w:t>
      </w:r>
      <w:proofErr w:type="spellEnd"/>
      <w:r w:rsidR="00707663" w:rsidRPr="00DA7447">
        <w:rPr>
          <w:rFonts w:asciiTheme="majorBidi" w:hAnsiTheme="majorBidi" w:cs="Simplified Arabic" w:hint="cs"/>
          <w:sz w:val="36"/>
          <w:szCs w:val="36"/>
          <w:rtl/>
          <w:lang w:bidi="ar-DZ"/>
        </w:rPr>
        <w:t xml:space="preserve"> </w:t>
      </w:r>
      <w:r w:rsidRPr="00DA7447">
        <w:rPr>
          <w:rFonts w:asciiTheme="majorBidi" w:hAnsiTheme="majorBidi" w:cs="Simplified Arabic"/>
          <w:sz w:val="36"/>
          <w:szCs w:val="36"/>
          <w:rtl/>
          <w:lang w:bidi="ar-DZ"/>
        </w:rPr>
        <w:t xml:space="preserve"> </w:t>
      </w:r>
      <w:r w:rsidR="00707663" w:rsidRPr="00DA7447">
        <w:rPr>
          <w:rFonts w:asciiTheme="majorBidi" w:hAnsiTheme="majorBidi" w:cs="Simplified Arabic" w:hint="cs"/>
          <w:sz w:val="36"/>
          <w:szCs w:val="36"/>
          <w:rtl/>
          <w:lang w:bidi="ar-DZ"/>
        </w:rPr>
        <w:t xml:space="preserve">ان </w:t>
      </w:r>
      <w:r w:rsidR="00707663" w:rsidRPr="00DA7447">
        <w:rPr>
          <w:rFonts w:asciiTheme="majorBidi" w:hAnsiTheme="majorBidi" w:cs="Simplified Arabic"/>
          <w:sz w:val="36"/>
          <w:szCs w:val="36"/>
          <w:rtl/>
          <w:lang w:bidi="ar-DZ"/>
        </w:rPr>
        <w:t>يتنازل عن</w:t>
      </w:r>
      <w:r w:rsidR="00707663" w:rsidRPr="00DA7447">
        <w:rPr>
          <w:rFonts w:asciiTheme="majorBidi" w:hAnsiTheme="majorBidi" w:cs="Simplified Arabic" w:hint="cs"/>
          <w:sz w:val="36"/>
          <w:szCs w:val="36"/>
          <w:rtl/>
          <w:lang w:bidi="ar-DZ"/>
        </w:rPr>
        <w:t xml:space="preserve"> هذا الحق .</w:t>
      </w:r>
    </w:p>
    <w:p w:rsidR="003A3E4F" w:rsidRDefault="004E0097" w:rsidP="00A82D84">
      <w:pPr>
        <w:pStyle w:val="Paragraphedeliste"/>
        <w:bidi/>
        <w:spacing w:before="100" w:beforeAutospacing="1" w:after="100" w:afterAutospacing="1" w:line="240" w:lineRule="auto"/>
        <w:ind w:left="0" w:right="0"/>
        <w:jc w:val="left"/>
        <w:rPr>
          <w:rFonts w:ascii="Simplified Arabic" w:eastAsia="Times New Roman" w:hAnsi="Simplified Arabic" w:cs="Simplified Arabic" w:hint="cs"/>
          <w:sz w:val="36"/>
          <w:szCs w:val="36"/>
          <w:rtl/>
          <w:lang w:eastAsia="fr-FR"/>
        </w:rPr>
      </w:pPr>
      <w:r>
        <w:rPr>
          <w:rFonts w:ascii="Simplified Arabic" w:eastAsia="Times New Roman" w:hAnsi="Simplified Arabic" w:cs="Simplified Arabic" w:hint="cs"/>
          <w:sz w:val="36"/>
          <w:szCs w:val="36"/>
          <w:rtl/>
          <w:lang w:eastAsia="fr-FR"/>
        </w:rPr>
        <w:t xml:space="preserve"> </w:t>
      </w:r>
      <w:r w:rsidR="00EB2A84">
        <w:rPr>
          <w:rFonts w:ascii="Simplified Arabic" w:eastAsia="Times New Roman" w:hAnsi="Simplified Arabic" w:cs="Simplified Arabic"/>
          <w:sz w:val="36"/>
          <w:szCs w:val="36"/>
          <w:rtl/>
          <w:lang w:eastAsia="fr-FR"/>
        </w:rPr>
        <w:t xml:space="preserve"> </w:t>
      </w:r>
      <w:r w:rsidR="008A303A" w:rsidRPr="004E0097">
        <w:rPr>
          <w:rFonts w:ascii="Simplified Arabic" w:eastAsia="Times New Roman" w:hAnsi="Simplified Arabic" w:cs="Simplified Arabic"/>
          <w:sz w:val="36"/>
          <w:szCs w:val="36"/>
          <w:lang w:eastAsia="fr-FR"/>
        </w:rPr>
        <w:br/>
      </w:r>
      <w:r w:rsidR="008A303A" w:rsidRPr="004E0097">
        <w:rPr>
          <w:rFonts w:ascii="Simplified Arabic" w:eastAsia="Times New Roman" w:hAnsi="Simplified Arabic" w:cs="Simplified Arabic"/>
          <w:sz w:val="36"/>
          <w:szCs w:val="36"/>
          <w:rtl/>
          <w:lang w:eastAsia="fr-FR"/>
        </w:rPr>
        <w:t xml:space="preserve">في حالة تعدد </w:t>
      </w:r>
      <w:proofErr w:type="spellStart"/>
      <w:r w:rsidR="008A303A" w:rsidRPr="004E0097">
        <w:rPr>
          <w:rFonts w:ascii="Simplified Arabic" w:eastAsia="Times New Roman" w:hAnsi="Simplified Arabic" w:cs="Simplified Arabic"/>
          <w:sz w:val="36"/>
          <w:szCs w:val="36"/>
          <w:rtl/>
          <w:lang w:eastAsia="fr-FR"/>
        </w:rPr>
        <w:t>الكفلاء</w:t>
      </w:r>
      <w:proofErr w:type="spellEnd"/>
      <w:r w:rsidR="008A303A" w:rsidRPr="004E0097">
        <w:rPr>
          <w:rFonts w:ascii="Simplified Arabic" w:eastAsia="Times New Roman" w:hAnsi="Simplified Arabic" w:cs="Simplified Arabic"/>
          <w:sz w:val="36"/>
          <w:szCs w:val="36"/>
          <w:rtl/>
          <w:lang w:eastAsia="fr-FR"/>
        </w:rPr>
        <w:t xml:space="preserve"> لدين </w:t>
      </w:r>
      <w:r w:rsidR="00D47B47">
        <w:rPr>
          <w:rFonts w:ascii="Simplified Arabic" w:eastAsia="Times New Roman" w:hAnsi="Simplified Arabic" w:cs="Simplified Arabic" w:hint="cs"/>
          <w:sz w:val="36"/>
          <w:szCs w:val="36"/>
          <w:rtl/>
          <w:lang w:eastAsia="fr-FR"/>
        </w:rPr>
        <w:t xml:space="preserve">و مدين </w:t>
      </w:r>
      <w:r w:rsidR="008A303A" w:rsidRPr="004E0097">
        <w:rPr>
          <w:rFonts w:ascii="Simplified Arabic" w:eastAsia="Times New Roman" w:hAnsi="Simplified Arabic" w:cs="Simplified Arabic"/>
          <w:sz w:val="36"/>
          <w:szCs w:val="36"/>
          <w:rtl/>
          <w:lang w:eastAsia="fr-FR"/>
        </w:rPr>
        <w:t xml:space="preserve">واحد بعقد واحد وكانوا غير متضامنين فيما بينهم يقسم الدين عليهم اما اذا كان </w:t>
      </w:r>
      <w:proofErr w:type="spellStart"/>
      <w:r w:rsidR="008A303A" w:rsidRPr="004E0097">
        <w:rPr>
          <w:rFonts w:ascii="Simplified Arabic" w:eastAsia="Times New Roman" w:hAnsi="Simplified Arabic" w:cs="Simplified Arabic"/>
          <w:sz w:val="36"/>
          <w:szCs w:val="36"/>
          <w:rtl/>
          <w:lang w:eastAsia="fr-FR"/>
        </w:rPr>
        <w:t>الكفلاء</w:t>
      </w:r>
      <w:proofErr w:type="spellEnd"/>
      <w:r w:rsidR="008A303A" w:rsidRPr="004E0097">
        <w:rPr>
          <w:rFonts w:ascii="Simplified Arabic" w:eastAsia="Times New Roman" w:hAnsi="Simplified Arabic" w:cs="Simplified Arabic"/>
          <w:sz w:val="36"/>
          <w:szCs w:val="36"/>
          <w:rtl/>
          <w:lang w:eastAsia="fr-FR"/>
        </w:rPr>
        <w:t xml:space="preserve"> قد التزموا بعقود متوالية فإن لكل واحد قسم من الدين </w:t>
      </w:r>
      <w:proofErr w:type="spellStart"/>
      <w:r w:rsidR="008A303A" w:rsidRPr="004E0097">
        <w:rPr>
          <w:rFonts w:ascii="Simplified Arabic" w:eastAsia="Times New Roman" w:hAnsi="Simplified Arabic" w:cs="Simplified Arabic"/>
          <w:sz w:val="36"/>
          <w:szCs w:val="36"/>
          <w:rtl/>
          <w:lang w:eastAsia="fr-FR"/>
        </w:rPr>
        <w:t>الا</w:t>
      </w:r>
      <w:proofErr w:type="spellEnd"/>
      <w:r w:rsidR="008A303A" w:rsidRPr="004E0097">
        <w:rPr>
          <w:rFonts w:ascii="Simplified Arabic" w:eastAsia="Times New Roman" w:hAnsi="Simplified Arabic" w:cs="Simplified Arabic"/>
          <w:sz w:val="36"/>
          <w:szCs w:val="36"/>
          <w:rtl/>
          <w:lang w:eastAsia="fr-FR"/>
        </w:rPr>
        <w:t xml:space="preserve"> اذا احتفظوا بحق التقسيم</w:t>
      </w:r>
      <w:r w:rsidR="008A303A" w:rsidRPr="004E0097">
        <w:rPr>
          <w:rFonts w:ascii="Simplified Arabic" w:eastAsia="Times New Roman" w:hAnsi="Simplified Arabic" w:cs="Simplified Arabic"/>
          <w:sz w:val="36"/>
          <w:szCs w:val="36"/>
          <w:lang w:eastAsia="fr-FR"/>
        </w:rPr>
        <w:t xml:space="preserve"> . </w:t>
      </w:r>
    </w:p>
    <w:p w:rsidR="003A3E4F" w:rsidRDefault="008A303A" w:rsidP="003A3E4F">
      <w:pPr>
        <w:pStyle w:val="Paragraphedeliste"/>
        <w:bidi/>
        <w:spacing w:before="100" w:beforeAutospacing="1" w:after="100" w:afterAutospacing="1" w:line="240" w:lineRule="auto"/>
        <w:ind w:left="0" w:right="0"/>
        <w:jc w:val="center"/>
        <w:rPr>
          <w:rFonts w:ascii="Simplified Arabic" w:eastAsia="Times New Roman" w:hAnsi="Simplified Arabic" w:cs="Simplified Arabic" w:hint="cs"/>
          <w:b/>
          <w:bCs/>
          <w:sz w:val="36"/>
          <w:szCs w:val="36"/>
          <w:rtl/>
          <w:lang w:eastAsia="fr-FR"/>
        </w:rPr>
      </w:pPr>
      <w:r w:rsidRPr="004E0097">
        <w:rPr>
          <w:rFonts w:ascii="Simplified Arabic" w:eastAsia="Times New Roman" w:hAnsi="Simplified Arabic" w:cs="Simplified Arabic"/>
          <w:sz w:val="36"/>
          <w:szCs w:val="36"/>
          <w:lang w:eastAsia="fr-FR"/>
        </w:rPr>
        <w:br/>
      </w:r>
      <w:r w:rsidR="00A82D84" w:rsidRPr="00C605F9">
        <w:rPr>
          <w:rFonts w:ascii="Simplified Arabic" w:eastAsia="Times New Roman" w:hAnsi="Simplified Arabic" w:cs="Simplified Arabic" w:hint="cs"/>
          <w:b/>
          <w:bCs/>
          <w:sz w:val="36"/>
          <w:szCs w:val="36"/>
          <w:highlight w:val="yellow"/>
          <w:rtl/>
          <w:lang w:eastAsia="fr-FR"/>
        </w:rPr>
        <w:t xml:space="preserve">ثانيا </w:t>
      </w:r>
      <w:proofErr w:type="spellStart"/>
      <w:r w:rsidR="00A82D84" w:rsidRPr="00C605F9">
        <w:rPr>
          <w:rFonts w:ascii="Simplified Arabic" w:eastAsia="Times New Roman" w:hAnsi="Simplified Arabic" w:cs="Simplified Arabic" w:hint="cs"/>
          <w:b/>
          <w:bCs/>
          <w:sz w:val="36"/>
          <w:szCs w:val="36"/>
          <w:highlight w:val="yellow"/>
          <w:rtl/>
          <w:lang w:eastAsia="fr-FR"/>
        </w:rPr>
        <w:t>:</w:t>
      </w:r>
      <w:proofErr w:type="spellEnd"/>
      <w:r w:rsidR="00A82D84" w:rsidRPr="00C605F9">
        <w:rPr>
          <w:rFonts w:ascii="Simplified Arabic" w:eastAsia="Times New Roman" w:hAnsi="Simplified Arabic" w:cs="Simplified Arabic" w:hint="cs"/>
          <w:b/>
          <w:bCs/>
          <w:sz w:val="36"/>
          <w:szCs w:val="36"/>
          <w:highlight w:val="yellow"/>
          <w:rtl/>
          <w:lang w:eastAsia="fr-FR"/>
        </w:rPr>
        <w:t xml:space="preserve"> </w:t>
      </w:r>
      <w:proofErr w:type="spellStart"/>
      <w:r w:rsidRPr="00C605F9">
        <w:rPr>
          <w:rFonts w:ascii="Simplified Arabic" w:eastAsia="Times New Roman" w:hAnsi="Simplified Arabic" w:cs="Simplified Arabic"/>
          <w:b/>
          <w:bCs/>
          <w:sz w:val="36"/>
          <w:szCs w:val="36"/>
          <w:highlight w:val="yellow"/>
          <w:rtl/>
          <w:lang w:eastAsia="fr-FR"/>
        </w:rPr>
        <w:t>الدفوع</w:t>
      </w:r>
      <w:proofErr w:type="spellEnd"/>
      <w:r w:rsidRPr="00C605F9">
        <w:rPr>
          <w:rFonts w:ascii="Simplified Arabic" w:eastAsia="Times New Roman" w:hAnsi="Simplified Arabic" w:cs="Simplified Arabic"/>
          <w:b/>
          <w:bCs/>
          <w:sz w:val="36"/>
          <w:szCs w:val="36"/>
          <w:highlight w:val="yellow"/>
          <w:rtl/>
          <w:lang w:eastAsia="fr-FR"/>
        </w:rPr>
        <w:t xml:space="preserve"> التي يدافع </w:t>
      </w:r>
      <w:proofErr w:type="spellStart"/>
      <w:r w:rsidRPr="00C605F9">
        <w:rPr>
          <w:rFonts w:ascii="Simplified Arabic" w:eastAsia="Times New Roman" w:hAnsi="Simplified Arabic" w:cs="Simplified Arabic"/>
          <w:b/>
          <w:bCs/>
          <w:sz w:val="36"/>
          <w:szCs w:val="36"/>
          <w:highlight w:val="yellow"/>
          <w:rtl/>
          <w:lang w:eastAsia="fr-FR"/>
        </w:rPr>
        <w:t>بها</w:t>
      </w:r>
      <w:proofErr w:type="spellEnd"/>
      <w:r w:rsidRPr="00C605F9">
        <w:rPr>
          <w:rFonts w:ascii="Simplified Arabic" w:eastAsia="Times New Roman" w:hAnsi="Simplified Arabic" w:cs="Simplified Arabic"/>
          <w:b/>
          <w:bCs/>
          <w:sz w:val="36"/>
          <w:szCs w:val="36"/>
          <w:highlight w:val="yellow"/>
          <w:rtl/>
          <w:lang w:eastAsia="fr-FR"/>
        </w:rPr>
        <w:t xml:space="preserve"> الكفيل </w:t>
      </w:r>
      <w:r w:rsidR="00114276" w:rsidRPr="00C605F9">
        <w:rPr>
          <w:rFonts w:ascii="Simplified Arabic" w:eastAsia="Times New Roman" w:hAnsi="Simplified Arabic" w:cs="Simplified Arabic" w:hint="cs"/>
          <w:b/>
          <w:bCs/>
          <w:sz w:val="36"/>
          <w:szCs w:val="36"/>
          <w:highlight w:val="yellow"/>
          <w:rtl/>
          <w:lang w:eastAsia="fr-FR"/>
        </w:rPr>
        <w:t xml:space="preserve">عند </w:t>
      </w:r>
      <w:r w:rsidRPr="00C605F9">
        <w:rPr>
          <w:rFonts w:ascii="Simplified Arabic" w:eastAsia="Times New Roman" w:hAnsi="Simplified Arabic" w:cs="Simplified Arabic"/>
          <w:b/>
          <w:bCs/>
          <w:sz w:val="36"/>
          <w:szCs w:val="36"/>
          <w:highlight w:val="yellow"/>
          <w:rtl/>
          <w:lang w:eastAsia="fr-FR"/>
        </w:rPr>
        <w:t>رجوع الدائن عليه</w:t>
      </w:r>
      <w:r w:rsidRPr="00114276">
        <w:rPr>
          <w:rFonts w:ascii="Simplified Arabic" w:eastAsia="Times New Roman" w:hAnsi="Simplified Arabic" w:cs="Simplified Arabic"/>
          <w:b/>
          <w:bCs/>
          <w:sz w:val="36"/>
          <w:szCs w:val="36"/>
          <w:lang w:eastAsia="fr-FR"/>
        </w:rPr>
        <w:t xml:space="preserve"> </w:t>
      </w:r>
      <w:r w:rsidR="00A82D84">
        <w:rPr>
          <w:rFonts w:ascii="Simplified Arabic" w:eastAsia="Times New Roman" w:hAnsi="Simplified Arabic" w:cs="Simplified Arabic" w:hint="cs"/>
          <w:b/>
          <w:bCs/>
          <w:sz w:val="36"/>
          <w:szCs w:val="36"/>
          <w:rtl/>
          <w:lang w:eastAsia="fr-FR"/>
        </w:rPr>
        <w:t xml:space="preserve"> </w:t>
      </w:r>
    </w:p>
    <w:p w:rsidR="003A7D30" w:rsidRDefault="008A303A" w:rsidP="003A3E4F">
      <w:pPr>
        <w:pStyle w:val="Paragraphedeliste"/>
        <w:bidi/>
        <w:spacing w:before="100" w:beforeAutospacing="1" w:after="100" w:afterAutospacing="1" w:line="240" w:lineRule="auto"/>
        <w:ind w:left="0" w:right="0"/>
        <w:jc w:val="left"/>
        <w:rPr>
          <w:rFonts w:asciiTheme="majorBidi" w:hAnsiTheme="majorBidi" w:cs="Simplified Arabic" w:hint="cs"/>
          <w:sz w:val="36"/>
          <w:szCs w:val="36"/>
          <w:rtl/>
          <w:lang w:bidi="ar-DZ"/>
        </w:rPr>
      </w:pPr>
      <w:r w:rsidRPr="004E0097">
        <w:rPr>
          <w:rFonts w:ascii="Simplified Arabic" w:eastAsia="Times New Roman" w:hAnsi="Simplified Arabic" w:cs="Simplified Arabic"/>
          <w:sz w:val="36"/>
          <w:szCs w:val="36"/>
          <w:lang w:eastAsia="fr-FR"/>
        </w:rPr>
        <w:br/>
      </w:r>
      <w:r w:rsidR="00A82D84" w:rsidRPr="00A82D84">
        <w:rPr>
          <w:rFonts w:asciiTheme="majorBidi" w:hAnsiTheme="majorBidi" w:cs="Simplified Arabic"/>
          <w:sz w:val="36"/>
          <w:szCs w:val="36"/>
          <w:rtl/>
          <w:lang w:bidi="ar-DZ"/>
        </w:rPr>
        <w:t>و</w:t>
      </w:r>
      <w:r w:rsidR="00A82D84">
        <w:rPr>
          <w:rFonts w:asciiTheme="majorBidi" w:hAnsiTheme="majorBidi" w:cs="Simplified Arabic" w:hint="cs"/>
          <w:sz w:val="36"/>
          <w:szCs w:val="36"/>
          <w:rtl/>
          <w:lang w:bidi="ar-DZ"/>
        </w:rPr>
        <w:t xml:space="preserve"> </w:t>
      </w:r>
      <w:proofErr w:type="spellStart"/>
      <w:r w:rsidR="00A82D84" w:rsidRPr="00A82D84">
        <w:rPr>
          <w:rFonts w:asciiTheme="majorBidi" w:hAnsiTheme="majorBidi" w:cs="Simplified Arabic"/>
          <w:sz w:val="36"/>
          <w:szCs w:val="36"/>
          <w:rtl/>
          <w:lang w:bidi="ar-DZ"/>
        </w:rPr>
        <w:t>الدفوع</w:t>
      </w:r>
      <w:proofErr w:type="spellEnd"/>
      <w:r w:rsidR="00A82D84" w:rsidRPr="00A82D84">
        <w:rPr>
          <w:rFonts w:asciiTheme="majorBidi" w:hAnsiTheme="majorBidi" w:cs="Simplified Arabic"/>
          <w:sz w:val="36"/>
          <w:szCs w:val="36"/>
          <w:rtl/>
          <w:lang w:bidi="ar-DZ"/>
        </w:rPr>
        <w:t xml:space="preserve"> التي يمكن أن يتمسك </w:t>
      </w:r>
      <w:proofErr w:type="spellStart"/>
      <w:r w:rsidR="00A82D84" w:rsidRPr="00A82D84">
        <w:rPr>
          <w:rFonts w:asciiTheme="majorBidi" w:hAnsiTheme="majorBidi" w:cs="Simplified Arabic"/>
          <w:sz w:val="36"/>
          <w:szCs w:val="36"/>
          <w:rtl/>
          <w:lang w:bidi="ar-DZ"/>
        </w:rPr>
        <w:t>بها</w:t>
      </w:r>
      <w:proofErr w:type="spellEnd"/>
      <w:r w:rsidR="00A82D84" w:rsidRPr="00A82D84">
        <w:rPr>
          <w:rFonts w:asciiTheme="majorBidi" w:hAnsiTheme="majorBidi" w:cs="Simplified Arabic"/>
          <w:sz w:val="36"/>
          <w:szCs w:val="36"/>
          <w:rtl/>
          <w:lang w:bidi="ar-DZ"/>
        </w:rPr>
        <w:t xml:space="preserve"> الكفيل في مواجهة الدائن هي إما </w:t>
      </w:r>
      <w:proofErr w:type="spellStart"/>
      <w:r w:rsidR="00A82D84" w:rsidRPr="00A82D84">
        <w:rPr>
          <w:rFonts w:asciiTheme="majorBidi" w:hAnsiTheme="majorBidi" w:cs="Simplified Arabic"/>
          <w:sz w:val="36"/>
          <w:szCs w:val="36"/>
          <w:rtl/>
          <w:lang w:bidi="ar-DZ"/>
        </w:rPr>
        <w:t>دفوع</w:t>
      </w:r>
      <w:proofErr w:type="spellEnd"/>
      <w:r w:rsidR="00A82D84" w:rsidRPr="00A82D84">
        <w:rPr>
          <w:rFonts w:asciiTheme="majorBidi" w:hAnsiTheme="majorBidi" w:cs="Simplified Arabic"/>
          <w:sz w:val="36"/>
          <w:szCs w:val="36"/>
          <w:rtl/>
          <w:lang w:bidi="ar-DZ"/>
        </w:rPr>
        <w:t xml:space="preserve"> متعلقة بالالتزام الأصلي أو </w:t>
      </w:r>
      <w:proofErr w:type="spellStart"/>
      <w:r w:rsidR="00A82D84" w:rsidRPr="00A82D84">
        <w:rPr>
          <w:rFonts w:asciiTheme="majorBidi" w:hAnsiTheme="majorBidi" w:cs="Simplified Arabic"/>
          <w:sz w:val="36"/>
          <w:szCs w:val="36"/>
          <w:rtl/>
          <w:lang w:bidi="ar-DZ"/>
        </w:rPr>
        <w:t>دفوع</w:t>
      </w:r>
      <w:proofErr w:type="spellEnd"/>
      <w:r w:rsidR="00A82D84" w:rsidRPr="00A82D84">
        <w:rPr>
          <w:rFonts w:asciiTheme="majorBidi" w:hAnsiTheme="majorBidi" w:cs="Simplified Arabic"/>
          <w:sz w:val="36"/>
          <w:szCs w:val="36"/>
          <w:rtl/>
          <w:lang w:bidi="ar-DZ"/>
        </w:rPr>
        <w:t xml:space="preserve"> مترتبة عن عقد الكفالة</w:t>
      </w:r>
    </w:p>
    <w:p w:rsidR="003A3E4F" w:rsidRPr="003A3E4F" w:rsidRDefault="003A3E4F" w:rsidP="003A3E4F">
      <w:pPr>
        <w:pStyle w:val="Paragraphedeliste"/>
        <w:bidi/>
        <w:spacing w:before="100" w:beforeAutospacing="1" w:after="100" w:afterAutospacing="1" w:line="240" w:lineRule="auto"/>
        <w:ind w:left="0" w:right="0"/>
        <w:jc w:val="left"/>
        <w:rPr>
          <w:rFonts w:asciiTheme="majorBidi" w:hAnsiTheme="majorBidi" w:cs="Simplified Arabic" w:hint="cs"/>
          <w:sz w:val="36"/>
          <w:szCs w:val="36"/>
          <w:rtl/>
          <w:lang w:bidi="ar-DZ"/>
        </w:rPr>
      </w:pPr>
    </w:p>
    <w:p w:rsidR="0061796C" w:rsidRDefault="00A82D84" w:rsidP="00A82D84">
      <w:pPr>
        <w:pStyle w:val="Paragraphedeliste"/>
        <w:bidi/>
        <w:spacing w:before="100" w:beforeAutospacing="1" w:after="100" w:afterAutospacing="1" w:line="240" w:lineRule="auto"/>
        <w:ind w:left="0" w:right="0"/>
        <w:jc w:val="left"/>
        <w:rPr>
          <w:rFonts w:ascii="Simplified Arabic" w:eastAsia="Times New Roman" w:hAnsi="Simplified Arabic" w:cs="Simplified Arabic" w:hint="cs"/>
          <w:sz w:val="36"/>
          <w:szCs w:val="36"/>
          <w:rtl/>
          <w:lang w:eastAsia="fr-FR"/>
        </w:rPr>
      </w:pPr>
      <w:r>
        <w:rPr>
          <w:rFonts w:ascii="Simplified Arabic" w:eastAsia="Times New Roman" w:hAnsi="Simplified Arabic" w:cs="Simplified Arabic" w:hint="cs"/>
          <w:sz w:val="36"/>
          <w:szCs w:val="36"/>
          <w:rtl/>
          <w:lang w:eastAsia="fr-FR"/>
        </w:rPr>
        <w:t xml:space="preserve">1 : </w:t>
      </w:r>
      <w:r w:rsidR="008A303A" w:rsidRPr="009A62F4">
        <w:rPr>
          <w:rFonts w:ascii="Simplified Arabic" w:eastAsia="Times New Roman" w:hAnsi="Simplified Arabic" w:cs="Simplified Arabic"/>
          <w:sz w:val="36"/>
          <w:szCs w:val="36"/>
          <w:u w:val="single"/>
          <w:rtl/>
          <w:lang w:eastAsia="fr-FR"/>
        </w:rPr>
        <w:t xml:space="preserve">تمسك الكفيل </w:t>
      </w:r>
      <w:proofErr w:type="spellStart"/>
      <w:r w:rsidR="008A303A" w:rsidRPr="009A62F4">
        <w:rPr>
          <w:rFonts w:ascii="Simplified Arabic" w:eastAsia="Times New Roman" w:hAnsi="Simplified Arabic" w:cs="Simplified Arabic"/>
          <w:sz w:val="36"/>
          <w:szCs w:val="36"/>
          <w:u w:val="single"/>
          <w:rtl/>
          <w:lang w:eastAsia="fr-FR"/>
        </w:rPr>
        <w:t>بالدفوع</w:t>
      </w:r>
      <w:proofErr w:type="spellEnd"/>
      <w:r w:rsidR="008A303A" w:rsidRPr="009A62F4">
        <w:rPr>
          <w:rFonts w:ascii="Simplified Arabic" w:eastAsia="Times New Roman" w:hAnsi="Simplified Arabic" w:cs="Simplified Arabic"/>
          <w:sz w:val="36"/>
          <w:szCs w:val="36"/>
          <w:u w:val="single"/>
          <w:rtl/>
          <w:lang w:eastAsia="fr-FR"/>
        </w:rPr>
        <w:t xml:space="preserve"> التي يحتج </w:t>
      </w:r>
      <w:proofErr w:type="spellStart"/>
      <w:r w:rsidR="008A303A" w:rsidRPr="009A62F4">
        <w:rPr>
          <w:rFonts w:ascii="Simplified Arabic" w:eastAsia="Times New Roman" w:hAnsi="Simplified Arabic" w:cs="Simplified Arabic"/>
          <w:sz w:val="36"/>
          <w:szCs w:val="36"/>
          <w:u w:val="single"/>
          <w:rtl/>
          <w:lang w:eastAsia="fr-FR"/>
        </w:rPr>
        <w:t>بها</w:t>
      </w:r>
      <w:proofErr w:type="spellEnd"/>
      <w:r w:rsidR="008A303A" w:rsidRPr="009A62F4">
        <w:rPr>
          <w:rFonts w:ascii="Simplified Arabic" w:eastAsia="Times New Roman" w:hAnsi="Simplified Arabic" w:cs="Simplified Arabic"/>
          <w:sz w:val="36"/>
          <w:szCs w:val="36"/>
          <w:u w:val="single"/>
          <w:rtl/>
          <w:lang w:eastAsia="fr-FR"/>
        </w:rPr>
        <w:t xml:space="preserve"> المدين</w:t>
      </w:r>
      <w:r w:rsidR="008A303A" w:rsidRPr="004E0097">
        <w:rPr>
          <w:rFonts w:ascii="Simplified Arabic" w:eastAsia="Times New Roman" w:hAnsi="Simplified Arabic" w:cs="Simplified Arabic"/>
          <w:sz w:val="36"/>
          <w:szCs w:val="36"/>
          <w:rtl/>
          <w:lang w:eastAsia="fr-FR"/>
        </w:rPr>
        <w:t xml:space="preserve"> </w:t>
      </w:r>
      <w:r w:rsidR="008A303A" w:rsidRPr="004E0097">
        <w:rPr>
          <w:rFonts w:ascii="Simplified Arabic" w:eastAsia="Times New Roman" w:hAnsi="Simplified Arabic" w:cs="Simplified Arabic"/>
          <w:sz w:val="36"/>
          <w:szCs w:val="36"/>
          <w:lang w:eastAsia="fr-FR"/>
        </w:rPr>
        <w:t xml:space="preserve">: </w:t>
      </w:r>
      <w:r w:rsidR="008A303A" w:rsidRPr="004E0097">
        <w:rPr>
          <w:rFonts w:ascii="Simplified Arabic" w:eastAsia="Times New Roman" w:hAnsi="Simplified Arabic" w:cs="Simplified Arabic"/>
          <w:sz w:val="36"/>
          <w:szCs w:val="36"/>
          <w:rtl/>
          <w:lang w:eastAsia="fr-FR"/>
        </w:rPr>
        <w:t xml:space="preserve">أي انه </w:t>
      </w:r>
      <w:r w:rsidR="006D54A9">
        <w:rPr>
          <w:rFonts w:ascii="Simplified Arabic" w:eastAsia="Times New Roman" w:hAnsi="Simplified Arabic" w:cs="Simplified Arabic" w:hint="cs"/>
          <w:sz w:val="36"/>
          <w:szCs w:val="36"/>
          <w:rtl/>
          <w:lang w:eastAsia="fr-FR"/>
        </w:rPr>
        <w:t xml:space="preserve">اذا </w:t>
      </w:r>
      <w:r w:rsidR="008A303A" w:rsidRPr="004E0097">
        <w:rPr>
          <w:rFonts w:ascii="Simplified Arabic" w:eastAsia="Times New Roman" w:hAnsi="Simplified Arabic" w:cs="Simplified Arabic"/>
          <w:sz w:val="36"/>
          <w:szCs w:val="36"/>
          <w:rtl/>
          <w:lang w:eastAsia="fr-FR"/>
        </w:rPr>
        <w:t xml:space="preserve">كان التزام المدين باطلا او قابلا للإبطال يكون كذلك التزام الكفيل باطل او قابل للإبطال ويتمسك </w:t>
      </w:r>
      <w:proofErr w:type="spellStart"/>
      <w:r w:rsidR="008A303A" w:rsidRPr="004E0097">
        <w:rPr>
          <w:rFonts w:ascii="Simplified Arabic" w:eastAsia="Times New Roman" w:hAnsi="Simplified Arabic" w:cs="Simplified Arabic"/>
          <w:sz w:val="36"/>
          <w:szCs w:val="36"/>
          <w:rtl/>
          <w:lang w:eastAsia="fr-FR"/>
        </w:rPr>
        <w:t>بالدفوع</w:t>
      </w:r>
      <w:proofErr w:type="spellEnd"/>
      <w:r w:rsidR="008A303A" w:rsidRPr="004E0097">
        <w:rPr>
          <w:rFonts w:ascii="Simplified Arabic" w:eastAsia="Times New Roman" w:hAnsi="Simplified Arabic" w:cs="Simplified Arabic"/>
          <w:sz w:val="36"/>
          <w:szCs w:val="36"/>
          <w:rtl/>
          <w:lang w:eastAsia="fr-FR"/>
        </w:rPr>
        <w:t xml:space="preserve"> باسمه لا </w:t>
      </w:r>
      <w:proofErr w:type="spellStart"/>
      <w:r w:rsidR="008A303A" w:rsidRPr="004E0097">
        <w:rPr>
          <w:rFonts w:ascii="Simplified Arabic" w:eastAsia="Times New Roman" w:hAnsi="Simplified Arabic" w:cs="Simplified Arabic"/>
          <w:sz w:val="36"/>
          <w:szCs w:val="36"/>
          <w:rtl/>
          <w:lang w:eastAsia="fr-FR"/>
        </w:rPr>
        <w:t>بإسم</w:t>
      </w:r>
      <w:proofErr w:type="spellEnd"/>
      <w:r w:rsidR="008A303A" w:rsidRPr="004E0097">
        <w:rPr>
          <w:rFonts w:ascii="Simplified Arabic" w:eastAsia="Times New Roman" w:hAnsi="Simplified Arabic" w:cs="Simplified Arabic"/>
          <w:sz w:val="36"/>
          <w:szCs w:val="36"/>
          <w:rtl/>
          <w:lang w:eastAsia="fr-FR"/>
        </w:rPr>
        <w:t xml:space="preserve"> المدين </w:t>
      </w:r>
      <w:r w:rsidR="009A62F4">
        <w:rPr>
          <w:rFonts w:ascii="Simplified Arabic" w:eastAsia="Times New Roman" w:hAnsi="Simplified Arabic" w:cs="Simplified Arabic" w:hint="cs"/>
          <w:sz w:val="36"/>
          <w:szCs w:val="36"/>
          <w:rtl/>
          <w:lang w:eastAsia="fr-FR"/>
        </w:rPr>
        <w:t xml:space="preserve">المادة 654/01 ق م </w:t>
      </w:r>
      <w:proofErr w:type="spellStart"/>
      <w:r w:rsidR="009A62F4">
        <w:rPr>
          <w:rFonts w:ascii="Simplified Arabic" w:eastAsia="Times New Roman" w:hAnsi="Simplified Arabic" w:cs="Simplified Arabic" w:hint="cs"/>
          <w:sz w:val="36"/>
          <w:szCs w:val="36"/>
          <w:rtl/>
          <w:lang w:eastAsia="fr-FR"/>
        </w:rPr>
        <w:t>(</w:t>
      </w:r>
      <w:proofErr w:type="spellEnd"/>
      <w:r w:rsidR="009A62F4">
        <w:rPr>
          <w:rFonts w:ascii="Simplified Arabic" w:eastAsia="Times New Roman" w:hAnsi="Simplified Arabic" w:cs="Simplified Arabic" w:hint="cs"/>
          <w:sz w:val="36"/>
          <w:szCs w:val="36"/>
          <w:rtl/>
          <w:lang w:eastAsia="fr-FR"/>
        </w:rPr>
        <w:t xml:space="preserve"> عملا بخاصية التبعية السابق دراستها بالتفصيل </w:t>
      </w:r>
      <w:proofErr w:type="spellStart"/>
      <w:r w:rsidR="009A62F4">
        <w:rPr>
          <w:rFonts w:ascii="Simplified Arabic" w:eastAsia="Times New Roman" w:hAnsi="Simplified Arabic" w:cs="Simplified Arabic" w:hint="cs"/>
          <w:sz w:val="36"/>
          <w:szCs w:val="36"/>
          <w:rtl/>
          <w:lang w:eastAsia="fr-FR"/>
        </w:rPr>
        <w:t>)</w:t>
      </w:r>
      <w:proofErr w:type="spellEnd"/>
      <w:r w:rsidR="009A62F4">
        <w:rPr>
          <w:rFonts w:ascii="Simplified Arabic" w:eastAsia="Times New Roman" w:hAnsi="Simplified Arabic" w:cs="Simplified Arabic" w:hint="cs"/>
          <w:sz w:val="36"/>
          <w:szCs w:val="36"/>
          <w:rtl/>
          <w:lang w:eastAsia="fr-FR"/>
        </w:rPr>
        <w:t xml:space="preserve"> </w:t>
      </w:r>
    </w:p>
    <w:p w:rsidR="0061796C" w:rsidRDefault="0061796C" w:rsidP="0061796C">
      <w:pPr>
        <w:pStyle w:val="Paragraphedeliste"/>
        <w:bidi/>
        <w:spacing w:before="100" w:beforeAutospacing="1" w:after="100" w:afterAutospacing="1" w:line="240" w:lineRule="auto"/>
        <w:ind w:left="0" w:right="0"/>
        <w:jc w:val="left"/>
        <w:rPr>
          <w:rFonts w:ascii="Simplified Arabic" w:eastAsia="Times New Roman" w:hAnsi="Simplified Arabic" w:cs="Simplified Arabic" w:hint="cs"/>
          <w:sz w:val="36"/>
          <w:szCs w:val="36"/>
          <w:u w:val="single"/>
          <w:rtl/>
          <w:lang w:eastAsia="fr-FR"/>
        </w:rPr>
      </w:pPr>
      <w:r>
        <w:rPr>
          <w:rFonts w:ascii="Simplified Arabic" w:eastAsia="Times New Roman" w:hAnsi="Simplified Arabic" w:cs="Simplified Arabic" w:hint="cs"/>
          <w:sz w:val="36"/>
          <w:szCs w:val="36"/>
          <w:rtl/>
          <w:lang w:eastAsia="fr-FR"/>
        </w:rPr>
        <w:t xml:space="preserve">2 </w:t>
      </w:r>
      <w:proofErr w:type="spellStart"/>
      <w:r w:rsidRPr="0061796C">
        <w:rPr>
          <w:rFonts w:ascii="Simplified Arabic" w:eastAsia="Times New Roman" w:hAnsi="Simplified Arabic" w:cs="Simplified Arabic" w:hint="cs"/>
          <w:sz w:val="36"/>
          <w:szCs w:val="36"/>
          <w:u w:val="single"/>
          <w:rtl/>
          <w:lang w:eastAsia="fr-FR"/>
        </w:rPr>
        <w:t>:</w:t>
      </w:r>
      <w:proofErr w:type="spellEnd"/>
      <w:r w:rsidRPr="0061796C">
        <w:rPr>
          <w:rFonts w:ascii="Simplified Arabic" w:eastAsia="Times New Roman" w:hAnsi="Simplified Arabic" w:cs="Simplified Arabic" w:hint="cs"/>
          <w:sz w:val="36"/>
          <w:szCs w:val="36"/>
          <w:u w:val="single"/>
          <w:rtl/>
          <w:lang w:eastAsia="fr-FR"/>
        </w:rPr>
        <w:t xml:space="preserve"> تمسك الكفيل </w:t>
      </w:r>
      <w:proofErr w:type="spellStart"/>
      <w:r w:rsidRPr="0061796C">
        <w:rPr>
          <w:rFonts w:ascii="Simplified Arabic" w:eastAsia="Times New Roman" w:hAnsi="Simplified Arabic" w:cs="Simplified Arabic" w:hint="cs"/>
          <w:sz w:val="36"/>
          <w:szCs w:val="36"/>
          <w:u w:val="single"/>
          <w:rtl/>
          <w:lang w:eastAsia="fr-FR"/>
        </w:rPr>
        <w:t>بالدفوع</w:t>
      </w:r>
      <w:proofErr w:type="spellEnd"/>
      <w:r w:rsidRPr="0061796C">
        <w:rPr>
          <w:rFonts w:ascii="Simplified Arabic" w:eastAsia="Times New Roman" w:hAnsi="Simplified Arabic" w:cs="Simplified Arabic" w:hint="cs"/>
          <w:sz w:val="36"/>
          <w:szCs w:val="36"/>
          <w:u w:val="single"/>
          <w:rtl/>
          <w:lang w:eastAsia="fr-FR"/>
        </w:rPr>
        <w:t xml:space="preserve"> </w:t>
      </w:r>
      <w:proofErr w:type="spellStart"/>
      <w:r w:rsidRPr="0061796C">
        <w:rPr>
          <w:rFonts w:ascii="Simplified Arabic" w:eastAsia="Times New Roman" w:hAnsi="Simplified Arabic" w:cs="Simplified Arabic" w:hint="cs"/>
          <w:sz w:val="36"/>
          <w:szCs w:val="36"/>
          <w:u w:val="single"/>
          <w:rtl/>
          <w:lang w:eastAsia="fr-FR"/>
        </w:rPr>
        <w:t>المترتية</w:t>
      </w:r>
      <w:proofErr w:type="spellEnd"/>
      <w:r w:rsidRPr="0061796C">
        <w:rPr>
          <w:rFonts w:ascii="Simplified Arabic" w:eastAsia="Times New Roman" w:hAnsi="Simplified Arabic" w:cs="Simplified Arabic" w:hint="cs"/>
          <w:sz w:val="36"/>
          <w:szCs w:val="36"/>
          <w:u w:val="single"/>
          <w:rtl/>
          <w:lang w:eastAsia="fr-FR"/>
        </w:rPr>
        <w:t xml:space="preserve"> عن عقد الكفالة :</w:t>
      </w:r>
    </w:p>
    <w:p w:rsidR="008D1EE7" w:rsidRDefault="008D1EE7" w:rsidP="008D1EE7">
      <w:pPr>
        <w:pStyle w:val="Paragraphedeliste"/>
        <w:bidi/>
        <w:spacing w:before="100" w:beforeAutospacing="1" w:after="100" w:afterAutospacing="1" w:line="240" w:lineRule="auto"/>
        <w:ind w:left="0" w:right="0"/>
        <w:jc w:val="left"/>
        <w:rPr>
          <w:rFonts w:ascii="Simplified Arabic" w:eastAsia="Times New Roman" w:hAnsi="Simplified Arabic" w:cs="Simplified Arabic" w:hint="cs"/>
          <w:sz w:val="36"/>
          <w:szCs w:val="36"/>
          <w:rtl/>
          <w:lang w:eastAsia="fr-FR"/>
        </w:rPr>
      </w:pPr>
      <w:proofErr w:type="spellStart"/>
      <w:r>
        <w:rPr>
          <w:rFonts w:ascii="Simplified Arabic" w:eastAsia="Times New Roman" w:hAnsi="Simplified Arabic" w:cs="Simplified Arabic" w:hint="cs"/>
          <w:sz w:val="36"/>
          <w:szCs w:val="36"/>
          <w:rtl/>
          <w:lang w:eastAsia="fr-FR"/>
        </w:rPr>
        <w:lastRenderedPageBreak/>
        <w:t>أ/</w:t>
      </w:r>
      <w:proofErr w:type="spellEnd"/>
      <w:r>
        <w:rPr>
          <w:rFonts w:ascii="Simplified Arabic" w:eastAsia="Times New Roman" w:hAnsi="Simplified Arabic" w:cs="Simplified Arabic" w:hint="cs"/>
          <w:sz w:val="36"/>
          <w:szCs w:val="36"/>
          <w:rtl/>
          <w:lang w:eastAsia="fr-FR"/>
        </w:rPr>
        <w:t xml:space="preserve"> الدفع بإضاعة التأمينات </w:t>
      </w:r>
      <w:proofErr w:type="spellStart"/>
      <w:r>
        <w:rPr>
          <w:rFonts w:ascii="Simplified Arabic" w:eastAsia="Times New Roman" w:hAnsi="Simplified Arabic" w:cs="Simplified Arabic" w:hint="cs"/>
          <w:sz w:val="36"/>
          <w:szCs w:val="36"/>
          <w:rtl/>
          <w:lang w:eastAsia="fr-FR"/>
        </w:rPr>
        <w:t>:</w:t>
      </w:r>
      <w:proofErr w:type="spellEnd"/>
      <w:r>
        <w:rPr>
          <w:rFonts w:ascii="Simplified Arabic" w:eastAsia="Times New Roman" w:hAnsi="Simplified Arabic" w:cs="Simplified Arabic" w:hint="cs"/>
          <w:sz w:val="36"/>
          <w:szCs w:val="36"/>
          <w:rtl/>
          <w:lang w:eastAsia="fr-FR"/>
        </w:rPr>
        <w:t xml:space="preserve"> </w:t>
      </w:r>
      <w:r w:rsidR="004B0C2E">
        <w:rPr>
          <w:rFonts w:ascii="Simplified Arabic" w:eastAsia="Times New Roman" w:hAnsi="Simplified Arabic" w:cs="Simplified Arabic" w:hint="cs"/>
          <w:sz w:val="36"/>
          <w:szCs w:val="36"/>
          <w:rtl/>
          <w:lang w:eastAsia="fr-FR"/>
        </w:rPr>
        <w:t xml:space="preserve">المادة 656 ق م </w:t>
      </w:r>
    </w:p>
    <w:p w:rsidR="00701093" w:rsidRDefault="008D1EE7" w:rsidP="008D1EE7">
      <w:pPr>
        <w:pStyle w:val="Paragraphedeliste"/>
        <w:bidi/>
        <w:spacing w:before="100" w:beforeAutospacing="1" w:after="100" w:afterAutospacing="1" w:line="240" w:lineRule="auto"/>
        <w:ind w:left="0" w:right="0"/>
        <w:jc w:val="left"/>
        <w:rPr>
          <w:rFonts w:asciiTheme="majorBidi" w:hAnsiTheme="majorBidi" w:cs="Simplified Arabic" w:hint="cs"/>
          <w:sz w:val="36"/>
          <w:szCs w:val="36"/>
          <w:rtl/>
          <w:lang w:bidi="ar-DZ"/>
        </w:rPr>
      </w:pPr>
      <w:r>
        <w:rPr>
          <w:rFonts w:ascii="Simplified Arabic" w:eastAsia="Times New Roman" w:hAnsi="Simplified Arabic" w:cs="Simplified Arabic" w:hint="cs"/>
          <w:sz w:val="36"/>
          <w:szCs w:val="36"/>
          <w:rtl/>
          <w:lang w:eastAsia="fr-FR"/>
        </w:rPr>
        <w:t xml:space="preserve"> </w:t>
      </w:r>
      <w:proofErr w:type="gramStart"/>
      <w:r w:rsidR="00AE1D07" w:rsidRPr="004B0C2E">
        <w:rPr>
          <w:rFonts w:asciiTheme="majorBidi" w:hAnsiTheme="majorBidi" w:cs="Simplified Arabic"/>
          <w:sz w:val="36"/>
          <w:szCs w:val="36"/>
          <w:rtl/>
          <w:lang w:bidi="ar-DZ"/>
        </w:rPr>
        <w:t>يقصد</w:t>
      </w:r>
      <w:proofErr w:type="gramEnd"/>
      <w:r w:rsidRPr="004B0C2E">
        <w:rPr>
          <w:rFonts w:asciiTheme="majorBidi" w:hAnsiTheme="majorBidi" w:cs="Simplified Arabic"/>
          <w:sz w:val="36"/>
          <w:szCs w:val="36"/>
          <w:rtl/>
          <w:lang w:bidi="ar-DZ"/>
        </w:rPr>
        <w:t xml:space="preserve"> </w:t>
      </w:r>
      <w:r w:rsidR="00AE1D07" w:rsidRPr="004B0C2E">
        <w:rPr>
          <w:rFonts w:asciiTheme="majorBidi" w:hAnsiTheme="majorBidi" w:cs="Simplified Arabic" w:hint="cs"/>
          <w:sz w:val="36"/>
          <w:szCs w:val="36"/>
          <w:rtl/>
          <w:lang w:bidi="ar-DZ"/>
        </w:rPr>
        <w:t>ب</w:t>
      </w:r>
      <w:r w:rsidRPr="004B0C2E">
        <w:rPr>
          <w:rFonts w:asciiTheme="majorBidi" w:hAnsiTheme="majorBidi" w:cs="Simplified Arabic"/>
          <w:sz w:val="36"/>
          <w:szCs w:val="36"/>
          <w:rtl/>
          <w:lang w:bidi="ar-DZ"/>
        </w:rPr>
        <w:t xml:space="preserve">التأمينات </w:t>
      </w:r>
      <w:r w:rsidR="00AE1D07" w:rsidRPr="004B0C2E">
        <w:rPr>
          <w:rFonts w:asciiTheme="majorBidi" w:hAnsiTheme="majorBidi" w:cs="Simplified Arabic" w:hint="cs"/>
          <w:sz w:val="36"/>
          <w:szCs w:val="36"/>
          <w:rtl/>
          <w:lang w:bidi="ar-DZ"/>
        </w:rPr>
        <w:t xml:space="preserve">هنا كل التأمينات </w:t>
      </w:r>
      <w:r w:rsidRPr="004B0C2E">
        <w:rPr>
          <w:rFonts w:asciiTheme="majorBidi" w:hAnsiTheme="majorBidi" w:cs="Simplified Arabic"/>
          <w:sz w:val="36"/>
          <w:szCs w:val="36"/>
          <w:rtl/>
          <w:lang w:bidi="ar-DZ"/>
        </w:rPr>
        <w:t>المخصصة لضمان الدين ولو تقررت بعد الكفالة وكذلك كل التأمينات المقررة بحكم القانون</w:t>
      </w:r>
    </w:p>
    <w:p w:rsidR="00701093" w:rsidRDefault="00701093" w:rsidP="00701093">
      <w:pPr>
        <w:pStyle w:val="Paragraphedeliste"/>
        <w:bidi/>
        <w:spacing w:before="100" w:beforeAutospacing="1" w:after="100" w:afterAutospacing="1" w:line="240" w:lineRule="auto"/>
        <w:ind w:left="0" w:right="0"/>
        <w:jc w:val="left"/>
        <w:rPr>
          <w:rFonts w:asciiTheme="majorBidi" w:hAnsiTheme="majorBidi" w:cs="Simplified Arabic" w:hint="cs"/>
          <w:sz w:val="36"/>
          <w:szCs w:val="36"/>
          <w:rtl/>
          <w:lang w:bidi="ar-DZ"/>
        </w:rPr>
      </w:pPr>
      <w:r>
        <w:rPr>
          <w:rFonts w:asciiTheme="majorBidi" w:hAnsiTheme="majorBidi" w:cs="Simplified Arabic" w:hint="cs"/>
          <w:sz w:val="36"/>
          <w:szCs w:val="36"/>
          <w:rtl/>
          <w:lang w:bidi="ar-DZ"/>
        </w:rPr>
        <w:t xml:space="preserve">و يشترط لهذا الدفع عدد من الشروط تتجسد في الاتي : </w:t>
      </w:r>
    </w:p>
    <w:p w:rsidR="008D1EE7" w:rsidRDefault="00701093" w:rsidP="00701093">
      <w:pPr>
        <w:pStyle w:val="Paragraphedeliste"/>
        <w:numPr>
          <w:ilvl w:val="0"/>
          <w:numId w:val="2"/>
        </w:numPr>
        <w:bidi/>
        <w:spacing w:before="100" w:beforeAutospacing="1" w:after="100" w:afterAutospacing="1" w:line="240" w:lineRule="auto"/>
        <w:ind w:right="0"/>
        <w:jc w:val="left"/>
        <w:rPr>
          <w:rFonts w:asciiTheme="majorBidi" w:hAnsiTheme="majorBidi" w:cs="Simplified Arabic" w:hint="cs"/>
          <w:b/>
          <w:bCs/>
          <w:sz w:val="30"/>
          <w:szCs w:val="30"/>
          <w:rtl/>
          <w:lang w:bidi="ar-DZ"/>
        </w:rPr>
      </w:pPr>
      <w:r w:rsidRPr="00701093">
        <w:rPr>
          <w:rFonts w:asciiTheme="majorBidi" w:hAnsiTheme="majorBidi" w:cs="Simplified Arabic"/>
          <w:b/>
          <w:bCs/>
          <w:sz w:val="30"/>
          <w:szCs w:val="30"/>
          <w:rtl/>
          <w:lang w:bidi="ar-DZ"/>
        </w:rPr>
        <w:t xml:space="preserve"> </w:t>
      </w:r>
      <w:r w:rsidRPr="006A1093">
        <w:rPr>
          <w:rFonts w:asciiTheme="majorBidi" w:hAnsiTheme="majorBidi" w:cs="Simplified Arabic"/>
          <w:b/>
          <w:bCs/>
          <w:sz w:val="30"/>
          <w:szCs w:val="30"/>
          <w:rtl/>
          <w:lang w:bidi="ar-DZ"/>
        </w:rPr>
        <w:t>ضياع تأمين خاص:</w:t>
      </w:r>
      <w:r>
        <w:rPr>
          <w:rFonts w:asciiTheme="majorBidi" w:hAnsiTheme="majorBidi" w:cs="Simplified Arabic" w:hint="cs"/>
          <w:b/>
          <w:bCs/>
          <w:sz w:val="30"/>
          <w:szCs w:val="30"/>
          <w:rtl/>
          <w:lang w:bidi="ar-DZ"/>
        </w:rPr>
        <w:t>بمعنى ان</w:t>
      </w:r>
      <w:r w:rsidRPr="00701093">
        <w:rPr>
          <w:rFonts w:asciiTheme="majorBidi" w:hAnsiTheme="majorBidi" w:cs="Simplified Arabic"/>
          <w:sz w:val="30"/>
          <w:szCs w:val="30"/>
          <w:rtl/>
          <w:lang w:bidi="ar-DZ"/>
        </w:rPr>
        <w:t xml:space="preserve"> </w:t>
      </w:r>
      <w:r w:rsidRPr="006A1093">
        <w:rPr>
          <w:rFonts w:asciiTheme="majorBidi" w:hAnsiTheme="majorBidi" w:cs="Simplified Arabic"/>
          <w:sz w:val="30"/>
          <w:szCs w:val="30"/>
          <w:rtl/>
          <w:lang w:bidi="ar-DZ"/>
        </w:rPr>
        <w:t>الضمان العام للمدين</w:t>
      </w:r>
      <w:r>
        <w:rPr>
          <w:rFonts w:asciiTheme="majorBidi" w:hAnsiTheme="majorBidi" w:cs="Simplified Arabic" w:hint="cs"/>
          <w:sz w:val="30"/>
          <w:szCs w:val="30"/>
          <w:rtl/>
          <w:lang w:bidi="ar-DZ"/>
        </w:rPr>
        <w:t xml:space="preserve"> غير مشمول بهذا الدفع .</w:t>
      </w:r>
    </w:p>
    <w:p w:rsidR="00701093" w:rsidRPr="00E23BDB" w:rsidRDefault="00602066" w:rsidP="00E23BDB">
      <w:pPr>
        <w:pStyle w:val="Paragraphedeliste"/>
        <w:numPr>
          <w:ilvl w:val="0"/>
          <w:numId w:val="2"/>
        </w:numPr>
        <w:bidi/>
        <w:spacing w:before="100" w:beforeAutospacing="1" w:after="100" w:afterAutospacing="1" w:line="240" w:lineRule="auto"/>
        <w:ind w:right="0"/>
        <w:jc w:val="left"/>
        <w:rPr>
          <w:rFonts w:asciiTheme="majorBidi" w:hAnsiTheme="majorBidi" w:cs="Simplified Arabic" w:hint="cs"/>
          <w:b/>
          <w:bCs/>
          <w:sz w:val="30"/>
          <w:szCs w:val="30"/>
          <w:rtl/>
          <w:lang w:bidi="ar-DZ"/>
        </w:rPr>
      </w:pPr>
      <w:r>
        <w:rPr>
          <w:rFonts w:asciiTheme="majorBidi" w:hAnsiTheme="majorBidi" w:cs="Simplified Arabic"/>
          <w:b/>
          <w:bCs/>
          <w:sz w:val="30"/>
          <w:szCs w:val="30"/>
          <w:rtl/>
          <w:lang w:bidi="ar-DZ"/>
        </w:rPr>
        <w:t xml:space="preserve">خطأ </w:t>
      </w:r>
      <w:r w:rsidR="00701093" w:rsidRPr="006A1093">
        <w:rPr>
          <w:rFonts w:asciiTheme="majorBidi" w:hAnsiTheme="majorBidi" w:cs="Simplified Arabic"/>
          <w:b/>
          <w:bCs/>
          <w:sz w:val="30"/>
          <w:szCs w:val="30"/>
          <w:rtl/>
          <w:lang w:bidi="ar-DZ"/>
        </w:rPr>
        <w:t>الدائن</w:t>
      </w:r>
      <w:r w:rsidR="00701093">
        <w:rPr>
          <w:rFonts w:asciiTheme="majorBidi" w:hAnsiTheme="majorBidi" w:cs="Simplified Arabic" w:hint="cs"/>
          <w:b/>
          <w:bCs/>
          <w:sz w:val="30"/>
          <w:szCs w:val="30"/>
          <w:rtl/>
          <w:lang w:bidi="ar-DZ"/>
        </w:rPr>
        <w:t xml:space="preserve"> </w:t>
      </w:r>
      <w:r>
        <w:rPr>
          <w:rFonts w:asciiTheme="majorBidi" w:hAnsiTheme="majorBidi" w:cs="Simplified Arabic" w:hint="cs"/>
          <w:b/>
          <w:bCs/>
          <w:sz w:val="30"/>
          <w:szCs w:val="30"/>
          <w:rtl/>
          <w:lang w:bidi="ar-DZ"/>
        </w:rPr>
        <w:t xml:space="preserve">في اضاعة التأمينات </w:t>
      </w:r>
      <w:r w:rsidR="00701093">
        <w:rPr>
          <w:rFonts w:asciiTheme="majorBidi" w:hAnsiTheme="majorBidi" w:cs="Simplified Arabic" w:hint="cs"/>
          <w:b/>
          <w:bCs/>
          <w:sz w:val="30"/>
          <w:szCs w:val="30"/>
          <w:rtl/>
          <w:lang w:bidi="ar-DZ"/>
        </w:rPr>
        <w:t>:</w:t>
      </w:r>
      <w:r w:rsidR="00701093" w:rsidRPr="00701093">
        <w:rPr>
          <w:rFonts w:asciiTheme="majorBidi" w:hAnsiTheme="majorBidi" w:cs="Simplified Arabic"/>
          <w:sz w:val="30"/>
          <w:szCs w:val="30"/>
          <w:rtl/>
          <w:lang w:bidi="ar-DZ"/>
        </w:rPr>
        <w:t xml:space="preserve"> </w:t>
      </w:r>
      <w:r w:rsidR="00E23BDB">
        <w:rPr>
          <w:rFonts w:asciiTheme="majorBidi" w:hAnsiTheme="majorBidi" w:cs="Simplified Arabic" w:hint="cs"/>
          <w:sz w:val="30"/>
          <w:szCs w:val="30"/>
          <w:rtl/>
          <w:lang w:bidi="ar-DZ"/>
        </w:rPr>
        <w:t xml:space="preserve">بمعنى انه اذا كان </w:t>
      </w:r>
      <w:r w:rsidR="00701093" w:rsidRPr="006A1093">
        <w:rPr>
          <w:rFonts w:asciiTheme="majorBidi" w:hAnsiTheme="majorBidi" w:cs="Simplified Arabic"/>
          <w:sz w:val="30"/>
          <w:szCs w:val="30"/>
          <w:rtl/>
          <w:lang w:bidi="ar-DZ"/>
        </w:rPr>
        <w:t xml:space="preserve"> الهلاك راجعا</w:t>
      </w:r>
      <w:r w:rsidR="00E23BDB">
        <w:rPr>
          <w:rFonts w:asciiTheme="majorBidi" w:hAnsiTheme="majorBidi" w:cs="Simplified Arabic" w:hint="cs"/>
          <w:sz w:val="30"/>
          <w:szCs w:val="30"/>
          <w:rtl/>
          <w:lang w:bidi="ar-DZ"/>
        </w:rPr>
        <w:t xml:space="preserve"> الى </w:t>
      </w:r>
      <w:r w:rsidR="00E23BDB">
        <w:rPr>
          <w:rFonts w:asciiTheme="majorBidi" w:hAnsiTheme="majorBidi" w:cs="Simplified Arabic"/>
          <w:sz w:val="30"/>
          <w:szCs w:val="30"/>
          <w:rtl/>
          <w:lang w:bidi="ar-DZ"/>
        </w:rPr>
        <w:t xml:space="preserve"> </w:t>
      </w:r>
      <w:r w:rsidR="00701093" w:rsidRPr="006A1093">
        <w:rPr>
          <w:rFonts w:asciiTheme="majorBidi" w:hAnsiTheme="majorBidi" w:cs="Simplified Arabic"/>
          <w:sz w:val="30"/>
          <w:szCs w:val="30"/>
          <w:rtl/>
          <w:lang w:bidi="ar-DZ"/>
        </w:rPr>
        <w:t xml:space="preserve">سبب أجنبي </w:t>
      </w:r>
      <w:r w:rsidR="00E23BDB">
        <w:rPr>
          <w:rFonts w:asciiTheme="majorBidi" w:hAnsiTheme="majorBidi" w:cs="Simplified Arabic" w:hint="cs"/>
          <w:sz w:val="30"/>
          <w:szCs w:val="30"/>
          <w:rtl/>
          <w:lang w:bidi="ar-DZ"/>
        </w:rPr>
        <w:t>خارج عن ارادة الدائن ك</w:t>
      </w:r>
      <w:r w:rsidR="00701093" w:rsidRPr="00E23BDB">
        <w:rPr>
          <w:rFonts w:asciiTheme="majorBidi" w:hAnsiTheme="majorBidi" w:cs="Simplified Arabic"/>
          <w:sz w:val="30"/>
          <w:szCs w:val="30"/>
          <w:rtl/>
          <w:lang w:bidi="ar-DZ"/>
        </w:rPr>
        <w:t>القوة القاهرة أو بفعل الغير أو بفعل الكفيل نفسه فلا يمكن للكفيل التمسك بهذا الدفع</w:t>
      </w:r>
      <w:r w:rsidR="00E23BDB">
        <w:rPr>
          <w:rFonts w:asciiTheme="majorBidi" w:hAnsiTheme="majorBidi" w:cs="Simplified Arabic" w:hint="cs"/>
          <w:sz w:val="30"/>
          <w:szCs w:val="30"/>
          <w:rtl/>
          <w:lang w:bidi="ar-DZ"/>
        </w:rPr>
        <w:t xml:space="preserve"> .</w:t>
      </w:r>
    </w:p>
    <w:p w:rsidR="00701093" w:rsidRDefault="00701093" w:rsidP="00701093">
      <w:pPr>
        <w:pStyle w:val="Paragraphedeliste"/>
        <w:numPr>
          <w:ilvl w:val="0"/>
          <w:numId w:val="2"/>
        </w:numPr>
        <w:bidi/>
        <w:spacing w:before="100" w:beforeAutospacing="1" w:after="100" w:afterAutospacing="1" w:line="240" w:lineRule="auto"/>
        <w:ind w:right="0"/>
        <w:jc w:val="left"/>
        <w:rPr>
          <w:rFonts w:asciiTheme="majorBidi" w:hAnsiTheme="majorBidi" w:cs="Simplified Arabic" w:hint="cs"/>
          <w:sz w:val="36"/>
          <w:szCs w:val="36"/>
          <w:rtl/>
          <w:lang w:bidi="ar-DZ"/>
        </w:rPr>
      </w:pPr>
      <w:r w:rsidRPr="006A1093">
        <w:rPr>
          <w:rFonts w:asciiTheme="majorBidi" w:hAnsiTheme="majorBidi" w:cs="Simplified Arabic"/>
          <w:b/>
          <w:bCs/>
          <w:sz w:val="30"/>
          <w:szCs w:val="30"/>
          <w:rtl/>
          <w:lang w:bidi="ar-DZ"/>
        </w:rPr>
        <w:t>أن ي</w:t>
      </w:r>
      <w:r w:rsidR="00EF2677">
        <w:rPr>
          <w:rFonts w:asciiTheme="majorBidi" w:hAnsiTheme="majorBidi" w:cs="Simplified Arabic" w:hint="cs"/>
          <w:b/>
          <w:bCs/>
          <w:sz w:val="30"/>
          <w:szCs w:val="30"/>
          <w:rtl/>
          <w:lang w:bidi="ar-DZ"/>
        </w:rPr>
        <w:t xml:space="preserve">تضرر الكفيل من هذا الضياع الذي تسبب به </w:t>
      </w:r>
      <w:proofErr w:type="gramStart"/>
      <w:r w:rsidR="00EF2677">
        <w:rPr>
          <w:rFonts w:asciiTheme="majorBidi" w:hAnsiTheme="majorBidi" w:cs="Simplified Arabic" w:hint="cs"/>
          <w:b/>
          <w:bCs/>
          <w:sz w:val="30"/>
          <w:szCs w:val="30"/>
          <w:rtl/>
          <w:lang w:bidi="ar-DZ"/>
        </w:rPr>
        <w:t xml:space="preserve">الدائن </w:t>
      </w:r>
      <w:r w:rsidR="00DE1329">
        <w:rPr>
          <w:rFonts w:asciiTheme="majorBidi" w:hAnsiTheme="majorBidi" w:cs="Simplified Arabic" w:hint="cs"/>
          <w:b/>
          <w:bCs/>
          <w:sz w:val="30"/>
          <w:szCs w:val="30"/>
          <w:rtl/>
          <w:lang w:bidi="ar-DZ"/>
        </w:rPr>
        <w:t>.</w:t>
      </w:r>
      <w:proofErr w:type="gramEnd"/>
    </w:p>
    <w:p w:rsidR="00701093" w:rsidRPr="004B0C2E" w:rsidRDefault="00701093" w:rsidP="00701093">
      <w:pPr>
        <w:pStyle w:val="Paragraphedeliste"/>
        <w:bidi/>
        <w:spacing w:before="100" w:beforeAutospacing="1" w:after="100" w:afterAutospacing="1" w:line="240" w:lineRule="auto"/>
        <w:ind w:left="0" w:right="0"/>
        <w:jc w:val="left"/>
        <w:rPr>
          <w:rFonts w:ascii="Simplified Arabic" w:eastAsia="Times New Roman" w:hAnsi="Simplified Arabic" w:cs="Simplified Arabic" w:hint="cs"/>
          <w:sz w:val="36"/>
          <w:szCs w:val="36"/>
          <w:rtl/>
          <w:lang w:eastAsia="fr-FR" w:bidi="ar-DZ"/>
        </w:rPr>
      </w:pPr>
    </w:p>
    <w:p w:rsidR="00A05852" w:rsidRDefault="00DE1329" w:rsidP="0061796C">
      <w:pPr>
        <w:pStyle w:val="Paragraphedeliste"/>
        <w:bidi/>
        <w:spacing w:before="100" w:beforeAutospacing="1" w:after="100" w:afterAutospacing="1" w:line="240" w:lineRule="auto"/>
        <w:ind w:left="0" w:right="0"/>
        <w:jc w:val="left"/>
        <w:rPr>
          <w:rFonts w:ascii="Simplified Arabic" w:eastAsia="Times New Roman" w:hAnsi="Simplified Arabic" w:cs="Simplified Arabic" w:hint="cs"/>
          <w:sz w:val="36"/>
          <w:szCs w:val="36"/>
          <w:rtl/>
          <w:lang w:eastAsia="fr-FR"/>
        </w:rPr>
      </w:pPr>
      <w:r>
        <w:rPr>
          <w:rFonts w:ascii="Simplified Arabic" w:eastAsia="Times New Roman" w:hAnsi="Simplified Arabic" w:cs="Simplified Arabic" w:hint="cs"/>
          <w:sz w:val="36"/>
          <w:szCs w:val="36"/>
          <w:rtl/>
          <w:lang w:eastAsia="fr-FR"/>
        </w:rPr>
        <w:t xml:space="preserve">ب </w:t>
      </w:r>
      <w:r>
        <w:rPr>
          <w:rFonts w:ascii="Simplified Arabic" w:eastAsia="Times New Roman" w:hAnsi="Simplified Arabic" w:cs="Simplified Arabic" w:hint="cs"/>
          <w:sz w:val="36"/>
          <w:szCs w:val="36"/>
          <w:u w:val="single"/>
          <w:rtl/>
          <w:lang w:eastAsia="fr-FR"/>
        </w:rPr>
        <w:t xml:space="preserve">الدفع </w:t>
      </w:r>
      <w:r w:rsidR="00717045">
        <w:rPr>
          <w:rFonts w:ascii="Simplified Arabic" w:eastAsia="Times New Roman" w:hAnsi="Simplified Arabic" w:cs="Simplified Arabic" w:hint="cs"/>
          <w:sz w:val="36"/>
          <w:szCs w:val="36"/>
          <w:u w:val="single"/>
          <w:rtl/>
          <w:lang w:eastAsia="fr-FR"/>
        </w:rPr>
        <w:t xml:space="preserve">بعدم اتخاذ الاجراءات ضد المدين </w:t>
      </w:r>
      <w:proofErr w:type="spellStart"/>
      <w:r w:rsidR="00717045">
        <w:rPr>
          <w:rFonts w:ascii="Simplified Arabic" w:eastAsia="Times New Roman" w:hAnsi="Simplified Arabic" w:cs="Simplified Arabic" w:hint="cs"/>
          <w:sz w:val="36"/>
          <w:szCs w:val="36"/>
          <w:rtl/>
          <w:lang w:eastAsia="fr-FR"/>
        </w:rPr>
        <w:t>:</w:t>
      </w:r>
      <w:proofErr w:type="spellEnd"/>
      <w:r w:rsidR="00717045">
        <w:rPr>
          <w:rFonts w:ascii="Simplified Arabic" w:eastAsia="Times New Roman" w:hAnsi="Simplified Arabic" w:cs="Simplified Arabic" w:hint="cs"/>
          <w:sz w:val="36"/>
          <w:szCs w:val="36"/>
          <w:rtl/>
          <w:lang w:eastAsia="fr-FR"/>
        </w:rPr>
        <w:t xml:space="preserve"> </w:t>
      </w:r>
    </w:p>
    <w:p w:rsidR="00A05852" w:rsidRDefault="00717045" w:rsidP="00A05852">
      <w:pPr>
        <w:pStyle w:val="Paragraphedeliste"/>
        <w:numPr>
          <w:ilvl w:val="0"/>
          <w:numId w:val="2"/>
        </w:numPr>
        <w:bidi/>
        <w:spacing w:before="100" w:beforeAutospacing="1" w:after="100" w:afterAutospacing="1" w:line="240" w:lineRule="auto"/>
        <w:ind w:right="0"/>
        <w:jc w:val="left"/>
        <w:rPr>
          <w:rFonts w:ascii="Simplified Arabic" w:eastAsia="Times New Roman" w:hAnsi="Simplified Arabic" w:cs="Simplified Arabic" w:hint="cs"/>
          <w:sz w:val="36"/>
          <w:szCs w:val="36"/>
          <w:rtl/>
          <w:lang w:eastAsia="fr-FR"/>
        </w:rPr>
      </w:pPr>
      <w:r>
        <w:rPr>
          <w:rFonts w:ascii="Simplified Arabic" w:eastAsia="Times New Roman" w:hAnsi="Simplified Arabic" w:cs="Simplified Arabic" w:hint="cs"/>
          <w:sz w:val="36"/>
          <w:szCs w:val="36"/>
          <w:rtl/>
          <w:lang w:eastAsia="fr-FR"/>
        </w:rPr>
        <w:t>المادة 657 ق م يتبين لنا من خلال نص هذه</w:t>
      </w:r>
      <w:r w:rsidR="00C10F8E">
        <w:rPr>
          <w:rFonts w:ascii="Simplified Arabic" w:eastAsia="Times New Roman" w:hAnsi="Simplified Arabic" w:cs="Simplified Arabic" w:hint="cs"/>
          <w:sz w:val="36"/>
          <w:szCs w:val="36"/>
          <w:rtl/>
          <w:lang w:eastAsia="fr-FR"/>
        </w:rPr>
        <w:t xml:space="preserve"> </w:t>
      </w:r>
      <w:r>
        <w:rPr>
          <w:rFonts w:ascii="Simplified Arabic" w:eastAsia="Times New Roman" w:hAnsi="Simplified Arabic" w:cs="Simplified Arabic" w:hint="cs"/>
          <w:sz w:val="36"/>
          <w:szCs w:val="36"/>
          <w:rtl/>
          <w:lang w:eastAsia="fr-FR"/>
        </w:rPr>
        <w:t xml:space="preserve">المادة انه يكون للكفيل الرجوع الى هذا الدفع في حال </w:t>
      </w:r>
      <w:r w:rsidR="00C10F8E">
        <w:rPr>
          <w:rFonts w:ascii="Simplified Arabic" w:eastAsia="Times New Roman" w:hAnsi="Simplified Arabic" w:cs="Simplified Arabic" w:hint="cs"/>
          <w:sz w:val="36"/>
          <w:szCs w:val="36"/>
          <w:rtl/>
          <w:lang w:eastAsia="fr-FR"/>
        </w:rPr>
        <w:t xml:space="preserve">تأخر الدائن عن اتخاذ الاجراءات ضد المدين فيلجأ حماية لنفسه  بأخطار الدائن </w:t>
      </w:r>
      <w:r>
        <w:rPr>
          <w:rFonts w:ascii="Simplified Arabic" w:eastAsia="Times New Roman" w:hAnsi="Simplified Arabic" w:cs="Simplified Arabic" w:hint="cs"/>
          <w:sz w:val="36"/>
          <w:szCs w:val="36"/>
          <w:rtl/>
          <w:lang w:eastAsia="fr-FR"/>
        </w:rPr>
        <w:t>بضرورة</w:t>
      </w:r>
      <w:r w:rsidR="00C10F8E">
        <w:rPr>
          <w:rFonts w:ascii="Simplified Arabic" w:eastAsia="Times New Roman" w:hAnsi="Simplified Arabic" w:cs="Simplified Arabic" w:hint="cs"/>
          <w:sz w:val="36"/>
          <w:szCs w:val="36"/>
          <w:rtl/>
          <w:lang w:eastAsia="fr-FR"/>
        </w:rPr>
        <w:t xml:space="preserve"> اتخاذها </w:t>
      </w:r>
      <w:proofErr w:type="spellStart"/>
      <w:r w:rsidR="00C10F8E">
        <w:rPr>
          <w:rFonts w:ascii="Simplified Arabic" w:eastAsia="Times New Roman" w:hAnsi="Simplified Arabic" w:cs="Simplified Arabic" w:hint="cs"/>
          <w:sz w:val="36"/>
          <w:szCs w:val="36"/>
          <w:rtl/>
          <w:lang w:eastAsia="fr-FR"/>
        </w:rPr>
        <w:t>،</w:t>
      </w:r>
      <w:proofErr w:type="spellEnd"/>
      <w:r w:rsidR="00C10F8E">
        <w:rPr>
          <w:rFonts w:ascii="Simplified Arabic" w:eastAsia="Times New Roman" w:hAnsi="Simplified Arabic" w:cs="Simplified Arabic" w:hint="cs"/>
          <w:sz w:val="36"/>
          <w:szCs w:val="36"/>
          <w:rtl/>
          <w:lang w:eastAsia="fr-FR"/>
        </w:rPr>
        <w:t xml:space="preserve"> بحيث تبرأ ذمة الكفيل عند عدم مطالبة الدائن للمدين خلال اجل 6 اشهر من تاريخ الاخطار</w:t>
      </w:r>
    </w:p>
    <w:p w:rsidR="00DF2E94" w:rsidRPr="00A05852" w:rsidRDefault="00C10F8E" w:rsidP="00A05852">
      <w:pPr>
        <w:pStyle w:val="Paragraphedeliste"/>
        <w:numPr>
          <w:ilvl w:val="0"/>
          <w:numId w:val="2"/>
        </w:numPr>
        <w:bidi/>
        <w:spacing w:before="100" w:beforeAutospacing="1" w:after="100" w:afterAutospacing="1" w:line="240" w:lineRule="auto"/>
        <w:ind w:right="0"/>
        <w:jc w:val="left"/>
        <w:rPr>
          <w:rFonts w:ascii="Simplified Arabic" w:eastAsia="Times New Roman" w:hAnsi="Simplified Arabic" w:cs="Simplified Arabic" w:hint="cs"/>
          <w:sz w:val="36"/>
          <w:szCs w:val="36"/>
          <w:rtl/>
          <w:lang w:eastAsia="fr-FR"/>
        </w:rPr>
      </w:pPr>
      <w:r>
        <w:rPr>
          <w:rFonts w:ascii="Simplified Arabic" w:eastAsia="Times New Roman" w:hAnsi="Simplified Arabic" w:cs="Simplified Arabic" w:hint="cs"/>
          <w:sz w:val="36"/>
          <w:szCs w:val="36"/>
          <w:rtl/>
          <w:lang w:eastAsia="fr-FR"/>
        </w:rPr>
        <w:t xml:space="preserve"> </w:t>
      </w:r>
      <w:r w:rsidR="00A05852">
        <w:rPr>
          <w:rFonts w:asciiTheme="majorBidi" w:hAnsiTheme="majorBidi" w:cs="Simplified Arabic" w:hint="cs"/>
          <w:b/>
          <w:bCs/>
          <w:sz w:val="30"/>
          <w:szCs w:val="30"/>
          <w:rtl/>
          <w:lang w:bidi="ar-DZ"/>
        </w:rPr>
        <w:t xml:space="preserve">الافلاس </w:t>
      </w:r>
      <w:r w:rsidR="00A05852" w:rsidRPr="00A05852">
        <w:rPr>
          <w:rFonts w:asciiTheme="majorBidi" w:hAnsiTheme="majorBidi" w:cs="Simplified Arabic" w:hint="cs"/>
          <w:b/>
          <w:bCs/>
          <w:sz w:val="36"/>
          <w:szCs w:val="36"/>
          <w:rtl/>
          <w:lang w:bidi="ar-DZ"/>
        </w:rPr>
        <w:t xml:space="preserve">: </w:t>
      </w:r>
      <w:r w:rsidR="00A05852" w:rsidRPr="00A05852">
        <w:rPr>
          <w:rFonts w:asciiTheme="majorBidi" w:hAnsiTheme="majorBidi" w:cs="Simplified Arabic"/>
          <w:sz w:val="36"/>
          <w:szCs w:val="36"/>
          <w:rtl/>
          <w:lang w:bidi="ar-DZ"/>
        </w:rPr>
        <w:t xml:space="preserve"> المادة 658 ق م ج </w:t>
      </w:r>
      <w:proofErr w:type="spellStart"/>
      <w:r w:rsidR="00A05852" w:rsidRPr="00A05852">
        <w:rPr>
          <w:rFonts w:asciiTheme="majorBidi" w:hAnsiTheme="majorBidi" w:cs="Simplified Arabic"/>
          <w:sz w:val="36"/>
          <w:szCs w:val="36"/>
          <w:rtl/>
          <w:lang w:bidi="ar-DZ"/>
        </w:rPr>
        <w:t>على:</w:t>
      </w:r>
      <w:proofErr w:type="spellEnd"/>
      <w:r w:rsidR="00A05852" w:rsidRPr="00A05852">
        <w:rPr>
          <w:rFonts w:asciiTheme="majorBidi" w:hAnsiTheme="majorBidi" w:cs="Simplified Arabic"/>
          <w:sz w:val="36"/>
          <w:szCs w:val="36"/>
          <w:rtl/>
          <w:lang w:bidi="ar-DZ"/>
        </w:rPr>
        <w:t xml:space="preserve"> «إذا أفلس المدين وجب على الدائن أن يتقدم بدينه في </w:t>
      </w:r>
      <w:proofErr w:type="spellStart"/>
      <w:r w:rsidR="00A05852" w:rsidRPr="00A05852">
        <w:rPr>
          <w:rFonts w:asciiTheme="majorBidi" w:hAnsiTheme="majorBidi" w:cs="Simplified Arabic"/>
          <w:sz w:val="36"/>
          <w:szCs w:val="36"/>
          <w:rtl/>
          <w:lang w:bidi="ar-DZ"/>
        </w:rPr>
        <w:t>التفليسة،</w:t>
      </w:r>
      <w:proofErr w:type="spellEnd"/>
      <w:r w:rsidR="00A05852" w:rsidRPr="00A05852">
        <w:rPr>
          <w:rFonts w:asciiTheme="majorBidi" w:hAnsiTheme="majorBidi" w:cs="Simplified Arabic"/>
          <w:sz w:val="36"/>
          <w:szCs w:val="36"/>
          <w:rtl/>
          <w:lang w:bidi="ar-DZ"/>
        </w:rPr>
        <w:t xml:space="preserve"> وإلا سقط حقه في الرجوع على الكفيل بقدر ما أصاب هذا الأخير من ضرر بسبب إهمال الدائن»</w:t>
      </w:r>
    </w:p>
    <w:p w:rsidR="00A05852" w:rsidRDefault="00A05852" w:rsidP="00A05852">
      <w:pPr>
        <w:pStyle w:val="Paragraphedeliste"/>
        <w:bidi/>
        <w:spacing w:before="100" w:beforeAutospacing="1" w:after="100" w:afterAutospacing="1" w:line="240" w:lineRule="auto"/>
        <w:ind w:left="0" w:right="0"/>
        <w:jc w:val="left"/>
        <w:rPr>
          <w:rFonts w:ascii="Simplified Arabic" w:eastAsia="Times New Roman" w:hAnsi="Simplified Arabic" w:cs="Simplified Arabic" w:hint="cs"/>
          <w:sz w:val="36"/>
          <w:szCs w:val="36"/>
          <w:rtl/>
          <w:lang w:eastAsia="fr-FR"/>
        </w:rPr>
      </w:pPr>
    </w:p>
    <w:p w:rsidR="00EE2853" w:rsidRDefault="00DF2E94" w:rsidP="00DF2E94">
      <w:pPr>
        <w:pStyle w:val="Paragraphedeliste"/>
        <w:bidi/>
        <w:spacing w:before="100" w:beforeAutospacing="1" w:after="100" w:afterAutospacing="1" w:line="240" w:lineRule="auto"/>
        <w:ind w:left="0" w:right="0"/>
        <w:jc w:val="left"/>
        <w:rPr>
          <w:rFonts w:ascii="Simplified Arabic" w:eastAsia="Times New Roman" w:hAnsi="Simplified Arabic" w:cs="Simplified Arabic" w:hint="cs"/>
          <w:sz w:val="36"/>
          <w:szCs w:val="36"/>
          <w:rtl/>
          <w:lang w:eastAsia="fr-FR"/>
        </w:rPr>
      </w:pPr>
      <w:r>
        <w:rPr>
          <w:rFonts w:ascii="Simplified Arabic" w:eastAsia="Times New Roman" w:hAnsi="Simplified Arabic" w:cs="Simplified Arabic" w:hint="cs"/>
          <w:sz w:val="36"/>
          <w:szCs w:val="36"/>
          <w:rtl/>
          <w:lang w:eastAsia="fr-FR"/>
        </w:rPr>
        <w:t xml:space="preserve">ج </w:t>
      </w:r>
      <w:r w:rsidR="00717045">
        <w:rPr>
          <w:rFonts w:ascii="Simplified Arabic" w:eastAsia="Times New Roman" w:hAnsi="Simplified Arabic" w:cs="Simplified Arabic" w:hint="cs"/>
          <w:sz w:val="36"/>
          <w:szCs w:val="36"/>
          <w:rtl/>
          <w:lang w:eastAsia="fr-FR"/>
        </w:rPr>
        <w:t xml:space="preserve"> </w:t>
      </w:r>
      <w:r w:rsidR="00EE2853">
        <w:rPr>
          <w:rFonts w:ascii="Simplified Arabic" w:eastAsia="Times New Roman" w:hAnsi="Simplified Arabic" w:cs="Simplified Arabic" w:hint="cs"/>
          <w:sz w:val="36"/>
          <w:szCs w:val="36"/>
          <w:u w:val="single"/>
          <w:rtl/>
          <w:lang w:eastAsia="fr-FR"/>
        </w:rPr>
        <w:t xml:space="preserve">الدفع بالامتناع عن الوفاء حتى يقوم الدائن بما يفرضه عليه القانون لحماية حق الكفيل </w:t>
      </w:r>
    </w:p>
    <w:p w:rsidR="00EE2853" w:rsidRPr="00EE2853" w:rsidRDefault="00EE2853" w:rsidP="00EE2853">
      <w:pPr>
        <w:bidi/>
        <w:spacing w:before="100" w:beforeAutospacing="1" w:after="100" w:afterAutospacing="1" w:line="240" w:lineRule="auto"/>
        <w:ind w:firstLine="566"/>
        <w:jc w:val="left"/>
        <w:rPr>
          <w:rFonts w:asciiTheme="majorBidi" w:hAnsiTheme="majorBidi" w:cs="Simplified Arabic"/>
          <w:sz w:val="36"/>
          <w:szCs w:val="36"/>
          <w:rtl/>
          <w:lang w:bidi="ar-DZ"/>
        </w:rPr>
      </w:pPr>
      <w:r>
        <w:rPr>
          <w:rFonts w:asciiTheme="majorBidi" w:hAnsiTheme="majorBidi" w:cs="Simplified Arabic"/>
          <w:sz w:val="36"/>
          <w:szCs w:val="36"/>
          <w:rtl/>
          <w:lang w:bidi="ar-DZ"/>
        </w:rPr>
        <w:lastRenderedPageBreak/>
        <w:t xml:space="preserve">المادة 659 ق </w:t>
      </w:r>
      <w:proofErr w:type="gramStart"/>
      <w:r>
        <w:rPr>
          <w:rFonts w:asciiTheme="majorBidi" w:hAnsiTheme="majorBidi" w:cs="Simplified Arabic"/>
          <w:sz w:val="36"/>
          <w:szCs w:val="36"/>
          <w:rtl/>
          <w:lang w:bidi="ar-DZ"/>
        </w:rPr>
        <w:t>م</w:t>
      </w:r>
      <w:r>
        <w:rPr>
          <w:rFonts w:asciiTheme="majorBidi" w:hAnsiTheme="majorBidi" w:cs="Simplified Arabic" w:hint="cs"/>
          <w:sz w:val="36"/>
          <w:szCs w:val="36"/>
          <w:rtl/>
          <w:lang w:bidi="ar-DZ"/>
        </w:rPr>
        <w:t xml:space="preserve"> </w:t>
      </w:r>
      <w:r>
        <w:rPr>
          <w:rFonts w:asciiTheme="majorBidi" w:hAnsiTheme="majorBidi" w:cs="Simplified Arabic"/>
          <w:sz w:val="36"/>
          <w:szCs w:val="36"/>
          <w:rtl/>
          <w:lang w:bidi="ar-DZ"/>
        </w:rPr>
        <w:t>:</w:t>
      </w:r>
      <w:proofErr w:type="gramEnd"/>
      <w:r>
        <w:rPr>
          <w:rFonts w:asciiTheme="majorBidi" w:hAnsiTheme="majorBidi" w:cs="Simplified Arabic"/>
          <w:sz w:val="36"/>
          <w:szCs w:val="36"/>
          <w:rtl/>
          <w:lang w:bidi="ar-DZ"/>
        </w:rPr>
        <w:t xml:space="preserve"> </w:t>
      </w:r>
      <w:r>
        <w:rPr>
          <w:rFonts w:asciiTheme="majorBidi" w:hAnsiTheme="majorBidi" w:cs="Simplified Arabic" w:hint="cs"/>
          <w:sz w:val="36"/>
          <w:szCs w:val="36"/>
          <w:rtl/>
          <w:lang w:bidi="ar-DZ"/>
        </w:rPr>
        <w:t xml:space="preserve"> "</w:t>
      </w:r>
      <w:r w:rsidRPr="00EE2853">
        <w:rPr>
          <w:rFonts w:asciiTheme="majorBidi" w:hAnsiTheme="majorBidi" w:cs="Simplified Arabic"/>
          <w:sz w:val="36"/>
          <w:szCs w:val="36"/>
          <w:rtl/>
          <w:lang w:bidi="ar-DZ"/>
        </w:rPr>
        <w:t>يلتزم الدائن بأن يسلم إلى الكفيل وقت وفاء الدين المستندات اللازمة لاستعمال حقه في الرجوع.</w:t>
      </w:r>
    </w:p>
    <w:p w:rsidR="00EE2853" w:rsidRPr="00EE2853" w:rsidRDefault="00EE2853" w:rsidP="00EE2853">
      <w:pPr>
        <w:bidi/>
        <w:spacing w:before="100" w:beforeAutospacing="1" w:after="100" w:afterAutospacing="1" w:line="240" w:lineRule="auto"/>
        <w:ind w:firstLine="566"/>
        <w:jc w:val="left"/>
        <w:rPr>
          <w:rFonts w:asciiTheme="majorBidi" w:hAnsiTheme="majorBidi" w:cs="Simplified Arabic"/>
          <w:sz w:val="36"/>
          <w:szCs w:val="36"/>
          <w:rtl/>
          <w:lang w:bidi="ar-DZ"/>
        </w:rPr>
      </w:pPr>
      <w:r w:rsidRPr="00EE2853">
        <w:rPr>
          <w:rFonts w:asciiTheme="majorBidi" w:hAnsiTheme="majorBidi" w:cs="Simplified Arabic"/>
          <w:sz w:val="36"/>
          <w:szCs w:val="36"/>
          <w:rtl/>
          <w:lang w:bidi="ar-DZ"/>
        </w:rPr>
        <w:t xml:space="preserve">فإذا كان الدين </w:t>
      </w:r>
      <w:proofErr w:type="gramStart"/>
      <w:r w:rsidRPr="00EE2853">
        <w:rPr>
          <w:rFonts w:asciiTheme="majorBidi" w:hAnsiTheme="majorBidi" w:cs="Simplified Arabic"/>
          <w:sz w:val="36"/>
          <w:szCs w:val="36"/>
          <w:rtl/>
          <w:lang w:bidi="ar-DZ"/>
        </w:rPr>
        <w:t>مضمونا</w:t>
      </w:r>
      <w:proofErr w:type="gramEnd"/>
      <w:r w:rsidRPr="00EE2853">
        <w:rPr>
          <w:rFonts w:asciiTheme="majorBidi" w:hAnsiTheme="majorBidi" w:cs="Simplified Arabic"/>
          <w:sz w:val="36"/>
          <w:szCs w:val="36"/>
          <w:rtl/>
          <w:lang w:bidi="ar-DZ"/>
        </w:rPr>
        <w:t xml:space="preserve"> بمنقول مرهون أو محبوس وجب على الدائن أن يتخلى عنه للكفيل.</w:t>
      </w:r>
    </w:p>
    <w:p w:rsidR="00EE2853" w:rsidRPr="006A1093" w:rsidRDefault="00EE2853" w:rsidP="00EE2853">
      <w:pPr>
        <w:bidi/>
        <w:spacing w:before="100" w:beforeAutospacing="1" w:after="100" w:afterAutospacing="1" w:line="240" w:lineRule="auto"/>
        <w:ind w:firstLine="566"/>
        <w:jc w:val="left"/>
        <w:rPr>
          <w:rFonts w:asciiTheme="majorBidi" w:hAnsiTheme="majorBidi" w:cs="Simplified Arabic"/>
          <w:sz w:val="30"/>
          <w:szCs w:val="30"/>
          <w:rtl/>
          <w:lang w:bidi="ar-DZ"/>
        </w:rPr>
      </w:pPr>
      <w:r w:rsidRPr="00EE2853">
        <w:rPr>
          <w:rFonts w:asciiTheme="majorBidi" w:hAnsiTheme="majorBidi" w:cs="Simplified Arabic"/>
          <w:sz w:val="36"/>
          <w:szCs w:val="36"/>
          <w:rtl/>
          <w:lang w:bidi="ar-DZ"/>
        </w:rPr>
        <w:t xml:space="preserve">أما إذا كان الدين مضمونا بتأمين </w:t>
      </w:r>
      <w:proofErr w:type="spellStart"/>
      <w:r w:rsidRPr="00EE2853">
        <w:rPr>
          <w:rFonts w:asciiTheme="majorBidi" w:hAnsiTheme="majorBidi" w:cs="Simplified Arabic"/>
          <w:sz w:val="36"/>
          <w:szCs w:val="36"/>
          <w:rtl/>
          <w:lang w:bidi="ar-DZ"/>
        </w:rPr>
        <w:t>عقاري،</w:t>
      </w:r>
      <w:proofErr w:type="spellEnd"/>
      <w:r w:rsidRPr="00EE2853">
        <w:rPr>
          <w:rFonts w:asciiTheme="majorBidi" w:hAnsiTheme="majorBidi" w:cs="Simplified Arabic"/>
          <w:sz w:val="36"/>
          <w:szCs w:val="36"/>
          <w:rtl/>
          <w:lang w:bidi="ar-DZ"/>
        </w:rPr>
        <w:t xml:space="preserve"> فإن الدائن يلتزم بالإجراءات اللازمة لنقل هذا </w:t>
      </w:r>
      <w:proofErr w:type="spellStart"/>
      <w:r w:rsidRPr="00EE2853">
        <w:rPr>
          <w:rFonts w:asciiTheme="majorBidi" w:hAnsiTheme="majorBidi" w:cs="Simplified Arabic"/>
          <w:sz w:val="36"/>
          <w:szCs w:val="36"/>
          <w:rtl/>
          <w:lang w:bidi="ar-DZ"/>
        </w:rPr>
        <w:t>التأمين،</w:t>
      </w:r>
      <w:proofErr w:type="spellEnd"/>
      <w:r w:rsidRPr="00EE2853">
        <w:rPr>
          <w:rFonts w:asciiTheme="majorBidi" w:hAnsiTheme="majorBidi" w:cs="Simplified Arabic"/>
          <w:sz w:val="36"/>
          <w:szCs w:val="36"/>
          <w:rtl/>
          <w:lang w:bidi="ar-DZ"/>
        </w:rPr>
        <w:t xml:space="preserve"> و يتحمل الكفيل مصروفات هذا النقل على أن يرجع </w:t>
      </w:r>
      <w:proofErr w:type="spellStart"/>
      <w:r w:rsidRPr="00EE2853">
        <w:rPr>
          <w:rFonts w:asciiTheme="majorBidi" w:hAnsiTheme="majorBidi" w:cs="Simplified Arabic"/>
          <w:sz w:val="36"/>
          <w:szCs w:val="36"/>
          <w:rtl/>
          <w:lang w:bidi="ar-DZ"/>
        </w:rPr>
        <w:t>بها</w:t>
      </w:r>
      <w:proofErr w:type="spellEnd"/>
      <w:r w:rsidRPr="00EE2853">
        <w:rPr>
          <w:rFonts w:asciiTheme="majorBidi" w:hAnsiTheme="majorBidi" w:cs="Simplified Arabic"/>
          <w:sz w:val="36"/>
          <w:szCs w:val="36"/>
          <w:rtl/>
          <w:lang w:bidi="ar-DZ"/>
        </w:rPr>
        <w:t xml:space="preserve"> على المدين</w:t>
      </w:r>
      <w:r>
        <w:rPr>
          <w:rFonts w:asciiTheme="majorBidi" w:hAnsiTheme="majorBidi" w:cs="Simplified Arabic" w:hint="cs"/>
          <w:sz w:val="36"/>
          <w:szCs w:val="36"/>
          <w:rtl/>
          <w:lang w:bidi="ar-DZ"/>
        </w:rPr>
        <w:t xml:space="preserve"> </w:t>
      </w:r>
      <w:proofErr w:type="spellStart"/>
      <w:r>
        <w:rPr>
          <w:rFonts w:asciiTheme="majorBidi" w:hAnsiTheme="majorBidi" w:cs="Simplified Arabic" w:hint="cs"/>
          <w:sz w:val="36"/>
          <w:szCs w:val="36"/>
          <w:rtl/>
          <w:lang w:bidi="ar-DZ"/>
        </w:rPr>
        <w:t>"</w:t>
      </w:r>
      <w:proofErr w:type="spellEnd"/>
    </w:p>
    <w:p w:rsidR="0062198D" w:rsidRDefault="004749A6" w:rsidP="009B7322">
      <w:pPr>
        <w:pStyle w:val="Paragraphedeliste"/>
        <w:bidi/>
        <w:spacing w:before="100" w:beforeAutospacing="1" w:after="100" w:afterAutospacing="1" w:line="240" w:lineRule="auto"/>
        <w:ind w:left="0" w:right="0"/>
        <w:jc w:val="left"/>
        <w:rPr>
          <w:rFonts w:ascii="Simplified Arabic" w:eastAsia="Times New Roman" w:hAnsi="Simplified Arabic" w:cs="Simplified Arabic" w:hint="cs"/>
          <w:b/>
          <w:bCs/>
          <w:sz w:val="36"/>
          <w:szCs w:val="36"/>
          <w:rtl/>
          <w:lang w:eastAsia="fr-FR"/>
        </w:rPr>
      </w:pPr>
      <w:r w:rsidRPr="004749A6">
        <w:rPr>
          <w:rFonts w:ascii="Simplified Arabic" w:eastAsia="Times New Roman" w:hAnsi="Simplified Arabic" w:cs="Simplified Arabic" w:hint="cs"/>
          <w:sz w:val="36"/>
          <w:szCs w:val="36"/>
          <w:u w:val="single"/>
          <w:rtl/>
          <w:lang w:eastAsia="fr-FR"/>
        </w:rPr>
        <w:t xml:space="preserve">د </w:t>
      </w:r>
      <w:r w:rsidR="008A303A" w:rsidRPr="004749A6">
        <w:rPr>
          <w:rFonts w:ascii="Simplified Arabic" w:eastAsia="Times New Roman" w:hAnsi="Simplified Arabic" w:cs="Simplified Arabic"/>
          <w:sz w:val="36"/>
          <w:szCs w:val="36"/>
          <w:u w:val="single"/>
          <w:rtl/>
          <w:lang w:eastAsia="fr-FR"/>
        </w:rPr>
        <w:t>الدفع بالتجريد</w:t>
      </w:r>
      <w:r w:rsidR="008A303A" w:rsidRPr="004E0097">
        <w:rPr>
          <w:rFonts w:ascii="Simplified Arabic" w:eastAsia="Times New Roman" w:hAnsi="Simplified Arabic" w:cs="Simplified Arabic"/>
          <w:sz w:val="36"/>
          <w:szCs w:val="36"/>
          <w:lang w:eastAsia="fr-FR"/>
        </w:rPr>
        <w:t xml:space="preserve"> : </w:t>
      </w:r>
      <w:r w:rsidR="008A303A" w:rsidRPr="004E0097">
        <w:rPr>
          <w:rFonts w:ascii="Simplified Arabic" w:eastAsia="Times New Roman" w:hAnsi="Simplified Arabic" w:cs="Simplified Arabic"/>
          <w:sz w:val="36"/>
          <w:szCs w:val="36"/>
          <w:rtl/>
          <w:lang w:eastAsia="fr-FR"/>
        </w:rPr>
        <w:t xml:space="preserve">لا يجوز للدائن ان ينفذ </w:t>
      </w:r>
      <w:r>
        <w:rPr>
          <w:rFonts w:ascii="Simplified Arabic" w:eastAsia="Times New Roman" w:hAnsi="Simplified Arabic" w:cs="Simplified Arabic"/>
          <w:sz w:val="36"/>
          <w:szCs w:val="36"/>
          <w:rtl/>
          <w:lang w:eastAsia="fr-FR"/>
        </w:rPr>
        <w:t xml:space="preserve">على أموال الكفيل </w:t>
      </w:r>
      <w:proofErr w:type="spellStart"/>
      <w:r>
        <w:rPr>
          <w:rFonts w:ascii="Simplified Arabic" w:eastAsia="Times New Roman" w:hAnsi="Simplified Arabic" w:cs="Simplified Arabic"/>
          <w:sz w:val="36"/>
          <w:szCs w:val="36"/>
          <w:rtl/>
          <w:lang w:eastAsia="fr-FR"/>
        </w:rPr>
        <w:t>الا</w:t>
      </w:r>
      <w:proofErr w:type="spellEnd"/>
      <w:r>
        <w:rPr>
          <w:rFonts w:ascii="Simplified Arabic" w:eastAsia="Times New Roman" w:hAnsi="Simplified Arabic" w:cs="Simplified Arabic"/>
          <w:sz w:val="36"/>
          <w:szCs w:val="36"/>
          <w:rtl/>
          <w:lang w:eastAsia="fr-FR"/>
        </w:rPr>
        <w:t xml:space="preserve"> بعد تجريد</w:t>
      </w:r>
      <w:r>
        <w:rPr>
          <w:rFonts w:ascii="Simplified Arabic" w:eastAsia="Times New Roman" w:hAnsi="Simplified Arabic" w:cs="Simplified Arabic" w:hint="cs"/>
          <w:sz w:val="36"/>
          <w:szCs w:val="36"/>
          <w:rtl/>
          <w:lang w:eastAsia="fr-FR"/>
        </w:rPr>
        <w:t>ه</w:t>
      </w:r>
      <w:r w:rsidR="008A303A" w:rsidRPr="004E0097">
        <w:rPr>
          <w:rFonts w:ascii="Simplified Arabic" w:eastAsia="Times New Roman" w:hAnsi="Simplified Arabic" w:cs="Simplified Arabic"/>
          <w:sz w:val="36"/>
          <w:szCs w:val="36"/>
          <w:rtl/>
          <w:lang w:eastAsia="fr-FR"/>
        </w:rPr>
        <w:t xml:space="preserve"> للمدين من أمواله ويجب على الكفيل في هذه الحالة ان يتمسك بهذا الحق و</w:t>
      </w:r>
      <w:r>
        <w:rPr>
          <w:rFonts w:ascii="Simplified Arabic" w:eastAsia="Times New Roman" w:hAnsi="Simplified Arabic" w:cs="Simplified Arabic" w:hint="cs"/>
          <w:sz w:val="36"/>
          <w:szCs w:val="36"/>
          <w:rtl/>
          <w:lang w:eastAsia="fr-FR"/>
        </w:rPr>
        <w:t xml:space="preserve"> الحكمة من </w:t>
      </w:r>
      <w:r>
        <w:rPr>
          <w:rFonts w:ascii="Simplified Arabic" w:eastAsia="Times New Roman" w:hAnsi="Simplified Arabic" w:cs="Simplified Arabic"/>
          <w:sz w:val="36"/>
          <w:szCs w:val="36"/>
          <w:rtl/>
          <w:lang w:eastAsia="fr-FR"/>
        </w:rPr>
        <w:t xml:space="preserve">الدفع بالتجريد </w:t>
      </w:r>
      <w:r>
        <w:rPr>
          <w:rFonts w:ascii="Simplified Arabic" w:eastAsia="Times New Roman" w:hAnsi="Simplified Arabic" w:cs="Simplified Arabic" w:hint="cs"/>
          <w:sz w:val="36"/>
          <w:szCs w:val="36"/>
          <w:rtl/>
          <w:lang w:eastAsia="fr-FR"/>
        </w:rPr>
        <w:t xml:space="preserve">هي ان التزام الكفيل </w:t>
      </w:r>
      <w:proofErr w:type="spellStart"/>
      <w:r>
        <w:rPr>
          <w:rFonts w:ascii="Simplified Arabic" w:eastAsia="Times New Roman" w:hAnsi="Simplified Arabic" w:cs="Simplified Arabic" w:hint="cs"/>
          <w:sz w:val="36"/>
          <w:szCs w:val="36"/>
          <w:rtl/>
          <w:lang w:eastAsia="fr-FR"/>
        </w:rPr>
        <w:t>ياتي</w:t>
      </w:r>
      <w:proofErr w:type="spellEnd"/>
      <w:r>
        <w:rPr>
          <w:rFonts w:ascii="Simplified Arabic" w:eastAsia="Times New Roman" w:hAnsi="Simplified Arabic" w:cs="Simplified Arabic" w:hint="cs"/>
          <w:sz w:val="36"/>
          <w:szCs w:val="36"/>
          <w:rtl/>
          <w:lang w:eastAsia="fr-FR"/>
        </w:rPr>
        <w:t xml:space="preserve"> بعد التزام</w:t>
      </w:r>
      <w:r>
        <w:rPr>
          <w:rFonts w:ascii="Simplified Arabic" w:eastAsia="Times New Roman" w:hAnsi="Simplified Arabic" w:cs="Simplified Arabic"/>
          <w:sz w:val="36"/>
          <w:szCs w:val="36"/>
          <w:rtl/>
          <w:lang w:eastAsia="fr-FR"/>
        </w:rPr>
        <w:t xml:space="preserve"> المدين </w:t>
      </w:r>
      <w:r w:rsidR="008A303A" w:rsidRPr="004E0097">
        <w:rPr>
          <w:rFonts w:ascii="Simplified Arabic" w:eastAsia="Times New Roman" w:hAnsi="Simplified Arabic" w:cs="Simplified Arabic"/>
          <w:sz w:val="36"/>
          <w:szCs w:val="36"/>
          <w:lang w:eastAsia="fr-FR"/>
        </w:rPr>
        <w:t xml:space="preserve"> </w:t>
      </w:r>
      <w:r w:rsidR="008A303A" w:rsidRPr="004E0097">
        <w:rPr>
          <w:rFonts w:ascii="Simplified Arabic" w:eastAsia="Times New Roman" w:hAnsi="Simplified Arabic" w:cs="Simplified Arabic"/>
          <w:sz w:val="36"/>
          <w:szCs w:val="36"/>
          <w:lang w:eastAsia="fr-FR"/>
        </w:rPr>
        <w:br/>
      </w:r>
      <w:proofErr w:type="spellStart"/>
      <w:r w:rsidRPr="004749A6">
        <w:rPr>
          <w:rFonts w:ascii="Simplified Arabic" w:eastAsia="Times New Roman" w:hAnsi="Simplified Arabic" w:cs="Simplified Arabic" w:hint="cs"/>
          <w:b/>
          <w:bCs/>
          <w:sz w:val="36"/>
          <w:szCs w:val="36"/>
          <w:rtl/>
          <w:lang w:eastAsia="fr-FR"/>
        </w:rPr>
        <w:t>*</w:t>
      </w:r>
      <w:proofErr w:type="spellEnd"/>
      <w:r w:rsidRPr="004749A6">
        <w:rPr>
          <w:rFonts w:ascii="Simplified Arabic" w:eastAsia="Times New Roman" w:hAnsi="Simplified Arabic" w:cs="Simplified Arabic" w:hint="cs"/>
          <w:b/>
          <w:bCs/>
          <w:sz w:val="36"/>
          <w:szCs w:val="36"/>
          <w:rtl/>
          <w:lang w:eastAsia="fr-FR"/>
        </w:rPr>
        <w:t xml:space="preserve"> </w:t>
      </w:r>
      <w:r w:rsidR="008A303A" w:rsidRPr="004749A6">
        <w:rPr>
          <w:rFonts w:ascii="Simplified Arabic" w:eastAsia="Times New Roman" w:hAnsi="Simplified Arabic" w:cs="Simplified Arabic"/>
          <w:b/>
          <w:bCs/>
          <w:sz w:val="36"/>
          <w:szCs w:val="36"/>
          <w:rtl/>
          <w:lang w:eastAsia="fr-FR"/>
        </w:rPr>
        <w:t>شروط الدفع بالتجريد</w:t>
      </w:r>
    </w:p>
    <w:p w:rsidR="0062198D" w:rsidRDefault="0062198D" w:rsidP="0062198D">
      <w:pPr>
        <w:pStyle w:val="Paragraphedeliste"/>
        <w:bidi/>
        <w:spacing w:before="100" w:beforeAutospacing="1" w:after="100" w:afterAutospacing="1" w:line="240" w:lineRule="auto"/>
        <w:ind w:left="0" w:right="0"/>
        <w:jc w:val="left"/>
        <w:rPr>
          <w:rFonts w:ascii="Simplified Arabic" w:eastAsia="Times New Roman" w:hAnsi="Simplified Arabic" w:cs="Simplified Arabic" w:hint="cs"/>
          <w:sz w:val="36"/>
          <w:szCs w:val="36"/>
          <w:rtl/>
          <w:lang w:eastAsia="fr-FR"/>
        </w:rPr>
      </w:pPr>
      <w:r>
        <w:rPr>
          <w:rFonts w:ascii="Simplified Arabic" w:eastAsia="Times New Roman" w:hAnsi="Simplified Arabic" w:cs="Simplified Arabic" w:hint="cs"/>
          <w:sz w:val="36"/>
          <w:szCs w:val="36"/>
          <w:rtl/>
          <w:lang w:eastAsia="fr-FR"/>
        </w:rPr>
        <w:t xml:space="preserve">1 </w:t>
      </w:r>
      <w:r>
        <w:rPr>
          <w:rFonts w:ascii="Simplified Arabic" w:eastAsia="Times New Roman" w:hAnsi="Simplified Arabic" w:cs="Simplified Arabic"/>
          <w:sz w:val="36"/>
          <w:szCs w:val="36"/>
          <w:rtl/>
          <w:lang w:eastAsia="fr-FR"/>
        </w:rPr>
        <w:t xml:space="preserve">عدم </w:t>
      </w:r>
      <w:r>
        <w:rPr>
          <w:rFonts w:ascii="Simplified Arabic" w:eastAsia="Times New Roman" w:hAnsi="Simplified Arabic" w:cs="Simplified Arabic" w:hint="cs"/>
          <w:sz w:val="36"/>
          <w:szCs w:val="36"/>
          <w:rtl/>
          <w:lang w:eastAsia="fr-FR"/>
        </w:rPr>
        <w:t>تنازل</w:t>
      </w:r>
      <w:r w:rsidR="008A303A" w:rsidRPr="004E0097">
        <w:rPr>
          <w:rFonts w:ascii="Simplified Arabic" w:eastAsia="Times New Roman" w:hAnsi="Simplified Arabic" w:cs="Simplified Arabic"/>
          <w:sz w:val="36"/>
          <w:szCs w:val="36"/>
          <w:rtl/>
          <w:lang w:eastAsia="fr-FR"/>
        </w:rPr>
        <w:t xml:space="preserve"> الكفيل مسبقا على هذا </w:t>
      </w:r>
      <w:proofErr w:type="gramStart"/>
      <w:r w:rsidR="008A303A" w:rsidRPr="004E0097">
        <w:rPr>
          <w:rFonts w:ascii="Simplified Arabic" w:eastAsia="Times New Roman" w:hAnsi="Simplified Arabic" w:cs="Simplified Arabic"/>
          <w:sz w:val="36"/>
          <w:szCs w:val="36"/>
          <w:rtl/>
          <w:lang w:eastAsia="fr-FR"/>
        </w:rPr>
        <w:t>الحق</w:t>
      </w:r>
      <w:r w:rsidR="008A303A" w:rsidRPr="004E0097">
        <w:rPr>
          <w:rFonts w:ascii="Simplified Arabic" w:eastAsia="Times New Roman" w:hAnsi="Simplified Arabic" w:cs="Simplified Arabic"/>
          <w:sz w:val="36"/>
          <w:szCs w:val="36"/>
          <w:lang w:eastAsia="fr-FR"/>
        </w:rPr>
        <w:t xml:space="preserve"> .</w:t>
      </w:r>
      <w:proofErr w:type="gramEnd"/>
      <w:r w:rsidR="008A303A" w:rsidRPr="004E0097">
        <w:rPr>
          <w:rFonts w:ascii="Simplified Arabic" w:eastAsia="Times New Roman" w:hAnsi="Simplified Arabic" w:cs="Simplified Arabic"/>
          <w:sz w:val="36"/>
          <w:szCs w:val="36"/>
          <w:lang w:eastAsia="fr-FR"/>
        </w:rPr>
        <w:t xml:space="preserve"> </w:t>
      </w:r>
      <w:r w:rsidR="008A303A" w:rsidRPr="004E0097">
        <w:rPr>
          <w:rFonts w:ascii="Simplified Arabic" w:eastAsia="Times New Roman" w:hAnsi="Simplified Arabic" w:cs="Simplified Arabic"/>
          <w:sz w:val="36"/>
          <w:szCs w:val="36"/>
          <w:lang w:eastAsia="fr-FR"/>
        </w:rPr>
        <w:br/>
      </w:r>
      <w:r>
        <w:rPr>
          <w:rFonts w:ascii="Simplified Arabic" w:eastAsia="Times New Roman" w:hAnsi="Simplified Arabic" w:cs="Simplified Arabic" w:hint="cs"/>
          <w:sz w:val="36"/>
          <w:szCs w:val="36"/>
          <w:rtl/>
          <w:lang w:eastAsia="fr-FR"/>
        </w:rPr>
        <w:t xml:space="preserve">2 </w:t>
      </w:r>
      <w:r w:rsidR="008A303A" w:rsidRPr="004E0097">
        <w:rPr>
          <w:rFonts w:ascii="Simplified Arabic" w:eastAsia="Times New Roman" w:hAnsi="Simplified Arabic" w:cs="Simplified Arabic"/>
          <w:sz w:val="36"/>
          <w:szCs w:val="36"/>
          <w:rtl/>
          <w:lang w:eastAsia="fr-FR"/>
        </w:rPr>
        <w:t>الدفع بالتجريد ليس من النظام العام ولا يحكم به تلقائيا</w:t>
      </w:r>
      <w:r w:rsidR="008A303A" w:rsidRPr="004E0097">
        <w:rPr>
          <w:rFonts w:ascii="Simplified Arabic" w:eastAsia="Times New Roman" w:hAnsi="Simplified Arabic" w:cs="Simplified Arabic"/>
          <w:sz w:val="36"/>
          <w:szCs w:val="36"/>
          <w:lang w:eastAsia="fr-FR"/>
        </w:rPr>
        <w:t xml:space="preserve"> . </w:t>
      </w:r>
    </w:p>
    <w:p w:rsidR="00F9487A" w:rsidRDefault="0062198D" w:rsidP="0062198D">
      <w:pPr>
        <w:pStyle w:val="Paragraphedeliste"/>
        <w:bidi/>
        <w:spacing w:before="100" w:beforeAutospacing="1" w:after="100" w:afterAutospacing="1" w:line="240" w:lineRule="auto"/>
        <w:ind w:left="0" w:right="0"/>
        <w:jc w:val="left"/>
        <w:rPr>
          <w:rFonts w:ascii="Simplified Arabic" w:eastAsia="Times New Roman" w:hAnsi="Simplified Arabic" w:cs="Simplified Arabic" w:hint="cs"/>
          <w:sz w:val="36"/>
          <w:szCs w:val="36"/>
          <w:rtl/>
          <w:lang w:eastAsia="fr-FR"/>
        </w:rPr>
      </w:pPr>
      <w:r>
        <w:rPr>
          <w:rFonts w:ascii="Simplified Arabic" w:eastAsia="Times New Roman" w:hAnsi="Simplified Arabic" w:cs="Simplified Arabic" w:hint="cs"/>
          <w:sz w:val="36"/>
          <w:szCs w:val="36"/>
          <w:rtl/>
          <w:lang w:eastAsia="fr-FR"/>
        </w:rPr>
        <w:t xml:space="preserve">3 </w:t>
      </w:r>
      <w:proofErr w:type="spellStart"/>
      <w:r>
        <w:rPr>
          <w:rFonts w:ascii="Simplified Arabic" w:eastAsia="Times New Roman" w:hAnsi="Simplified Arabic" w:cs="Simplified Arabic" w:hint="cs"/>
          <w:sz w:val="36"/>
          <w:szCs w:val="36"/>
          <w:rtl/>
          <w:lang w:eastAsia="fr-FR"/>
        </w:rPr>
        <w:t>الا</w:t>
      </w:r>
      <w:proofErr w:type="spellEnd"/>
      <w:r>
        <w:rPr>
          <w:rFonts w:ascii="Simplified Arabic" w:eastAsia="Times New Roman" w:hAnsi="Simplified Arabic" w:cs="Simplified Arabic" w:hint="cs"/>
          <w:sz w:val="36"/>
          <w:szCs w:val="36"/>
          <w:rtl/>
          <w:lang w:eastAsia="fr-FR"/>
        </w:rPr>
        <w:t xml:space="preserve"> يكون الكفيل متضامنا مع المدين .</w:t>
      </w:r>
      <w:r w:rsidR="008A303A" w:rsidRPr="004E0097">
        <w:rPr>
          <w:rFonts w:ascii="Simplified Arabic" w:eastAsia="Times New Roman" w:hAnsi="Simplified Arabic" w:cs="Simplified Arabic"/>
          <w:sz w:val="36"/>
          <w:szCs w:val="36"/>
          <w:lang w:eastAsia="fr-FR"/>
        </w:rPr>
        <w:br/>
      </w:r>
      <w:r>
        <w:rPr>
          <w:rFonts w:ascii="Simplified Arabic" w:eastAsia="Times New Roman" w:hAnsi="Simplified Arabic" w:cs="Simplified Arabic" w:hint="cs"/>
          <w:sz w:val="36"/>
          <w:szCs w:val="36"/>
          <w:rtl/>
          <w:lang w:eastAsia="fr-FR"/>
        </w:rPr>
        <w:t>4</w:t>
      </w:r>
      <w:r w:rsidR="008A303A" w:rsidRPr="004E0097">
        <w:rPr>
          <w:rFonts w:ascii="Simplified Arabic" w:eastAsia="Times New Roman" w:hAnsi="Simplified Arabic" w:cs="Simplified Arabic"/>
          <w:sz w:val="36"/>
          <w:szCs w:val="36"/>
          <w:lang w:eastAsia="fr-FR"/>
        </w:rPr>
        <w:t xml:space="preserve"> </w:t>
      </w:r>
      <w:r w:rsidR="008A303A" w:rsidRPr="004E0097">
        <w:rPr>
          <w:rFonts w:ascii="Simplified Arabic" w:eastAsia="Times New Roman" w:hAnsi="Simplified Arabic" w:cs="Simplified Arabic"/>
          <w:sz w:val="36"/>
          <w:szCs w:val="36"/>
          <w:rtl/>
          <w:lang w:eastAsia="fr-FR"/>
        </w:rPr>
        <w:t>ان يقوم الكفيل وعلى نفقته بإرشاد الدائن على أموال المدين</w:t>
      </w:r>
      <w:r>
        <w:rPr>
          <w:rFonts w:ascii="Simplified Arabic" w:eastAsia="Times New Roman" w:hAnsi="Simplified Arabic" w:cs="Simplified Arabic" w:hint="cs"/>
          <w:sz w:val="36"/>
          <w:szCs w:val="36"/>
          <w:rtl/>
          <w:lang w:eastAsia="fr-FR"/>
        </w:rPr>
        <w:t xml:space="preserve"> التي تفي بكل الدين</w:t>
      </w:r>
      <w:r w:rsidR="00F9487A">
        <w:rPr>
          <w:rFonts w:ascii="Simplified Arabic" w:eastAsia="Times New Roman" w:hAnsi="Simplified Arabic" w:cs="Simplified Arabic" w:hint="cs"/>
          <w:sz w:val="36"/>
          <w:szCs w:val="36"/>
          <w:rtl/>
          <w:lang w:eastAsia="fr-FR"/>
        </w:rPr>
        <w:t xml:space="preserve"> المادة 661 ق م .</w:t>
      </w:r>
    </w:p>
    <w:p w:rsidR="008A303A" w:rsidRDefault="00F9487A" w:rsidP="00F9487A">
      <w:pPr>
        <w:bidi/>
        <w:spacing w:before="100" w:beforeAutospacing="1" w:after="100" w:afterAutospacing="1" w:line="240" w:lineRule="auto"/>
        <w:ind w:right="0"/>
        <w:jc w:val="left"/>
        <w:rPr>
          <w:rFonts w:asciiTheme="majorBidi" w:hAnsiTheme="majorBidi" w:cs="Simplified Arabic" w:hint="cs"/>
          <w:sz w:val="30"/>
          <w:szCs w:val="30"/>
          <w:rtl/>
          <w:lang w:bidi="ar-DZ"/>
        </w:rPr>
      </w:pPr>
      <w:proofErr w:type="spellStart"/>
      <w:r>
        <w:rPr>
          <w:rFonts w:ascii="Simplified Arabic" w:eastAsia="Times New Roman" w:hAnsi="Simplified Arabic" w:cs="Simplified Arabic" w:hint="cs"/>
          <w:sz w:val="36"/>
          <w:szCs w:val="36"/>
          <w:rtl/>
          <w:lang w:eastAsia="fr-FR" w:bidi="ar-DZ"/>
        </w:rPr>
        <w:t>*</w:t>
      </w:r>
      <w:proofErr w:type="spellEnd"/>
      <w:r>
        <w:rPr>
          <w:rFonts w:ascii="Simplified Arabic" w:eastAsia="Times New Roman" w:hAnsi="Simplified Arabic" w:cs="Simplified Arabic" w:hint="cs"/>
          <w:sz w:val="36"/>
          <w:szCs w:val="36"/>
          <w:rtl/>
          <w:lang w:eastAsia="fr-FR" w:bidi="ar-DZ"/>
        </w:rPr>
        <w:t xml:space="preserve"> </w:t>
      </w:r>
      <w:r w:rsidRPr="00D6726F">
        <w:rPr>
          <w:rFonts w:ascii="Simplified Arabic" w:eastAsia="Times New Roman" w:hAnsi="Simplified Arabic" w:cs="Simplified Arabic" w:hint="cs"/>
          <w:b/>
          <w:bCs/>
          <w:sz w:val="36"/>
          <w:szCs w:val="36"/>
          <w:rtl/>
          <w:lang w:eastAsia="fr-FR" w:bidi="ar-DZ"/>
        </w:rPr>
        <w:t xml:space="preserve">اثار الدفع بالتجريد </w:t>
      </w:r>
      <w:proofErr w:type="spellStart"/>
      <w:r w:rsidRPr="00D6726F">
        <w:rPr>
          <w:rFonts w:ascii="Simplified Arabic" w:eastAsia="Times New Roman" w:hAnsi="Simplified Arabic" w:cs="Simplified Arabic" w:hint="cs"/>
          <w:b/>
          <w:bCs/>
          <w:sz w:val="36"/>
          <w:szCs w:val="36"/>
          <w:rtl/>
          <w:lang w:eastAsia="fr-FR" w:bidi="ar-DZ"/>
        </w:rPr>
        <w:t>:</w:t>
      </w:r>
      <w:proofErr w:type="spellEnd"/>
      <w:r w:rsidR="008A303A" w:rsidRPr="00D6726F">
        <w:rPr>
          <w:rFonts w:ascii="Simplified Arabic" w:eastAsia="Times New Roman" w:hAnsi="Simplified Arabic" w:cs="Simplified Arabic"/>
          <w:b/>
          <w:bCs/>
          <w:sz w:val="36"/>
          <w:szCs w:val="36"/>
          <w:lang w:eastAsia="fr-FR"/>
        </w:rPr>
        <w:br/>
      </w:r>
      <w:r w:rsidR="006633BD">
        <w:rPr>
          <w:rFonts w:ascii="Simplified Arabic" w:eastAsia="Times New Roman" w:hAnsi="Simplified Arabic" w:cs="Simplified Arabic" w:hint="cs"/>
          <w:sz w:val="36"/>
          <w:szCs w:val="36"/>
          <w:rtl/>
          <w:lang w:eastAsia="fr-FR"/>
        </w:rPr>
        <w:t xml:space="preserve">اولا </w:t>
      </w:r>
      <w:proofErr w:type="spellStart"/>
      <w:r w:rsidR="006633BD">
        <w:rPr>
          <w:rFonts w:ascii="Simplified Arabic" w:eastAsia="Times New Roman" w:hAnsi="Simplified Arabic" w:cs="Simplified Arabic" w:hint="cs"/>
          <w:sz w:val="36"/>
          <w:szCs w:val="36"/>
          <w:rtl/>
          <w:lang w:eastAsia="fr-FR"/>
        </w:rPr>
        <w:t>:</w:t>
      </w:r>
      <w:proofErr w:type="spellEnd"/>
      <w:r w:rsidR="006633BD">
        <w:rPr>
          <w:rFonts w:ascii="Simplified Arabic" w:eastAsia="Times New Roman" w:hAnsi="Simplified Arabic" w:cs="Simplified Arabic" w:hint="cs"/>
          <w:sz w:val="36"/>
          <w:szCs w:val="36"/>
          <w:rtl/>
          <w:lang w:eastAsia="fr-FR"/>
        </w:rPr>
        <w:t xml:space="preserve"> </w:t>
      </w:r>
      <w:r w:rsidR="006633BD" w:rsidRPr="006633BD">
        <w:rPr>
          <w:rFonts w:asciiTheme="majorBidi" w:hAnsiTheme="majorBidi" w:cs="Simplified Arabic" w:hint="cs"/>
          <w:sz w:val="36"/>
          <w:szCs w:val="36"/>
          <w:rtl/>
        </w:rPr>
        <w:t>لا يجوز  ل</w:t>
      </w:r>
      <w:r w:rsidR="006633BD" w:rsidRPr="006633BD">
        <w:rPr>
          <w:rFonts w:asciiTheme="majorBidi" w:hAnsiTheme="majorBidi" w:cs="Simplified Arabic"/>
          <w:sz w:val="36"/>
          <w:szCs w:val="36"/>
          <w:rtl/>
          <w:lang w:bidi="ar-DZ"/>
        </w:rPr>
        <w:t>لدائن اتخاذ أي إجراء من إجراءات التنفيذ على أموال الكفيل إلا بعد تجريد المدين من أمواله</w:t>
      </w:r>
      <w:r w:rsidR="006633BD">
        <w:rPr>
          <w:rFonts w:asciiTheme="majorBidi" w:hAnsiTheme="majorBidi" w:cs="Simplified Arabic" w:hint="cs"/>
          <w:sz w:val="30"/>
          <w:szCs w:val="30"/>
          <w:rtl/>
          <w:lang w:bidi="ar-DZ"/>
        </w:rPr>
        <w:t xml:space="preserve"> .</w:t>
      </w:r>
    </w:p>
    <w:p w:rsidR="006633BD" w:rsidRDefault="006633BD" w:rsidP="006633BD">
      <w:pPr>
        <w:bidi/>
        <w:spacing w:before="100" w:beforeAutospacing="1" w:after="100" w:afterAutospacing="1" w:line="240" w:lineRule="auto"/>
        <w:ind w:right="0"/>
        <w:jc w:val="left"/>
        <w:rPr>
          <w:rFonts w:asciiTheme="majorBidi" w:hAnsiTheme="majorBidi" w:cs="Simplified Arabic" w:hint="cs"/>
          <w:sz w:val="36"/>
          <w:szCs w:val="36"/>
          <w:rtl/>
          <w:lang w:bidi="ar-DZ"/>
        </w:rPr>
      </w:pPr>
      <w:r w:rsidRPr="00596644">
        <w:rPr>
          <w:rFonts w:asciiTheme="majorBidi" w:hAnsiTheme="majorBidi" w:cs="Simplified Arabic" w:hint="cs"/>
          <w:sz w:val="36"/>
          <w:szCs w:val="36"/>
          <w:rtl/>
          <w:lang w:bidi="ar-DZ"/>
        </w:rPr>
        <w:t xml:space="preserve">ثانيا :يتوجب على  </w:t>
      </w:r>
      <w:r w:rsidRPr="00596644">
        <w:rPr>
          <w:rFonts w:asciiTheme="majorBidi" w:hAnsiTheme="majorBidi" w:cs="Simplified Arabic"/>
          <w:sz w:val="36"/>
          <w:szCs w:val="36"/>
          <w:rtl/>
          <w:lang w:bidi="ar-DZ"/>
        </w:rPr>
        <w:t xml:space="preserve">الدائن التنفيذ على أموال المدين </w:t>
      </w:r>
      <w:r w:rsidR="00596644" w:rsidRPr="00596644">
        <w:rPr>
          <w:rFonts w:asciiTheme="majorBidi" w:hAnsiTheme="majorBidi" w:cs="Simplified Arabic" w:hint="cs"/>
          <w:sz w:val="36"/>
          <w:szCs w:val="36"/>
          <w:rtl/>
          <w:lang w:bidi="ar-DZ"/>
        </w:rPr>
        <w:t xml:space="preserve">التي ارشده اليها الكفيل </w:t>
      </w:r>
      <w:r w:rsidRPr="00596644">
        <w:rPr>
          <w:rFonts w:asciiTheme="majorBidi" w:hAnsiTheme="majorBidi" w:cs="Simplified Arabic"/>
          <w:sz w:val="36"/>
          <w:szCs w:val="36"/>
          <w:rtl/>
          <w:lang w:bidi="ar-DZ"/>
        </w:rPr>
        <w:t>في وقت مناسب</w:t>
      </w:r>
      <w:r w:rsidR="00596644" w:rsidRPr="00596644">
        <w:rPr>
          <w:rFonts w:asciiTheme="majorBidi" w:hAnsiTheme="majorBidi" w:cs="Simplified Arabic" w:hint="cs"/>
          <w:sz w:val="36"/>
          <w:szCs w:val="36"/>
          <w:rtl/>
          <w:lang w:bidi="ar-DZ"/>
        </w:rPr>
        <w:t xml:space="preserve"> </w:t>
      </w:r>
      <w:proofErr w:type="spellStart"/>
      <w:r w:rsidR="00596644" w:rsidRPr="00596644">
        <w:rPr>
          <w:rFonts w:asciiTheme="majorBidi" w:hAnsiTheme="majorBidi" w:cs="Simplified Arabic" w:hint="cs"/>
          <w:sz w:val="36"/>
          <w:szCs w:val="36"/>
          <w:rtl/>
          <w:lang w:bidi="ar-DZ"/>
        </w:rPr>
        <w:t>،</w:t>
      </w:r>
      <w:proofErr w:type="spellEnd"/>
      <w:r w:rsidRPr="00596644">
        <w:rPr>
          <w:rFonts w:asciiTheme="majorBidi" w:hAnsiTheme="majorBidi" w:cs="Simplified Arabic"/>
          <w:sz w:val="36"/>
          <w:szCs w:val="36"/>
          <w:rtl/>
          <w:lang w:bidi="ar-DZ"/>
        </w:rPr>
        <w:t xml:space="preserve"> المادة 662 </w:t>
      </w:r>
      <w:r w:rsidR="00596644" w:rsidRPr="00596644">
        <w:rPr>
          <w:rFonts w:asciiTheme="majorBidi" w:hAnsiTheme="majorBidi" w:cs="Simplified Arabic" w:hint="cs"/>
          <w:sz w:val="36"/>
          <w:szCs w:val="36"/>
          <w:rtl/>
          <w:lang w:bidi="ar-DZ"/>
        </w:rPr>
        <w:t xml:space="preserve">ق م </w:t>
      </w:r>
      <w:r w:rsidR="00596644">
        <w:rPr>
          <w:rFonts w:asciiTheme="majorBidi" w:hAnsiTheme="majorBidi" w:cs="Simplified Arabic" w:hint="cs"/>
          <w:sz w:val="36"/>
          <w:szCs w:val="36"/>
          <w:rtl/>
          <w:lang w:bidi="ar-DZ"/>
        </w:rPr>
        <w:t>.</w:t>
      </w:r>
    </w:p>
    <w:p w:rsidR="00596644" w:rsidRDefault="00596644" w:rsidP="00082AE3">
      <w:pPr>
        <w:bidi/>
        <w:spacing w:before="100" w:beforeAutospacing="1" w:after="100" w:afterAutospacing="1" w:line="240" w:lineRule="auto"/>
        <w:jc w:val="both"/>
        <w:rPr>
          <w:rFonts w:asciiTheme="majorBidi" w:hAnsiTheme="majorBidi" w:cs="Simplified Arabic" w:hint="cs"/>
          <w:sz w:val="36"/>
          <w:szCs w:val="36"/>
          <w:rtl/>
          <w:lang w:bidi="ar-DZ"/>
        </w:rPr>
      </w:pPr>
      <w:r w:rsidRPr="00082AE3">
        <w:rPr>
          <w:rFonts w:asciiTheme="majorBidi" w:hAnsiTheme="majorBidi" w:cs="Simplified Arabic" w:hint="cs"/>
          <w:sz w:val="36"/>
          <w:szCs w:val="36"/>
          <w:rtl/>
          <w:lang w:bidi="ar-DZ"/>
        </w:rPr>
        <w:lastRenderedPageBreak/>
        <w:t xml:space="preserve">ثالثا : </w:t>
      </w:r>
      <w:r w:rsidRPr="00082AE3">
        <w:rPr>
          <w:rFonts w:asciiTheme="majorBidi" w:hAnsiTheme="majorBidi" w:cs="Simplified Arabic"/>
          <w:sz w:val="36"/>
          <w:szCs w:val="36"/>
          <w:rtl/>
          <w:lang w:bidi="ar-DZ"/>
        </w:rPr>
        <w:t xml:space="preserve">إذا تمسك الكفيل بالتجريد في </w:t>
      </w:r>
      <w:r w:rsidRPr="00082AE3">
        <w:rPr>
          <w:rFonts w:asciiTheme="majorBidi" w:hAnsiTheme="majorBidi" w:cs="Simplified Arabic" w:hint="cs"/>
          <w:sz w:val="36"/>
          <w:szCs w:val="36"/>
          <w:rtl/>
          <w:lang w:bidi="ar-DZ"/>
        </w:rPr>
        <w:t xml:space="preserve">اثناء </w:t>
      </w:r>
      <w:r w:rsidRPr="00082AE3">
        <w:rPr>
          <w:rFonts w:asciiTheme="majorBidi" w:hAnsiTheme="majorBidi" w:cs="Simplified Arabic"/>
          <w:sz w:val="36"/>
          <w:szCs w:val="36"/>
          <w:rtl/>
          <w:lang w:bidi="ar-DZ"/>
        </w:rPr>
        <w:t xml:space="preserve"> </w:t>
      </w:r>
      <w:r w:rsidRPr="00082AE3">
        <w:rPr>
          <w:rFonts w:asciiTheme="majorBidi" w:hAnsiTheme="majorBidi" w:cs="Simplified Arabic" w:hint="cs"/>
          <w:sz w:val="36"/>
          <w:szCs w:val="36"/>
          <w:rtl/>
          <w:lang w:bidi="ar-DZ"/>
        </w:rPr>
        <w:t>الدعوى</w:t>
      </w:r>
      <w:r w:rsidRPr="00082AE3">
        <w:rPr>
          <w:rFonts w:asciiTheme="majorBidi" w:hAnsiTheme="majorBidi" w:cs="Simplified Arabic"/>
          <w:sz w:val="36"/>
          <w:szCs w:val="36"/>
          <w:rtl/>
          <w:lang w:bidi="ar-DZ"/>
        </w:rPr>
        <w:t xml:space="preserve"> و </w:t>
      </w:r>
      <w:r w:rsidRPr="00082AE3">
        <w:rPr>
          <w:rFonts w:asciiTheme="majorBidi" w:hAnsiTheme="majorBidi" w:cs="Simplified Arabic" w:hint="cs"/>
          <w:sz w:val="36"/>
          <w:szCs w:val="36"/>
          <w:rtl/>
          <w:lang w:bidi="ar-DZ"/>
        </w:rPr>
        <w:t>نجم عنه ان ا</w:t>
      </w:r>
      <w:r w:rsidRPr="00082AE3">
        <w:rPr>
          <w:rFonts w:asciiTheme="majorBidi" w:hAnsiTheme="majorBidi" w:cs="Simplified Arabic"/>
          <w:sz w:val="36"/>
          <w:szCs w:val="36"/>
          <w:rtl/>
          <w:lang w:bidi="ar-DZ"/>
        </w:rPr>
        <w:t>صدر</w:t>
      </w:r>
      <w:r w:rsidRPr="00082AE3">
        <w:rPr>
          <w:rFonts w:asciiTheme="majorBidi" w:hAnsiTheme="majorBidi" w:cs="Simplified Arabic" w:hint="cs"/>
          <w:sz w:val="36"/>
          <w:szCs w:val="36"/>
          <w:rtl/>
          <w:lang w:bidi="ar-DZ"/>
        </w:rPr>
        <w:t>ت</w:t>
      </w:r>
      <w:r w:rsidRPr="00082AE3">
        <w:rPr>
          <w:rFonts w:asciiTheme="majorBidi" w:hAnsiTheme="majorBidi" w:cs="Simplified Arabic"/>
          <w:sz w:val="36"/>
          <w:szCs w:val="36"/>
          <w:rtl/>
          <w:lang w:bidi="ar-DZ"/>
        </w:rPr>
        <w:t xml:space="preserve"> ال</w:t>
      </w:r>
      <w:r w:rsidRPr="00082AE3">
        <w:rPr>
          <w:rFonts w:asciiTheme="majorBidi" w:hAnsiTheme="majorBidi" w:cs="Simplified Arabic" w:hint="cs"/>
          <w:sz w:val="36"/>
          <w:szCs w:val="36"/>
          <w:rtl/>
          <w:lang w:bidi="ar-DZ"/>
        </w:rPr>
        <w:t>م</w:t>
      </w:r>
      <w:r w:rsidRPr="00082AE3">
        <w:rPr>
          <w:rFonts w:asciiTheme="majorBidi" w:hAnsiTheme="majorBidi" w:cs="Simplified Arabic"/>
          <w:sz w:val="36"/>
          <w:szCs w:val="36"/>
          <w:rtl/>
          <w:lang w:bidi="ar-DZ"/>
        </w:rPr>
        <w:t>حكم</w:t>
      </w:r>
      <w:r w:rsidRPr="00082AE3">
        <w:rPr>
          <w:rFonts w:asciiTheme="majorBidi" w:hAnsiTheme="majorBidi" w:cs="Simplified Arabic" w:hint="cs"/>
          <w:sz w:val="36"/>
          <w:szCs w:val="36"/>
          <w:rtl/>
          <w:lang w:bidi="ar-DZ"/>
        </w:rPr>
        <w:t xml:space="preserve">ة حكما </w:t>
      </w:r>
      <w:r w:rsidRPr="00082AE3">
        <w:rPr>
          <w:rFonts w:asciiTheme="majorBidi" w:hAnsiTheme="majorBidi" w:cs="Simplified Arabic"/>
          <w:sz w:val="36"/>
          <w:szCs w:val="36"/>
          <w:rtl/>
          <w:lang w:bidi="ar-DZ"/>
        </w:rPr>
        <w:t xml:space="preserve">  يقضي بتجريد المدين أولا فإنه يمنع على الدائن اتخاذ أي إجراء من إجراءات التنفيذ على أموال الكفيل إلا بعد تجريد المدين </w:t>
      </w:r>
      <w:r w:rsidRPr="00082AE3">
        <w:rPr>
          <w:rFonts w:asciiTheme="majorBidi" w:hAnsiTheme="majorBidi" w:cs="Simplified Arabic" w:hint="cs"/>
          <w:sz w:val="36"/>
          <w:szCs w:val="36"/>
          <w:rtl/>
          <w:lang w:bidi="ar-DZ"/>
        </w:rPr>
        <w:t>.</w:t>
      </w:r>
    </w:p>
    <w:p w:rsidR="00596644" w:rsidRPr="008A4035" w:rsidRDefault="00596644" w:rsidP="00596644">
      <w:pPr>
        <w:bidi/>
        <w:spacing w:before="100" w:beforeAutospacing="1" w:after="100" w:afterAutospacing="1" w:line="240" w:lineRule="auto"/>
        <w:ind w:right="0"/>
        <w:jc w:val="left"/>
        <w:rPr>
          <w:rFonts w:ascii="Simplified Arabic" w:eastAsia="Times New Roman" w:hAnsi="Simplified Arabic" w:cs="Simplified Arabic"/>
          <w:sz w:val="36"/>
          <w:szCs w:val="36"/>
          <w:lang w:eastAsia="fr-FR"/>
        </w:rPr>
      </w:pPr>
      <w:r w:rsidRPr="008A4035">
        <w:rPr>
          <w:rFonts w:asciiTheme="majorBidi" w:hAnsiTheme="majorBidi" w:cs="Simplified Arabic" w:hint="cs"/>
          <w:sz w:val="36"/>
          <w:szCs w:val="36"/>
          <w:rtl/>
          <w:lang w:bidi="ar-DZ"/>
        </w:rPr>
        <w:t>رابعا : :</w:t>
      </w:r>
      <w:r w:rsidRPr="008A4035">
        <w:rPr>
          <w:rFonts w:asciiTheme="majorBidi" w:hAnsiTheme="majorBidi" w:cs="Simplified Arabic"/>
          <w:sz w:val="36"/>
          <w:szCs w:val="36"/>
          <w:rtl/>
          <w:lang w:bidi="ar-DZ"/>
        </w:rPr>
        <w:t xml:space="preserve"> إذا تمسك الكفيل بالتجريد في مرحلة التنفيذ  فإن الإجراءات التي سبق اتخاذها قبل الحكم القضائي </w:t>
      </w:r>
      <w:proofErr w:type="spellStart"/>
      <w:r w:rsidRPr="008A4035">
        <w:rPr>
          <w:rFonts w:asciiTheme="majorBidi" w:hAnsiTheme="majorBidi" w:cs="Simplified Arabic"/>
          <w:sz w:val="36"/>
          <w:szCs w:val="36"/>
          <w:rtl/>
          <w:lang w:bidi="ar-DZ"/>
        </w:rPr>
        <w:t>تلغى</w:t>
      </w:r>
      <w:r w:rsidRPr="008A4035">
        <w:rPr>
          <w:rFonts w:asciiTheme="majorBidi" w:hAnsiTheme="majorBidi" w:cs="Simplified Arabic" w:hint="cs"/>
          <w:sz w:val="36"/>
          <w:szCs w:val="36"/>
          <w:rtl/>
          <w:lang w:bidi="ar-DZ"/>
        </w:rPr>
        <w:t>،</w:t>
      </w:r>
      <w:proofErr w:type="spellEnd"/>
      <w:r w:rsidRPr="008A4035">
        <w:rPr>
          <w:rFonts w:asciiTheme="majorBidi" w:hAnsiTheme="majorBidi" w:cs="Simplified Arabic" w:hint="cs"/>
          <w:sz w:val="36"/>
          <w:szCs w:val="36"/>
          <w:rtl/>
          <w:lang w:bidi="ar-DZ"/>
        </w:rPr>
        <w:t xml:space="preserve"> كما </w:t>
      </w:r>
      <w:r w:rsidRPr="008A4035">
        <w:rPr>
          <w:rFonts w:asciiTheme="majorBidi" w:hAnsiTheme="majorBidi" w:cs="Simplified Arabic"/>
          <w:sz w:val="36"/>
          <w:szCs w:val="36"/>
          <w:rtl/>
          <w:lang w:bidi="ar-DZ"/>
        </w:rPr>
        <w:t xml:space="preserve"> توقف </w:t>
      </w:r>
      <w:r w:rsidRPr="008A4035">
        <w:rPr>
          <w:rFonts w:asciiTheme="majorBidi" w:hAnsiTheme="majorBidi" w:cs="Simplified Arabic" w:hint="cs"/>
          <w:sz w:val="36"/>
          <w:szCs w:val="36"/>
          <w:rtl/>
          <w:lang w:bidi="ar-DZ"/>
        </w:rPr>
        <w:t xml:space="preserve">كل </w:t>
      </w:r>
      <w:r w:rsidRPr="008A4035">
        <w:rPr>
          <w:rFonts w:asciiTheme="majorBidi" w:hAnsiTheme="majorBidi" w:cs="Simplified Arabic"/>
          <w:sz w:val="36"/>
          <w:szCs w:val="36"/>
          <w:rtl/>
          <w:lang w:bidi="ar-DZ"/>
        </w:rPr>
        <w:t xml:space="preserve">إجراءات التنفيذ </w:t>
      </w:r>
      <w:r w:rsidRPr="008A4035">
        <w:rPr>
          <w:rFonts w:asciiTheme="majorBidi" w:hAnsiTheme="majorBidi" w:cs="Simplified Arabic" w:hint="cs"/>
          <w:sz w:val="36"/>
          <w:szCs w:val="36"/>
          <w:rtl/>
          <w:lang w:bidi="ar-DZ"/>
        </w:rPr>
        <w:t>و لا يمكن الاستمرار فيها .</w:t>
      </w:r>
    </w:p>
    <w:p w:rsidR="0006627C" w:rsidRPr="008A303A" w:rsidRDefault="0006627C" w:rsidP="008A303A">
      <w:pPr>
        <w:bidi/>
        <w:jc w:val="left"/>
      </w:pPr>
    </w:p>
    <w:sectPr w:rsidR="0006627C" w:rsidRPr="008A303A" w:rsidSect="0006627C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6F0" w:rsidRDefault="00D706F0" w:rsidP="00C57DD9">
      <w:pPr>
        <w:spacing w:line="240" w:lineRule="auto"/>
      </w:pPr>
      <w:r>
        <w:separator/>
      </w:r>
    </w:p>
  </w:endnote>
  <w:endnote w:type="continuationSeparator" w:id="0">
    <w:p w:rsidR="00D706F0" w:rsidRDefault="00D706F0" w:rsidP="00C57DD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7521968"/>
      <w:docPartObj>
        <w:docPartGallery w:val="Page Numbers (Bottom of Page)"/>
        <w:docPartUnique/>
      </w:docPartObj>
    </w:sdtPr>
    <w:sdtContent>
      <w:p w:rsidR="0078595F" w:rsidRDefault="0078595F">
        <w:pPr>
          <w:pStyle w:val="Pieddepage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78595F" w:rsidRDefault="0078595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6F0" w:rsidRDefault="00D706F0" w:rsidP="00C57DD9">
      <w:pPr>
        <w:spacing w:line="240" w:lineRule="auto"/>
      </w:pPr>
      <w:r>
        <w:separator/>
      </w:r>
    </w:p>
  </w:footnote>
  <w:footnote w:type="continuationSeparator" w:id="0">
    <w:p w:rsidR="00D706F0" w:rsidRDefault="00D706F0" w:rsidP="00C57DD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E4C5A"/>
    <w:multiLevelType w:val="hybridMultilevel"/>
    <w:tmpl w:val="24AE740E"/>
    <w:lvl w:ilvl="0" w:tplc="29085CD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372B7D"/>
    <w:multiLevelType w:val="hybridMultilevel"/>
    <w:tmpl w:val="6BA86874"/>
    <w:lvl w:ilvl="0" w:tplc="25BAA32C">
      <w:start w:val="1"/>
      <w:numFmt w:val="bullet"/>
      <w:lvlText w:val="-"/>
      <w:lvlJc w:val="left"/>
      <w:pPr>
        <w:ind w:left="643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303A"/>
    <w:rsid w:val="00001F86"/>
    <w:rsid w:val="000040A7"/>
    <w:rsid w:val="0004209F"/>
    <w:rsid w:val="0004385D"/>
    <w:rsid w:val="00044ED7"/>
    <w:rsid w:val="00047133"/>
    <w:rsid w:val="00047C2F"/>
    <w:rsid w:val="00054134"/>
    <w:rsid w:val="00055CE6"/>
    <w:rsid w:val="00056E7A"/>
    <w:rsid w:val="000577A4"/>
    <w:rsid w:val="00065451"/>
    <w:rsid w:val="0006627C"/>
    <w:rsid w:val="00071C2D"/>
    <w:rsid w:val="000756C3"/>
    <w:rsid w:val="000815E8"/>
    <w:rsid w:val="00082AE3"/>
    <w:rsid w:val="000838AA"/>
    <w:rsid w:val="00084B9C"/>
    <w:rsid w:val="00087CDC"/>
    <w:rsid w:val="000934E5"/>
    <w:rsid w:val="000A26E2"/>
    <w:rsid w:val="000B4944"/>
    <w:rsid w:val="000B6939"/>
    <w:rsid w:val="000C3926"/>
    <w:rsid w:val="000C43BC"/>
    <w:rsid w:val="000C4439"/>
    <w:rsid w:val="000D148F"/>
    <w:rsid w:val="000D39BC"/>
    <w:rsid w:val="000D6458"/>
    <w:rsid w:val="000F09B7"/>
    <w:rsid w:val="000F3094"/>
    <w:rsid w:val="000F42E1"/>
    <w:rsid w:val="000F6514"/>
    <w:rsid w:val="00112C19"/>
    <w:rsid w:val="00114276"/>
    <w:rsid w:val="001173FF"/>
    <w:rsid w:val="0012134E"/>
    <w:rsid w:val="00122E6A"/>
    <w:rsid w:val="00123F6E"/>
    <w:rsid w:val="00125CC6"/>
    <w:rsid w:val="00126EE0"/>
    <w:rsid w:val="00131F7A"/>
    <w:rsid w:val="0013325D"/>
    <w:rsid w:val="001350D7"/>
    <w:rsid w:val="00135D1B"/>
    <w:rsid w:val="00141A2C"/>
    <w:rsid w:val="001448EB"/>
    <w:rsid w:val="001459DF"/>
    <w:rsid w:val="00146898"/>
    <w:rsid w:val="0015178A"/>
    <w:rsid w:val="00161052"/>
    <w:rsid w:val="00163E83"/>
    <w:rsid w:val="00166517"/>
    <w:rsid w:val="001727E8"/>
    <w:rsid w:val="00187075"/>
    <w:rsid w:val="00191121"/>
    <w:rsid w:val="001A7AAB"/>
    <w:rsid w:val="001B1241"/>
    <w:rsid w:val="001B31CD"/>
    <w:rsid w:val="001C0C5D"/>
    <w:rsid w:val="001D1EBA"/>
    <w:rsid w:val="001E2B64"/>
    <w:rsid w:val="001E3CC7"/>
    <w:rsid w:val="001E547B"/>
    <w:rsid w:val="001F004F"/>
    <w:rsid w:val="001F0D65"/>
    <w:rsid w:val="001F23FC"/>
    <w:rsid w:val="00202168"/>
    <w:rsid w:val="00204406"/>
    <w:rsid w:val="00205086"/>
    <w:rsid w:val="002051BD"/>
    <w:rsid w:val="0022235B"/>
    <w:rsid w:val="00224C4B"/>
    <w:rsid w:val="00255775"/>
    <w:rsid w:val="00255CEA"/>
    <w:rsid w:val="0026342C"/>
    <w:rsid w:val="00267359"/>
    <w:rsid w:val="00277B55"/>
    <w:rsid w:val="00277EB3"/>
    <w:rsid w:val="0028196D"/>
    <w:rsid w:val="00284093"/>
    <w:rsid w:val="0028570C"/>
    <w:rsid w:val="00293D2D"/>
    <w:rsid w:val="002A490E"/>
    <w:rsid w:val="002B4D9D"/>
    <w:rsid w:val="002B4FB1"/>
    <w:rsid w:val="002B5F65"/>
    <w:rsid w:val="002D075D"/>
    <w:rsid w:val="002D5C9C"/>
    <w:rsid w:val="002E13B8"/>
    <w:rsid w:val="002F42C1"/>
    <w:rsid w:val="002F432F"/>
    <w:rsid w:val="002F6CEC"/>
    <w:rsid w:val="002F7274"/>
    <w:rsid w:val="002F749C"/>
    <w:rsid w:val="0030329B"/>
    <w:rsid w:val="00303701"/>
    <w:rsid w:val="00303BA8"/>
    <w:rsid w:val="00311B38"/>
    <w:rsid w:val="00311E40"/>
    <w:rsid w:val="00312841"/>
    <w:rsid w:val="00325F57"/>
    <w:rsid w:val="0033115A"/>
    <w:rsid w:val="0033684A"/>
    <w:rsid w:val="00343D54"/>
    <w:rsid w:val="00354E34"/>
    <w:rsid w:val="0036366F"/>
    <w:rsid w:val="00365881"/>
    <w:rsid w:val="00373DC3"/>
    <w:rsid w:val="00382890"/>
    <w:rsid w:val="0038425A"/>
    <w:rsid w:val="003931EE"/>
    <w:rsid w:val="00395C81"/>
    <w:rsid w:val="00397EDF"/>
    <w:rsid w:val="003A3E4F"/>
    <w:rsid w:val="003A5160"/>
    <w:rsid w:val="003A5DBB"/>
    <w:rsid w:val="003A7D30"/>
    <w:rsid w:val="003B208A"/>
    <w:rsid w:val="003B3302"/>
    <w:rsid w:val="003B58EF"/>
    <w:rsid w:val="003C24D3"/>
    <w:rsid w:val="003C333A"/>
    <w:rsid w:val="003C4937"/>
    <w:rsid w:val="003C6FD2"/>
    <w:rsid w:val="003E32C6"/>
    <w:rsid w:val="003F33C0"/>
    <w:rsid w:val="003F4896"/>
    <w:rsid w:val="003F6D8C"/>
    <w:rsid w:val="00404163"/>
    <w:rsid w:val="0041554B"/>
    <w:rsid w:val="00421C33"/>
    <w:rsid w:val="00426D3D"/>
    <w:rsid w:val="00430E6A"/>
    <w:rsid w:val="00433FA8"/>
    <w:rsid w:val="00434C74"/>
    <w:rsid w:val="00441EAE"/>
    <w:rsid w:val="004600AB"/>
    <w:rsid w:val="00461A3E"/>
    <w:rsid w:val="00464C4D"/>
    <w:rsid w:val="004668A5"/>
    <w:rsid w:val="004749A6"/>
    <w:rsid w:val="00475E94"/>
    <w:rsid w:val="004808E8"/>
    <w:rsid w:val="0049795D"/>
    <w:rsid w:val="004B0C2E"/>
    <w:rsid w:val="004B3F29"/>
    <w:rsid w:val="004B6895"/>
    <w:rsid w:val="004C0BF5"/>
    <w:rsid w:val="004C0E28"/>
    <w:rsid w:val="004C2428"/>
    <w:rsid w:val="004C327A"/>
    <w:rsid w:val="004C76C1"/>
    <w:rsid w:val="004D0516"/>
    <w:rsid w:val="004D6C5F"/>
    <w:rsid w:val="004E0097"/>
    <w:rsid w:val="004E2086"/>
    <w:rsid w:val="004E5D7E"/>
    <w:rsid w:val="004E7464"/>
    <w:rsid w:val="004F0489"/>
    <w:rsid w:val="004F4013"/>
    <w:rsid w:val="004F4FA0"/>
    <w:rsid w:val="005009FC"/>
    <w:rsid w:val="00504D4B"/>
    <w:rsid w:val="0051480C"/>
    <w:rsid w:val="00523CC4"/>
    <w:rsid w:val="00525C60"/>
    <w:rsid w:val="00531343"/>
    <w:rsid w:val="00536449"/>
    <w:rsid w:val="005427DC"/>
    <w:rsid w:val="00545020"/>
    <w:rsid w:val="00556720"/>
    <w:rsid w:val="00570765"/>
    <w:rsid w:val="00577E24"/>
    <w:rsid w:val="00580827"/>
    <w:rsid w:val="00581DCD"/>
    <w:rsid w:val="00596644"/>
    <w:rsid w:val="005978AB"/>
    <w:rsid w:val="005A29AD"/>
    <w:rsid w:val="005A7ADB"/>
    <w:rsid w:val="005B4A83"/>
    <w:rsid w:val="005B7D4F"/>
    <w:rsid w:val="005C75E8"/>
    <w:rsid w:val="005D5AB6"/>
    <w:rsid w:val="005E2E37"/>
    <w:rsid w:val="005F20F6"/>
    <w:rsid w:val="00602066"/>
    <w:rsid w:val="0060441D"/>
    <w:rsid w:val="00605E50"/>
    <w:rsid w:val="0061185A"/>
    <w:rsid w:val="006156D6"/>
    <w:rsid w:val="0061796C"/>
    <w:rsid w:val="0062198D"/>
    <w:rsid w:val="00621E58"/>
    <w:rsid w:val="00643425"/>
    <w:rsid w:val="00651BF4"/>
    <w:rsid w:val="006531AE"/>
    <w:rsid w:val="00653F01"/>
    <w:rsid w:val="006633BD"/>
    <w:rsid w:val="006810F9"/>
    <w:rsid w:val="006910FF"/>
    <w:rsid w:val="00691C10"/>
    <w:rsid w:val="006A6F66"/>
    <w:rsid w:val="006B22EC"/>
    <w:rsid w:val="006C035F"/>
    <w:rsid w:val="006D54A9"/>
    <w:rsid w:val="006E0407"/>
    <w:rsid w:val="006F4137"/>
    <w:rsid w:val="006F7052"/>
    <w:rsid w:val="00701093"/>
    <w:rsid w:val="007036C7"/>
    <w:rsid w:val="00705140"/>
    <w:rsid w:val="007074A8"/>
    <w:rsid w:val="00707663"/>
    <w:rsid w:val="0071370C"/>
    <w:rsid w:val="00715B59"/>
    <w:rsid w:val="00717045"/>
    <w:rsid w:val="00721D1A"/>
    <w:rsid w:val="0072465E"/>
    <w:rsid w:val="00725798"/>
    <w:rsid w:val="00726F1F"/>
    <w:rsid w:val="00727B76"/>
    <w:rsid w:val="00730515"/>
    <w:rsid w:val="00731FBF"/>
    <w:rsid w:val="0074343D"/>
    <w:rsid w:val="0075102C"/>
    <w:rsid w:val="00751310"/>
    <w:rsid w:val="007513A5"/>
    <w:rsid w:val="00757005"/>
    <w:rsid w:val="007722DD"/>
    <w:rsid w:val="007757C3"/>
    <w:rsid w:val="00776F52"/>
    <w:rsid w:val="007821DF"/>
    <w:rsid w:val="007825F7"/>
    <w:rsid w:val="0078595F"/>
    <w:rsid w:val="0079141A"/>
    <w:rsid w:val="0079567B"/>
    <w:rsid w:val="007A2198"/>
    <w:rsid w:val="007B14A3"/>
    <w:rsid w:val="007B1D5C"/>
    <w:rsid w:val="007C112A"/>
    <w:rsid w:val="007C6934"/>
    <w:rsid w:val="007D4462"/>
    <w:rsid w:val="007D78F2"/>
    <w:rsid w:val="007E42F7"/>
    <w:rsid w:val="007E53AE"/>
    <w:rsid w:val="008002CB"/>
    <w:rsid w:val="008178D8"/>
    <w:rsid w:val="0082117A"/>
    <w:rsid w:val="008218B3"/>
    <w:rsid w:val="00834A44"/>
    <w:rsid w:val="00841C1F"/>
    <w:rsid w:val="0084482C"/>
    <w:rsid w:val="008638CF"/>
    <w:rsid w:val="00872561"/>
    <w:rsid w:val="008741E4"/>
    <w:rsid w:val="00883218"/>
    <w:rsid w:val="00883EE9"/>
    <w:rsid w:val="008964BF"/>
    <w:rsid w:val="008A2F22"/>
    <w:rsid w:val="008A303A"/>
    <w:rsid w:val="008A4035"/>
    <w:rsid w:val="008B1C8D"/>
    <w:rsid w:val="008B579E"/>
    <w:rsid w:val="008D07FE"/>
    <w:rsid w:val="008D1EE7"/>
    <w:rsid w:val="008D79EE"/>
    <w:rsid w:val="008E6E51"/>
    <w:rsid w:val="008F0AF4"/>
    <w:rsid w:val="008F6E77"/>
    <w:rsid w:val="008F6E8B"/>
    <w:rsid w:val="008F7E90"/>
    <w:rsid w:val="00900EDC"/>
    <w:rsid w:val="009019F9"/>
    <w:rsid w:val="00903488"/>
    <w:rsid w:val="0090421C"/>
    <w:rsid w:val="009054E7"/>
    <w:rsid w:val="00911989"/>
    <w:rsid w:val="00920292"/>
    <w:rsid w:val="00921BA7"/>
    <w:rsid w:val="00923579"/>
    <w:rsid w:val="009266AF"/>
    <w:rsid w:val="009376DD"/>
    <w:rsid w:val="0094211D"/>
    <w:rsid w:val="009552F7"/>
    <w:rsid w:val="00956C27"/>
    <w:rsid w:val="00971E3E"/>
    <w:rsid w:val="00972AE2"/>
    <w:rsid w:val="00975E7C"/>
    <w:rsid w:val="00983F9A"/>
    <w:rsid w:val="00985440"/>
    <w:rsid w:val="00990F61"/>
    <w:rsid w:val="00992DDB"/>
    <w:rsid w:val="00994656"/>
    <w:rsid w:val="00994F2F"/>
    <w:rsid w:val="00995151"/>
    <w:rsid w:val="00995E2E"/>
    <w:rsid w:val="00997D8C"/>
    <w:rsid w:val="009A3B56"/>
    <w:rsid w:val="009A439D"/>
    <w:rsid w:val="009A62F4"/>
    <w:rsid w:val="009B407D"/>
    <w:rsid w:val="009B4280"/>
    <w:rsid w:val="009B7322"/>
    <w:rsid w:val="009B77C2"/>
    <w:rsid w:val="009C0599"/>
    <w:rsid w:val="009E0C1B"/>
    <w:rsid w:val="009E0F93"/>
    <w:rsid w:val="009E1B80"/>
    <w:rsid w:val="009F3ACB"/>
    <w:rsid w:val="00A05852"/>
    <w:rsid w:val="00A12385"/>
    <w:rsid w:val="00A176BA"/>
    <w:rsid w:val="00A20E90"/>
    <w:rsid w:val="00A33D35"/>
    <w:rsid w:val="00A3499B"/>
    <w:rsid w:val="00A4450A"/>
    <w:rsid w:val="00A45E40"/>
    <w:rsid w:val="00A47278"/>
    <w:rsid w:val="00A5353C"/>
    <w:rsid w:val="00A56F66"/>
    <w:rsid w:val="00A57866"/>
    <w:rsid w:val="00A73D25"/>
    <w:rsid w:val="00A75300"/>
    <w:rsid w:val="00A75654"/>
    <w:rsid w:val="00A82D84"/>
    <w:rsid w:val="00A95202"/>
    <w:rsid w:val="00AB13BB"/>
    <w:rsid w:val="00AB2BD7"/>
    <w:rsid w:val="00AC00A5"/>
    <w:rsid w:val="00AC5169"/>
    <w:rsid w:val="00AE1D07"/>
    <w:rsid w:val="00AE4C3A"/>
    <w:rsid w:val="00AF4A56"/>
    <w:rsid w:val="00B00B54"/>
    <w:rsid w:val="00B01615"/>
    <w:rsid w:val="00B01C49"/>
    <w:rsid w:val="00B07064"/>
    <w:rsid w:val="00B109DD"/>
    <w:rsid w:val="00B13468"/>
    <w:rsid w:val="00B265CB"/>
    <w:rsid w:val="00B30F42"/>
    <w:rsid w:val="00B336AC"/>
    <w:rsid w:val="00B375FA"/>
    <w:rsid w:val="00B37705"/>
    <w:rsid w:val="00B41E99"/>
    <w:rsid w:val="00B46CE6"/>
    <w:rsid w:val="00B60201"/>
    <w:rsid w:val="00B63282"/>
    <w:rsid w:val="00B6573E"/>
    <w:rsid w:val="00B657FF"/>
    <w:rsid w:val="00B72B7E"/>
    <w:rsid w:val="00B73D4C"/>
    <w:rsid w:val="00B750E4"/>
    <w:rsid w:val="00B75F7A"/>
    <w:rsid w:val="00B83ECD"/>
    <w:rsid w:val="00B85ECA"/>
    <w:rsid w:val="00B975AC"/>
    <w:rsid w:val="00BA5277"/>
    <w:rsid w:val="00BC69C6"/>
    <w:rsid w:val="00BC73C3"/>
    <w:rsid w:val="00BD0C42"/>
    <w:rsid w:val="00BD1DBA"/>
    <w:rsid w:val="00BD4571"/>
    <w:rsid w:val="00BD5247"/>
    <w:rsid w:val="00BD564B"/>
    <w:rsid w:val="00BD6709"/>
    <w:rsid w:val="00BE1C7B"/>
    <w:rsid w:val="00BE2BDB"/>
    <w:rsid w:val="00BE2D74"/>
    <w:rsid w:val="00BE456D"/>
    <w:rsid w:val="00BF30C5"/>
    <w:rsid w:val="00C05967"/>
    <w:rsid w:val="00C05B68"/>
    <w:rsid w:val="00C10F8E"/>
    <w:rsid w:val="00C110E6"/>
    <w:rsid w:val="00C14614"/>
    <w:rsid w:val="00C22DF9"/>
    <w:rsid w:val="00C442A9"/>
    <w:rsid w:val="00C44D58"/>
    <w:rsid w:val="00C46431"/>
    <w:rsid w:val="00C522F0"/>
    <w:rsid w:val="00C57B91"/>
    <w:rsid w:val="00C57DD9"/>
    <w:rsid w:val="00C605F9"/>
    <w:rsid w:val="00C65720"/>
    <w:rsid w:val="00C72BB9"/>
    <w:rsid w:val="00C75CCC"/>
    <w:rsid w:val="00C762F4"/>
    <w:rsid w:val="00C9615E"/>
    <w:rsid w:val="00CA0B90"/>
    <w:rsid w:val="00CA1A10"/>
    <w:rsid w:val="00CA7560"/>
    <w:rsid w:val="00CC1D36"/>
    <w:rsid w:val="00CC30BB"/>
    <w:rsid w:val="00CC5626"/>
    <w:rsid w:val="00CC7D9E"/>
    <w:rsid w:val="00CD2F87"/>
    <w:rsid w:val="00CD3C28"/>
    <w:rsid w:val="00CD631D"/>
    <w:rsid w:val="00CE034E"/>
    <w:rsid w:val="00CE4A62"/>
    <w:rsid w:val="00CE69FB"/>
    <w:rsid w:val="00CF08D8"/>
    <w:rsid w:val="00CF12EB"/>
    <w:rsid w:val="00CF16C1"/>
    <w:rsid w:val="00CF4036"/>
    <w:rsid w:val="00CF62A8"/>
    <w:rsid w:val="00CF6D41"/>
    <w:rsid w:val="00D00E6E"/>
    <w:rsid w:val="00D06583"/>
    <w:rsid w:val="00D10388"/>
    <w:rsid w:val="00D13967"/>
    <w:rsid w:val="00D1414A"/>
    <w:rsid w:val="00D20545"/>
    <w:rsid w:val="00D21042"/>
    <w:rsid w:val="00D24127"/>
    <w:rsid w:val="00D241DE"/>
    <w:rsid w:val="00D26F01"/>
    <w:rsid w:val="00D30800"/>
    <w:rsid w:val="00D34792"/>
    <w:rsid w:val="00D40C78"/>
    <w:rsid w:val="00D46C25"/>
    <w:rsid w:val="00D47B47"/>
    <w:rsid w:val="00D57618"/>
    <w:rsid w:val="00D60824"/>
    <w:rsid w:val="00D625FD"/>
    <w:rsid w:val="00D66757"/>
    <w:rsid w:val="00D6726F"/>
    <w:rsid w:val="00D67E9F"/>
    <w:rsid w:val="00D67FBE"/>
    <w:rsid w:val="00D706F0"/>
    <w:rsid w:val="00D70D70"/>
    <w:rsid w:val="00D72064"/>
    <w:rsid w:val="00D82B11"/>
    <w:rsid w:val="00D92A34"/>
    <w:rsid w:val="00D961D5"/>
    <w:rsid w:val="00DA5FE7"/>
    <w:rsid w:val="00DA688F"/>
    <w:rsid w:val="00DA6892"/>
    <w:rsid w:val="00DA7326"/>
    <w:rsid w:val="00DA7447"/>
    <w:rsid w:val="00DB2543"/>
    <w:rsid w:val="00DB4D04"/>
    <w:rsid w:val="00DB56C2"/>
    <w:rsid w:val="00DC34C2"/>
    <w:rsid w:val="00DE1329"/>
    <w:rsid w:val="00DF2275"/>
    <w:rsid w:val="00DF2E94"/>
    <w:rsid w:val="00DF4CFE"/>
    <w:rsid w:val="00E05FF2"/>
    <w:rsid w:val="00E06706"/>
    <w:rsid w:val="00E10E90"/>
    <w:rsid w:val="00E134DB"/>
    <w:rsid w:val="00E1514B"/>
    <w:rsid w:val="00E23BDB"/>
    <w:rsid w:val="00E27DFC"/>
    <w:rsid w:val="00E35900"/>
    <w:rsid w:val="00E44E4D"/>
    <w:rsid w:val="00E51CD6"/>
    <w:rsid w:val="00E5362F"/>
    <w:rsid w:val="00E54941"/>
    <w:rsid w:val="00E61966"/>
    <w:rsid w:val="00E71565"/>
    <w:rsid w:val="00E72EC1"/>
    <w:rsid w:val="00E7348F"/>
    <w:rsid w:val="00E74970"/>
    <w:rsid w:val="00E92B4D"/>
    <w:rsid w:val="00E93B67"/>
    <w:rsid w:val="00EA76CC"/>
    <w:rsid w:val="00EB2A84"/>
    <w:rsid w:val="00EC09B9"/>
    <w:rsid w:val="00EC24D5"/>
    <w:rsid w:val="00EC5C1B"/>
    <w:rsid w:val="00EC7818"/>
    <w:rsid w:val="00EE13DB"/>
    <w:rsid w:val="00EE1520"/>
    <w:rsid w:val="00EE1F3F"/>
    <w:rsid w:val="00EE2853"/>
    <w:rsid w:val="00EF2677"/>
    <w:rsid w:val="00EF43C9"/>
    <w:rsid w:val="00EF5FDB"/>
    <w:rsid w:val="00EF7C42"/>
    <w:rsid w:val="00F17F5B"/>
    <w:rsid w:val="00F2055C"/>
    <w:rsid w:val="00F2557C"/>
    <w:rsid w:val="00F30CA7"/>
    <w:rsid w:val="00F373F7"/>
    <w:rsid w:val="00F45403"/>
    <w:rsid w:val="00F465C7"/>
    <w:rsid w:val="00F51713"/>
    <w:rsid w:val="00F535D3"/>
    <w:rsid w:val="00F54673"/>
    <w:rsid w:val="00F56BCC"/>
    <w:rsid w:val="00F575D8"/>
    <w:rsid w:val="00F675A6"/>
    <w:rsid w:val="00F717BD"/>
    <w:rsid w:val="00F82B79"/>
    <w:rsid w:val="00F94318"/>
    <w:rsid w:val="00F9487A"/>
    <w:rsid w:val="00FA34F1"/>
    <w:rsid w:val="00FB1635"/>
    <w:rsid w:val="00FC13C4"/>
    <w:rsid w:val="00FC3C09"/>
    <w:rsid w:val="00FD144D"/>
    <w:rsid w:val="00FE0C08"/>
    <w:rsid w:val="00FE7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exact"/>
        <w:ind w:right="-23"/>
        <w:jc w:val="highKashida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27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036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36C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E0097"/>
    <w:pPr>
      <w:ind w:left="720"/>
      <w:contextualSpacing/>
    </w:pPr>
  </w:style>
  <w:style w:type="paragraph" w:styleId="Notedebasdepage">
    <w:name w:val="footnote text"/>
    <w:basedOn w:val="Normal"/>
    <w:link w:val="NotedebasdepageCar"/>
    <w:unhideWhenUsed/>
    <w:rsid w:val="00C57DD9"/>
    <w:pPr>
      <w:spacing w:line="240" w:lineRule="auto"/>
      <w:ind w:right="0"/>
      <w:jc w:val="left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C57DD9"/>
    <w:rPr>
      <w:sz w:val="20"/>
      <w:szCs w:val="20"/>
    </w:rPr>
  </w:style>
  <w:style w:type="character" w:styleId="Appelnotedebasdep">
    <w:name w:val="footnote reference"/>
    <w:basedOn w:val="Policepardfaut"/>
    <w:semiHidden/>
    <w:unhideWhenUsed/>
    <w:rsid w:val="00C57DD9"/>
    <w:rPr>
      <w:vertAlign w:val="superscript"/>
    </w:rPr>
  </w:style>
  <w:style w:type="paragraph" w:styleId="En-tte">
    <w:name w:val="header"/>
    <w:basedOn w:val="Normal"/>
    <w:link w:val="En-tteCar"/>
    <w:uiPriority w:val="99"/>
    <w:semiHidden/>
    <w:unhideWhenUsed/>
    <w:rsid w:val="0078595F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8595F"/>
  </w:style>
  <w:style w:type="paragraph" w:styleId="Pieddepage">
    <w:name w:val="footer"/>
    <w:basedOn w:val="Normal"/>
    <w:link w:val="PieddepageCar"/>
    <w:uiPriority w:val="99"/>
    <w:unhideWhenUsed/>
    <w:rsid w:val="0078595F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59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2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DF4A2F0-2FDA-4280-AFD6-CAA7F9048484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364ACAB3-E38C-4A76-A87D-97F33CB00311}">
      <dgm:prSet phldrT="[Texte]"/>
      <dgm:spPr/>
      <dgm:t>
        <a:bodyPr/>
        <a:lstStyle/>
        <a:p>
          <a:r>
            <a:rPr lang="ar-DZ"/>
            <a:t>اثارعقد الكفالة </a:t>
          </a:r>
          <a:endParaRPr lang="fr-FR"/>
        </a:p>
      </dgm:t>
    </dgm:pt>
    <dgm:pt modelId="{6CB67022-D5C5-4A3B-BC6D-6059FD06225A}" type="parTrans" cxnId="{022E097A-6F15-4ED3-B9ED-7C545A61F7FE}">
      <dgm:prSet/>
      <dgm:spPr/>
      <dgm:t>
        <a:bodyPr/>
        <a:lstStyle/>
        <a:p>
          <a:endParaRPr lang="fr-FR"/>
        </a:p>
      </dgm:t>
    </dgm:pt>
    <dgm:pt modelId="{78C6301C-4680-4177-A607-7C03085F8A1B}" type="sibTrans" cxnId="{022E097A-6F15-4ED3-B9ED-7C545A61F7FE}">
      <dgm:prSet/>
      <dgm:spPr/>
      <dgm:t>
        <a:bodyPr/>
        <a:lstStyle/>
        <a:p>
          <a:endParaRPr lang="fr-FR"/>
        </a:p>
      </dgm:t>
    </dgm:pt>
    <dgm:pt modelId="{A775F450-1D3D-4387-8643-157BB14443E1}">
      <dgm:prSet phldrT="[Texte]"/>
      <dgm:spPr/>
      <dgm:t>
        <a:bodyPr/>
        <a:lstStyle/>
        <a:p>
          <a:r>
            <a:rPr lang="ar-DZ"/>
            <a:t>علاقة الكفيل بالمدين </a:t>
          </a:r>
          <a:endParaRPr lang="fr-FR"/>
        </a:p>
      </dgm:t>
    </dgm:pt>
    <dgm:pt modelId="{2828519E-938C-4B6C-9A5D-45C24D43A2F5}" type="parTrans" cxnId="{6C5A371A-B477-4B00-B1F4-3F2D19FEF4C4}">
      <dgm:prSet/>
      <dgm:spPr/>
      <dgm:t>
        <a:bodyPr/>
        <a:lstStyle/>
        <a:p>
          <a:endParaRPr lang="fr-FR"/>
        </a:p>
      </dgm:t>
    </dgm:pt>
    <dgm:pt modelId="{027D5957-DC21-44DB-9071-8D8EC6BFA2E0}" type="sibTrans" cxnId="{6C5A371A-B477-4B00-B1F4-3F2D19FEF4C4}">
      <dgm:prSet/>
      <dgm:spPr/>
      <dgm:t>
        <a:bodyPr/>
        <a:lstStyle/>
        <a:p>
          <a:endParaRPr lang="fr-FR"/>
        </a:p>
      </dgm:t>
    </dgm:pt>
    <dgm:pt modelId="{E79CDE81-8BB7-4E62-8219-A99903923DF3}">
      <dgm:prSet phldrT="[Texte]"/>
      <dgm:spPr/>
      <dgm:t>
        <a:bodyPr/>
        <a:lstStyle/>
        <a:p>
          <a:r>
            <a:rPr lang="ar-DZ"/>
            <a:t>دعوى الحلول </a:t>
          </a:r>
          <a:endParaRPr lang="fr-FR"/>
        </a:p>
      </dgm:t>
    </dgm:pt>
    <dgm:pt modelId="{D03584E4-F6D4-43D2-9C1D-94BFD778A1D7}" type="parTrans" cxnId="{40461720-D083-430F-97BB-66187AF1317E}">
      <dgm:prSet/>
      <dgm:spPr/>
      <dgm:t>
        <a:bodyPr/>
        <a:lstStyle/>
        <a:p>
          <a:endParaRPr lang="fr-FR"/>
        </a:p>
      </dgm:t>
    </dgm:pt>
    <dgm:pt modelId="{FB7A8054-2AF1-4AAE-B9D7-566AB498650F}" type="sibTrans" cxnId="{40461720-D083-430F-97BB-66187AF1317E}">
      <dgm:prSet/>
      <dgm:spPr/>
      <dgm:t>
        <a:bodyPr/>
        <a:lstStyle/>
        <a:p>
          <a:endParaRPr lang="fr-FR"/>
        </a:p>
      </dgm:t>
    </dgm:pt>
    <dgm:pt modelId="{66249FD8-BBF7-440D-9FE2-73D7F5D2773E}">
      <dgm:prSet phldrT="[Texte]"/>
      <dgm:spPr/>
      <dgm:t>
        <a:bodyPr/>
        <a:lstStyle/>
        <a:p>
          <a:r>
            <a:rPr lang="ar-DZ"/>
            <a:t>الدعوى الشخصية </a:t>
          </a:r>
          <a:endParaRPr lang="fr-FR"/>
        </a:p>
      </dgm:t>
    </dgm:pt>
    <dgm:pt modelId="{2ADAD7E2-749A-43D8-97E2-EA62E3DE0A1B}" type="parTrans" cxnId="{54BE3137-B35E-4520-9860-1B8CDC3ACA53}">
      <dgm:prSet/>
      <dgm:spPr/>
      <dgm:t>
        <a:bodyPr/>
        <a:lstStyle/>
        <a:p>
          <a:endParaRPr lang="fr-FR"/>
        </a:p>
      </dgm:t>
    </dgm:pt>
    <dgm:pt modelId="{94BB00E5-878A-48CD-8C58-B2C7E7E94E17}" type="sibTrans" cxnId="{54BE3137-B35E-4520-9860-1B8CDC3ACA53}">
      <dgm:prSet/>
      <dgm:spPr/>
      <dgm:t>
        <a:bodyPr/>
        <a:lstStyle/>
        <a:p>
          <a:endParaRPr lang="fr-FR"/>
        </a:p>
      </dgm:t>
    </dgm:pt>
    <dgm:pt modelId="{0147F468-C37A-43B8-83CF-7D47BB7EA09A}">
      <dgm:prSet phldrT="[Texte]"/>
      <dgm:spPr/>
      <dgm:t>
        <a:bodyPr/>
        <a:lstStyle/>
        <a:p>
          <a:r>
            <a:rPr lang="ar-DZ"/>
            <a:t>علاقة الكفيل بالدائن </a:t>
          </a:r>
          <a:endParaRPr lang="fr-FR"/>
        </a:p>
      </dgm:t>
    </dgm:pt>
    <dgm:pt modelId="{1F9813A7-78D0-45AB-8EEF-139E1459D757}" type="parTrans" cxnId="{A34B0E47-E1F7-4FC6-BC6B-D4A10216372B}">
      <dgm:prSet/>
      <dgm:spPr/>
      <dgm:t>
        <a:bodyPr/>
        <a:lstStyle/>
        <a:p>
          <a:endParaRPr lang="fr-FR"/>
        </a:p>
      </dgm:t>
    </dgm:pt>
    <dgm:pt modelId="{485CE6C0-7B14-46DE-990A-710CB560DBA5}" type="sibTrans" cxnId="{A34B0E47-E1F7-4FC6-BC6B-D4A10216372B}">
      <dgm:prSet/>
      <dgm:spPr/>
      <dgm:t>
        <a:bodyPr/>
        <a:lstStyle/>
        <a:p>
          <a:endParaRPr lang="fr-FR"/>
        </a:p>
      </dgm:t>
    </dgm:pt>
    <dgm:pt modelId="{E520BDC3-FF8D-4205-8D93-DA2EA295AD29}">
      <dgm:prSet phldrT="[Texte]"/>
      <dgm:spPr/>
      <dgm:t>
        <a:bodyPr/>
        <a:lstStyle/>
        <a:p>
          <a:r>
            <a:rPr lang="ar-DZ"/>
            <a:t>دفوع الكفيل في مواجهة الدائن </a:t>
          </a:r>
          <a:endParaRPr lang="fr-FR"/>
        </a:p>
      </dgm:t>
    </dgm:pt>
    <dgm:pt modelId="{B02DE227-957F-4367-8CCD-A17A3882B78C}" type="parTrans" cxnId="{E7316F87-202F-4D07-89AF-2EB5DE4DEACE}">
      <dgm:prSet/>
      <dgm:spPr/>
      <dgm:t>
        <a:bodyPr/>
        <a:lstStyle/>
        <a:p>
          <a:endParaRPr lang="fr-FR"/>
        </a:p>
      </dgm:t>
    </dgm:pt>
    <dgm:pt modelId="{1FC52179-5EAD-4E75-BFCC-D438E80E1765}" type="sibTrans" cxnId="{E7316F87-202F-4D07-89AF-2EB5DE4DEACE}">
      <dgm:prSet/>
      <dgm:spPr/>
      <dgm:t>
        <a:bodyPr/>
        <a:lstStyle/>
        <a:p>
          <a:endParaRPr lang="fr-FR"/>
        </a:p>
      </dgm:t>
    </dgm:pt>
    <dgm:pt modelId="{66814CAB-BC3D-4160-B1E0-36EB6CF7C59F}">
      <dgm:prSet/>
      <dgm:spPr/>
      <dgm:t>
        <a:bodyPr/>
        <a:lstStyle/>
        <a:p>
          <a:r>
            <a:rPr lang="ar-DZ"/>
            <a:t>مطالبة الدائن للكفيل </a:t>
          </a:r>
          <a:endParaRPr lang="fr-FR"/>
        </a:p>
      </dgm:t>
    </dgm:pt>
    <dgm:pt modelId="{2D4B08A9-8D6C-4357-A576-3EF0A0B9B048}" type="parTrans" cxnId="{381AC182-8C8F-47F8-9DA1-B13461A8A7A0}">
      <dgm:prSet/>
      <dgm:spPr/>
      <dgm:t>
        <a:bodyPr/>
        <a:lstStyle/>
        <a:p>
          <a:endParaRPr lang="fr-FR"/>
        </a:p>
      </dgm:t>
    </dgm:pt>
    <dgm:pt modelId="{83B20DC8-ED69-44C1-8E03-3FC3AB171621}" type="sibTrans" cxnId="{381AC182-8C8F-47F8-9DA1-B13461A8A7A0}">
      <dgm:prSet/>
      <dgm:spPr/>
      <dgm:t>
        <a:bodyPr/>
        <a:lstStyle/>
        <a:p>
          <a:endParaRPr lang="fr-FR"/>
        </a:p>
      </dgm:t>
    </dgm:pt>
    <dgm:pt modelId="{7A311AEA-C8EF-48C5-990F-B10740CC6B7C}" type="pres">
      <dgm:prSet presAssocID="{FDF4A2F0-2FDA-4280-AFD6-CAA7F9048484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AECCA7A5-C9CF-4B55-9B0F-8DD3C21AE28F}" type="pres">
      <dgm:prSet presAssocID="{364ACAB3-E38C-4A76-A87D-97F33CB00311}" presName="hierRoot1" presStyleCnt="0"/>
      <dgm:spPr/>
    </dgm:pt>
    <dgm:pt modelId="{E4CA60C3-E1C6-4146-B055-6C5EDB7E4B95}" type="pres">
      <dgm:prSet presAssocID="{364ACAB3-E38C-4A76-A87D-97F33CB00311}" presName="composite" presStyleCnt="0"/>
      <dgm:spPr/>
    </dgm:pt>
    <dgm:pt modelId="{3CF352B0-6F44-43A5-AA1A-1413507707DC}" type="pres">
      <dgm:prSet presAssocID="{364ACAB3-E38C-4A76-A87D-97F33CB00311}" presName="background" presStyleLbl="node0" presStyleIdx="0" presStyleCnt="1"/>
      <dgm:spPr/>
    </dgm:pt>
    <dgm:pt modelId="{B9A34EA1-FF85-4FAF-AC6B-E6D8FC1020F2}" type="pres">
      <dgm:prSet presAssocID="{364ACAB3-E38C-4A76-A87D-97F33CB00311}" presName="text" presStyleLbl="fgAcc0" presStyleIdx="0" presStyleCnt="1">
        <dgm:presLayoutVars>
          <dgm:chPref val="3"/>
        </dgm:presLayoutVars>
      </dgm:prSet>
      <dgm:spPr/>
    </dgm:pt>
    <dgm:pt modelId="{4E1FD68C-A93F-4A3B-8B8C-E7F38C9D2F15}" type="pres">
      <dgm:prSet presAssocID="{364ACAB3-E38C-4A76-A87D-97F33CB00311}" presName="hierChild2" presStyleCnt="0"/>
      <dgm:spPr/>
    </dgm:pt>
    <dgm:pt modelId="{C352CAFD-D8DF-4472-991A-9063AD651092}" type="pres">
      <dgm:prSet presAssocID="{2828519E-938C-4B6C-9A5D-45C24D43A2F5}" presName="Name10" presStyleLbl="parChTrans1D2" presStyleIdx="0" presStyleCnt="2"/>
      <dgm:spPr/>
    </dgm:pt>
    <dgm:pt modelId="{850209B6-F7CF-4CCE-8FA0-B714262F1BC3}" type="pres">
      <dgm:prSet presAssocID="{A775F450-1D3D-4387-8643-157BB14443E1}" presName="hierRoot2" presStyleCnt="0"/>
      <dgm:spPr/>
    </dgm:pt>
    <dgm:pt modelId="{2C7B3AFB-303B-4839-9EDF-8B47702536D4}" type="pres">
      <dgm:prSet presAssocID="{A775F450-1D3D-4387-8643-157BB14443E1}" presName="composite2" presStyleCnt="0"/>
      <dgm:spPr/>
    </dgm:pt>
    <dgm:pt modelId="{A7422874-5CE7-4F38-9C48-409495601867}" type="pres">
      <dgm:prSet presAssocID="{A775F450-1D3D-4387-8643-157BB14443E1}" presName="background2" presStyleLbl="node2" presStyleIdx="0" presStyleCnt="2"/>
      <dgm:spPr/>
    </dgm:pt>
    <dgm:pt modelId="{D4F4E7A7-65AE-4C37-938A-A58DA94AF469}" type="pres">
      <dgm:prSet presAssocID="{A775F450-1D3D-4387-8643-157BB14443E1}" presName="text2" presStyleLbl="fgAcc2" presStyleIdx="0" presStyleCnt="2">
        <dgm:presLayoutVars>
          <dgm:chPref val="3"/>
        </dgm:presLayoutVars>
      </dgm:prSet>
      <dgm:spPr/>
    </dgm:pt>
    <dgm:pt modelId="{4FE50799-A991-42DE-B29C-8F7C83C97130}" type="pres">
      <dgm:prSet presAssocID="{A775F450-1D3D-4387-8643-157BB14443E1}" presName="hierChild3" presStyleCnt="0"/>
      <dgm:spPr/>
    </dgm:pt>
    <dgm:pt modelId="{165F37E9-002C-4CE5-8B25-5D9957284906}" type="pres">
      <dgm:prSet presAssocID="{D03584E4-F6D4-43D2-9C1D-94BFD778A1D7}" presName="Name17" presStyleLbl="parChTrans1D3" presStyleIdx="0" presStyleCnt="4"/>
      <dgm:spPr/>
    </dgm:pt>
    <dgm:pt modelId="{E74A5F9D-4B30-43C1-A17C-91C64A014B39}" type="pres">
      <dgm:prSet presAssocID="{E79CDE81-8BB7-4E62-8219-A99903923DF3}" presName="hierRoot3" presStyleCnt="0"/>
      <dgm:spPr/>
    </dgm:pt>
    <dgm:pt modelId="{C39A462E-4D8C-46FF-8303-6D22F7116488}" type="pres">
      <dgm:prSet presAssocID="{E79CDE81-8BB7-4E62-8219-A99903923DF3}" presName="composite3" presStyleCnt="0"/>
      <dgm:spPr/>
    </dgm:pt>
    <dgm:pt modelId="{6F9838B3-C490-44B3-96CD-FD81AEB2108F}" type="pres">
      <dgm:prSet presAssocID="{E79CDE81-8BB7-4E62-8219-A99903923DF3}" presName="background3" presStyleLbl="node3" presStyleIdx="0" presStyleCnt="4"/>
      <dgm:spPr/>
    </dgm:pt>
    <dgm:pt modelId="{B76F3DC4-3F70-4812-B856-A3C870D0B1EF}" type="pres">
      <dgm:prSet presAssocID="{E79CDE81-8BB7-4E62-8219-A99903923DF3}" presName="text3" presStyleLbl="fgAcc3" presStyleIdx="0" presStyleCnt="4">
        <dgm:presLayoutVars>
          <dgm:chPref val="3"/>
        </dgm:presLayoutVars>
      </dgm:prSet>
      <dgm:spPr/>
    </dgm:pt>
    <dgm:pt modelId="{2D166D02-333B-4154-81BD-AD0A695A02E1}" type="pres">
      <dgm:prSet presAssocID="{E79CDE81-8BB7-4E62-8219-A99903923DF3}" presName="hierChild4" presStyleCnt="0"/>
      <dgm:spPr/>
    </dgm:pt>
    <dgm:pt modelId="{7CB4F7DD-903A-440D-8347-CDEE65CDCB32}" type="pres">
      <dgm:prSet presAssocID="{2ADAD7E2-749A-43D8-97E2-EA62E3DE0A1B}" presName="Name17" presStyleLbl="parChTrans1D3" presStyleIdx="1" presStyleCnt="4"/>
      <dgm:spPr/>
    </dgm:pt>
    <dgm:pt modelId="{F33AA764-4170-4296-A99E-99A1779520BB}" type="pres">
      <dgm:prSet presAssocID="{66249FD8-BBF7-440D-9FE2-73D7F5D2773E}" presName="hierRoot3" presStyleCnt="0"/>
      <dgm:spPr/>
    </dgm:pt>
    <dgm:pt modelId="{D91697C2-E71D-4645-B27D-491C595F58B7}" type="pres">
      <dgm:prSet presAssocID="{66249FD8-BBF7-440D-9FE2-73D7F5D2773E}" presName="composite3" presStyleCnt="0"/>
      <dgm:spPr/>
    </dgm:pt>
    <dgm:pt modelId="{AC243EF8-E358-4981-B685-47A4DAF2A21C}" type="pres">
      <dgm:prSet presAssocID="{66249FD8-BBF7-440D-9FE2-73D7F5D2773E}" presName="background3" presStyleLbl="node3" presStyleIdx="1" presStyleCnt="4"/>
      <dgm:spPr/>
    </dgm:pt>
    <dgm:pt modelId="{3248CAC3-7ED5-4D72-B711-02C6D6E0F966}" type="pres">
      <dgm:prSet presAssocID="{66249FD8-BBF7-440D-9FE2-73D7F5D2773E}" presName="text3" presStyleLbl="fgAcc3" presStyleIdx="1" presStyleCnt="4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B64F433E-CC1C-41BA-98FE-9E8BA29CBDA4}" type="pres">
      <dgm:prSet presAssocID="{66249FD8-BBF7-440D-9FE2-73D7F5D2773E}" presName="hierChild4" presStyleCnt="0"/>
      <dgm:spPr/>
    </dgm:pt>
    <dgm:pt modelId="{29CF679A-1F25-4A65-B801-6163C88DA5DA}" type="pres">
      <dgm:prSet presAssocID="{1F9813A7-78D0-45AB-8EEF-139E1459D757}" presName="Name10" presStyleLbl="parChTrans1D2" presStyleIdx="1" presStyleCnt="2"/>
      <dgm:spPr/>
    </dgm:pt>
    <dgm:pt modelId="{00A8939C-24A2-42BC-959F-02EA30607FEA}" type="pres">
      <dgm:prSet presAssocID="{0147F468-C37A-43B8-83CF-7D47BB7EA09A}" presName="hierRoot2" presStyleCnt="0"/>
      <dgm:spPr/>
    </dgm:pt>
    <dgm:pt modelId="{861C7EA9-3620-4364-AD2A-67BE45EDEB49}" type="pres">
      <dgm:prSet presAssocID="{0147F468-C37A-43B8-83CF-7D47BB7EA09A}" presName="composite2" presStyleCnt="0"/>
      <dgm:spPr/>
    </dgm:pt>
    <dgm:pt modelId="{4AD96C57-D5F3-40CD-8CDB-50406ACFEBE5}" type="pres">
      <dgm:prSet presAssocID="{0147F468-C37A-43B8-83CF-7D47BB7EA09A}" presName="background2" presStyleLbl="node2" presStyleIdx="1" presStyleCnt="2"/>
      <dgm:spPr/>
    </dgm:pt>
    <dgm:pt modelId="{D4BBCF07-24C7-472D-88C0-A59B6597B555}" type="pres">
      <dgm:prSet presAssocID="{0147F468-C37A-43B8-83CF-7D47BB7EA09A}" presName="text2" presStyleLbl="fgAcc2" presStyleIdx="1" presStyleCnt="2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F475F255-75C4-4D6C-BC10-75E350023472}" type="pres">
      <dgm:prSet presAssocID="{0147F468-C37A-43B8-83CF-7D47BB7EA09A}" presName="hierChild3" presStyleCnt="0"/>
      <dgm:spPr/>
    </dgm:pt>
    <dgm:pt modelId="{05C4F7B9-4CB8-4328-8A70-C37BE5A6BCA4}" type="pres">
      <dgm:prSet presAssocID="{B02DE227-957F-4367-8CCD-A17A3882B78C}" presName="Name17" presStyleLbl="parChTrans1D3" presStyleIdx="2" presStyleCnt="4"/>
      <dgm:spPr/>
    </dgm:pt>
    <dgm:pt modelId="{3A2E7E65-15AC-469E-8904-2B285E7ED16B}" type="pres">
      <dgm:prSet presAssocID="{E520BDC3-FF8D-4205-8D93-DA2EA295AD29}" presName="hierRoot3" presStyleCnt="0"/>
      <dgm:spPr/>
    </dgm:pt>
    <dgm:pt modelId="{047CD617-5FE3-4BBC-A74B-FE1049F76AED}" type="pres">
      <dgm:prSet presAssocID="{E520BDC3-FF8D-4205-8D93-DA2EA295AD29}" presName="composite3" presStyleCnt="0"/>
      <dgm:spPr/>
    </dgm:pt>
    <dgm:pt modelId="{3612B3E9-58D3-4A0F-A3C1-2E4DA249E614}" type="pres">
      <dgm:prSet presAssocID="{E520BDC3-FF8D-4205-8D93-DA2EA295AD29}" presName="background3" presStyleLbl="node3" presStyleIdx="2" presStyleCnt="4"/>
      <dgm:spPr/>
    </dgm:pt>
    <dgm:pt modelId="{998202DB-D28E-4DB8-8BBE-982681C7BF7E}" type="pres">
      <dgm:prSet presAssocID="{E520BDC3-FF8D-4205-8D93-DA2EA295AD29}" presName="text3" presStyleLbl="fgAcc3" presStyleIdx="2" presStyleCnt="4">
        <dgm:presLayoutVars>
          <dgm:chPref val="3"/>
        </dgm:presLayoutVars>
      </dgm:prSet>
      <dgm:spPr/>
    </dgm:pt>
    <dgm:pt modelId="{C35EF61D-DF86-4A35-ACF8-B126A6F93CC9}" type="pres">
      <dgm:prSet presAssocID="{E520BDC3-FF8D-4205-8D93-DA2EA295AD29}" presName="hierChild4" presStyleCnt="0"/>
      <dgm:spPr/>
    </dgm:pt>
    <dgm:pt modelId="{C1053028-3169-4246-BD38-893D917DBDB8}" type="pres">
      <dgm:prSet presAssocID="{2D4B08A9-8D6C-4357-A576-3EF0A0B9B048}" presName="Name17" presStyleLbl="parChTrans1D3" presStyleIdx="3" presStyleCnt="4"/>
      <dgm:spPr/>
    </dgm:pt>
    <dgm:pt modelId="{6F5B769C-486D-491B-A7F8-605686FA5CBA}" type="pres">
      <dgm:prSet presAssocID="{66814CAB-BC3D-4160-B1E0-36EB6CF7C59F}" presName="hierRoot3" presStyleCnt="0"/>
      <dgm:spPr/>
    </dgm:pt>
    <dgm:pt modelId="{847EF71A-D8E9-49DF-BCC7-6BC232EB8434}" type="pres">
      <dgm:prSet presAssocID="{66814CAB-BC3D-4160-B1E0-36EB6CF7C59F}" presName="composite3" presStyleCnt="0"/>
      <dgm:spPr/>
    </dgm:pt>
    <dgm:pt modelId="{54FAF99C-D082-4237-A468-548B7F792A78}" type="pres">
      <dgm:prSet presAssocID="{66814CAB-BC3D-4160-B1E0-36EB6CF7C59F}" presName="background3" presStyleLbl="node3" presStyleIdx="3" presStyleCnt="4"/>
      <dgm:spPr/>
    </dgm:pt>
    <dgm:pt modelId="{F25671B9-0301-402F-A480-7B52E7B8FB4B}" type="pres">
      <dgm:prSet presAssocID="{66814CAB-BC3D-4160-B1E0-36EB6CF7C59F}" presName="text3" presStyleLbl="fgAcc3" presStyleIdx="3" presStyleCnt="4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7B2D71B7-0915-4387-BE58-90D39CEFFE5F}" type="pres">
      <dgm:prSet presAssocID="{66814CAB-BC3D-4160-B1E0-36EB6CF7C59F}" presName="hierChild4" presStyleCnt="0"/>
      <dgm:spPr/>
    </dgm:pt>
  </dgm:ptLst>
  <dgm:cxnLst>
    <dgm:cxn modelId="{8DAF9A2D-FB8C-4928-BCC5-8E20233957E9}" type="presOf" srcId="{FDF4A2F0-2FDA-4280-AFD6-CAA7F9048484}" destId="{7A311AEA-C8EF-48C5-990F-B10740CC6B7C}" srcOrd="0" destOrd="0" presId="urn:microsoft.com/office/officeart/2005/8/layout/hierarchy1"/>
    <dgm:cxn modelId="{A34B0E47-E1F7-4FC6-BC6B-D4A10216372B}" srcId="{364ACAB3-E38C-4A76-A87D-97F33CB00311}" destId="{0147F468-C37A-43B8-83CF-7D47BB7EA09A}" srcOrd="1" destOrd="0" parTransId="{1F9813A7-78D0-45AB-8EEF-139E1459D757}" sibTransId="{485CE6C0-7B14-46DE-990A-710CB560DBA5}"/>
    <dgm:cxn modelId="{381AC182-8C8F-47F8-9DA1-B13461A8A7A0}" srcId="{0147F468-C37A-43B8-83CF-7D47BB7EA09A}" destId="{66814CAB-BC3D-4160-B1E0-36EB6CF7C59F}" srcOrd="1" destOrd="0" parTransId="{2D4B08A9-8D6C-4357-A576-3EF0A0B9B048}" sibTransId="{83B20DC8-ED69-44C1-8E03-3FC3AB171621}"/>
    <dgm:cxn modelId="{882FB130-FDB3-437A-8FE0-DF70C3BDC8DF}" type="presOf" srcId="{1F9813A7-78D0-45AB-8EEF-139E1459D757}" destId="{29CF679A-1F25-4A65-B801-6163C88DA5DA}" srcOrd="0" destOrd="0" presId="urn:microsoft.com/office/officeart/2005/8/layout/hierarchy1"/>
    <dgm:cxn modelId="{E7316F87-202F-4D07-89AF-2EB5DE4DEACE}" srcId="{0147F468-C37A-43B8-83CF-7D47BB7EA09A}" destId="{E520BDC3-FF8D-4205-8D93-DA2EA295AD29}" srcOrd="0" destOrd="0" parTransId="{B02DE227-957F-4367-8CCD-A17A3882B78C}" sibTransId="{1FC52179-5EAD-4E75-BFCC-D438E80E1765}"/>
    <dgm:cxn modelId="{C8FC24E2-989A-4C5D-8ACD-C36AD31CE649}" type="presOf" srcId="{0147F468-C37A-43B8-83CF-7D47BB7EA09A}" destId="{D4BBCF07-24C7-472D-88C0-A59B6597B555}" srcOrd="0" destOrd="0" presId="urn:microsoft.com/office/officeart/2005/8/layout/hierarchy1"/>
    <dgm:cxn modelId="{022E097A-6F15-4ED3-B9ED-7C545A61F7FE}" srcId="{FDF4A2F0-2FDA-4280-AFD6-CAA7F9048484}" destId="{364ACAB3-E38C-4A76-A87D-97F33CB00311}" srcOrd="0" destOrd="0" parTransId="{6CB67022-D5C5-4A3B-BC6D-6059FD06225A}" sibTransId="{78C6301C-4680-4177-A607-7C03085F8A1B}"/>
    <dgm:cxn modelId="{B02D0A16-7ED9-4497-868A-08705F7794C0}" type="presOf" srcId="{B02DE227-957F-4367-8CCD-A17A3882B78C}" destId="{05C4F7B9-4CB8-4328-8A70-C37BE5A6BCA4}" srcOrd="0" destOrd="0" presId="urn:microsoft.com/office/officeart/2005/8/layout/hierarchy1"/>
    <dgm:cxn modelId="{6C5A371A-B477-4B00-B1F4-3F2D19FEF4C4}" srcId="{364ACAB3-E38C-4A76-A87D-97F33CB00311}" destId="{A775F450-1D3D-4387-8643-157BB14443E1}" srcOrd="0" destOrd="0" parTransId="{2828519E-938C-4B6C-9A5D-45C24D43A2F5}" sibTransId="{027D5957-DC21-44DB-9071-8D8EC6BFA2E0}"/>
    <dgm:cxn modelId="{51DEA511-02B3-4582-9802-E721F2F74B52}" type="presOf" srcId="{E79CDE81-8BB7-4E62-8219-A99903923DF3}" destId="{B76F3DC4-3F70-4812-B856-A3C870D0B1EF}" srcOrd="0" destOrd="0" presId="urn:microsoft.com/office/officeart/2005/8/layout/hierarchy1"/>
    <dgm:cxn modelId="{95F387E0-4A9E-411A-BE5A-06B2886CA831}" type="presOf" srcId="{2ADAD7E2-749A-43D8-97E2-EA62E3DE0A1B}" destId="{7CB4F7DD-903A-440D-8347-CDEE65CDCB32}" srcOrd="0" destOrd="0" presId="urn:microsoft.com/office/officeart/2005/8/layout/hierarchy1"/>
    <dgm:cxn modelId="{C1FAABB5-B367-421E-86A1-D8F4A97044A4}" type="presOf" srcId="{D03584E4-F6D4-43D2-9C1D-94BFD778A1D7}" destId="{165F37E9-002C-4CE5-8B25-5D9957284906}" srcOrd="0" destOrd="0" presId="urn:microsoft.com/office/officeart/2005/8/layout/hierarchy1"/>
    <dgm:cxn modelId="{57E64BB9-3B4B-47FE-A339-4EA6BA389E53}" type="presOf" srcId="{66249FD8-BBF7-440D-9FE2-73D7F5D2773E}" destId="{3248CAC3-7ED5-4D72-B711-02C6D6E0F966}" srcOrd="0" destOrd="0" presId="urn:microsoft.com/office/officeart/2005/8/layout/hierarchy1"/>
    <dgm:cxn modelId="{54BE3137-B35E-4520-9860-1B8CDC3ACA53}" srcId="{A775F450-1D3D-4387-8643-157BB14443E1}" destId="{66249FD8-BBF7-440D-9FE2-73D7F5D2773E}" srcOrd="1" destOrd="0" parTransId="{2ADAD7E2-749A-43D8-97E2-EA62E3DE0A1B}" sibTransId="{94BB00E5-878A-48CD-8C58-B2C7E7E94E17}"/>
    <dgm:cxn modelId="{20BB5785-EA13-4EDA-9825-49557EBC296D}" type="presOf" srcId="{2828519E-938C-4B6C-9A5D-45C24D43A2F5}" destId="{C352CAFD-D8DF-4472-991A-9063AD651092}" srcOrd="0" destOrd="0" presId="urn:microsoft.com/office/officeart/2005/8/layout/hierarchy1"/>
    <dgm:cxn modelId="{CF880A14-CB5C-4841-B3CA-C78379DA74AE}" type="presOf" srcId="{2D4B08A9-8D6C-4357-A576-3EF0A0B9B048}" destId="{C1053028-3169-4246-BD38-893D917DBDB8}" srcOrd="0" destOrd="0" presId="urn:microsoft.com/office/officeart/2005/8/layout/hierarchy1"/>
    <dgm:cxn modelId="{CEFC3068-4373-4980-816F-C78925B4F85D}" type="presOf" srcId="{66814CAB-BC3D-4160-B1E0-36EB6CF7C59F}" destId="{F25671B9-0301-402F-A480-7B52E7B8FB4B}" srcOrd="0" destOrd="0" presId="urn:microsoft.com/office/officeart/2005/8/layout/hierarchy1"/>
    <dgm:cxn modelId="{1F954D07-BA5C-4B20-9CA0-C471F305968D}" type="presOf" srcId="{E520BDC3-FF8D-4205-8D93-DA2EA295AD29}" destId="{998202DB-D28E-4DB8-8BBE-982681C7BF7E}" srcOrd="0" destOrd="0" presId="urn:microsoft.com/office/officeart/2005/8/layout/hierarchy1"/>
    <dgm:cxn modelId="{40461720-D083-430F-97BB-66187AF1317E}" srcId="{A775F450-1D3D-4387-8643-157BB14443E1}" destId="{E79CDE81-8BB7-4E62-8219-A99903923DF3}" srcOrd="0" destOrd="0" parTransId="{D03584E4-F6D4-43D2-9C1D-94BFD778A1D7}" sibTransId="{FB7A8054-2AF1-4AAE-B9D7-566AB498650F}"/>
    <dgm:cxn modelId="{7FCA6EA4-6CDC-4504-925B-293641AD773B}" type="presOf" srcId="{A775F450-1D3D-4387-8643-157BB14443E1}" destId="{D4F4E7A7-65AE-4C37-938A-A58DA94AF469}" srcOrd="0" destOrd="0" presId="urn:microsoft.com/office/officeart/2005/8/layout/hierarchy1"/>
    <dgm:cxn modelId="{5DBEC745-CD52-40F1-AF7A-AD0791451164}" type="presOf" srcId="{364ACAB3-E38C-4A76-A87D-97F33CB00311}" destId="{B9A34EA1-FF85-4FAF-AC6B-E6D8FC1020F2}" srcOrd="0" destOrd="0" presId="urn:microsoft.com/office/officeart/2005/8/layout/hierarchy1"/>
    <dgm:cxn modelId="{FE0E0E0A-9B51-462F-AD69-89B7D634AF29}" type="presParOf" srcId="{7A311AEA-C8EF-48C5-990F-B10740CC6B7C}" destId="{AECCA7A5-C9CF-4B55-9B0F-8DD3C21AE28F}" srcOrd="0" destOrd="0" presId="urn:microsoft.com/office/officeart/2005/8/layout/hierarchy1"/>
    <dgm:cxn modelId="{5C1F70CE-12BC-474F-8CEC-64E1D4CB9C45}" type="presParOf" srcId="{AECCA7A5-C9CF-4B55-9B0F-8DD3C21AE28F}" destId="{E4CA60C3-E1C6-4146-B055-6C5EDB7E4B95}" srcOrd="0" destOrd="0" presId="urn:microsoft.com/office/officeart/2005/8/layout/hierarchy1"/>
    <dgm:cxn modelId="{0AC4A6E9-A78C-4109-80EE-FFFD13043B24}" type="presParOf" srcId="{E4CA60C3-E1C6-4146-B055-6C5EDB7E4B95}" destId="{3CF352B0-6F44-43A5-AA1A-1413507707DC}" srcOrd="0" destOrd="0" presId="urn:microsoft.com/office/officeart/2005/8/layout/hierarchy1"/>
    <dgm:cxn modelId="{F32EED8F-3A63-469D-9144-C3EC477D24A2}" type="presParOf" srcId="{E4CA60C3-E1C6-4146-B055-6C5EDB7E4B95}" destId="{B9A34EA1-FF85-4FAF-AC6B-E6D8FC1020F2}" srcOrd="1" destOrd="0" presId="urn:microsoft.com/office/officeart/2005/8/layout/hierarchy1"/>
    <dgm:cxn modelId="{11428732-3090-49D3-A5D2-B93D3592B64D}" type="presParOf" srcId="{AECCA7A5-C9CF-4B55-9B0F-8DD3C21AE28F}" destId="{4E1FD68C-A93F-4A3B-8B8C-E7F38C9D2F15}" srcOrd="1" destOrd="0" presId="urn:microsoft.com/office/officeart/2005/8/layout/hierarchy1"/>
    <dgm:cxn modelId="{D2AC8F26-FEF1-47AC-84EE-3FF79D77D247}" type="presParOf" srcId="{4E1FD68C-A93F-4A3B-8B8C-E7F38C9D2F15}" destId="{C352CAFD-D8DF-4472-991A-9063AD651092}" srcOrd="0" destOrd="0" presId="urn:microsoft.com/office/officeart/2005/8/layout/hierarchy1"/>
    <dgm:cxn modelId="{00CB720C-D637-4780-95D8-8CE30C21D911}" type="presParOf" srcId="{4E1FD68C-A93F-4A3B-8B8C-E7F38C9D2F15}" destId="{850209B6-F7CF-4CCE-8FA0-B714262F1BC3}" srcOrd="1" destOrd="0" presId="urn:microsoft.com/office/officeart/2005/8/layout/hierarchy1"/>
    <dgm:cxn modelId="{73EC02ED-934D-4B44-9403-9F6DFB26F1E7}" type="presParOf" srcId="{850209B6-F7CF-4CCE-8FA0-B714262F1BC3}" destId="{2C7B3AFB-303B-4839-9EDF-8B47702536D4}" srcOrd="0" destOrd="0" presId="urn:microsoft.com/office/officeart/2005/8/layout/hierarchy1"/>
    <dgm:cxn modelId="{33D3ACC4-F416-4403-9C8F-3128CA3929B7}" type="presParOf" srcId="{2C7B3AFB-303B-4839-9EDF-8B47702536D4}" destId="{A7422874-5CE7-4F38-9C48-409495601867}" srcOrd="0" destOrd="0" presId="urn:microsoft.com/office/officeart/2005/8/layout/hierarchy1"/>
    <dgm:cxn modelId="{889FF966-A013-4927-9063-3DDECE21786A}" type="presParOf" srcId="{2C7B3AFB-303B-4839-9EDF-8B47702536D4}" destId="{D4F4E7A7-65AE-4C37-938A-A58DA94AF469}" srcOrd="1" destOrd="0" presId="urn:microsoft.com/office/officeart/2005/8/layout/hierarchy1"/>
    <dgm:cxn modelId="{DD9AC4D3-7B19-4BC7-A162-4583648110B0}" type="presParOf" srcId="{850209B6-F7CF-4CCE-8FA0-B714262F1BC3}" destId="{4FE50799-A991-42DE-B29C-8F7C83C97130}" srcOrd="1" destOrd="0" presId="urn:microsoft.com/office/officeart/2005/8/layout/hierarchy1"/>
    <dgm:cxn modelId="{67835D15-138F-46D2-971A-8B77283F5E58}" type="presParOf" srcId="{4FE50799-A991-42DE-B29C-8F7C83C97130}" destId="{165F37E9-002C-4CE5-8B25-5D9957284906}" srcOrd="0" destOrd="0" presId="urn:microsoft.com/office/officeart/2005/8/layout/hierarchy1"/>
    <dgm:cxn modelId="{36840E52-01D7-4CAC-8AE3-77BB69A6DC84}" type="presParOf" srcId="{4FE50799-A991-42DE-B29C-8F7C83C97130}" destId="{E74A5F9D-4B30-43C1-A17C-91C64A014B39}" srcOrd="1" destOrd="0" presId="urn:microsoft.com/office/officeart/2005/8/layout/hierarchy1"/>
    <dgm:cxn modelId="{AC85DE2E-D55C-4187-8405-0FFD7F6E5E2C}" type="presParOf" srcId="{E74A5F9D-4B30-43C1-A17C-91C64A014B39}" destId="{C39A462E-4D8C-46FF-8303-6D22F7116488}" srcOrd="0" destOrd="0" presId="urn:microsoft.com/office/officeart/2005/8/layout/hierarchy1"/>
    <dgm:cxn modelId="{68087924-47EB-4E5F-8FAC-CC02572077B1}" type="presParOf" srcId="{C39A462E-4D8C-46FF-8303-6D22F7116488}" destId="{6F9838B3-C490-44B3-96CD-FD81AEB2108F}" srcOrd="0" destOrd="0" presId="urn:microsoft.com/office/officeart/2005/8/layout/hierarchy1"/>
    <dgm:cxn modelId="{8234E620-FF01-490D-80BD-7224190329A1}" type="presParOf" srcId="{C39A462E-4D8C-46FF-8303-6D22F7116488}" destId="{B76F3DC4-3F70-4812-B856-A3C870D0B1EF}" srcOrd="1" destOrd="0" presId="urn:microsoft.com/office/officeart/2005/8/layout/hierarchy1"/>
    <dgm:cxn modelId="{DC2F1DDF-6D88-4BF7-BDBD-D8A9FDD9E623}" type="presParOf" srcId="{E74A5F9D-4B30-43C1-A17C-91C64A014B39}" destId="{2D166D02-333B-4154-81BD-AD0A695A02E1}" srcOrd="1" destOrd="0" presId="urn:microsoft.com/office/officeart/2005/8/layout/hierarchy1"/>
    <dgm:cxn modelId="{3419E5B7-5E9F-429C-9190-512C3C5F8154}" type="presParOf" srcId="{4FE50799-A991-42DE-B29C-8F7C83C97130}" destId="{7CB4F7DD-903A-440D-8347-CDEE65CDCB32}" srcOrd="2" destOrd="0" presId="urn:microsoft.com/office/officeart/2005/8/layout/hierarchy1"/>
    <dgm:cxn modelId="{4E0E83B5-1081-4CF5-943D-A8F7657A0B35}" type="presParOf" srcId="{4FE50799-A991-42DE-B29C-8F7C83C97130}" destId="{F33AA764-4170-4296-A99E-99A1779520BB}" srcOrd="3" destOrd="0" presId="urn:microsoft.com/office/officeart/2005/8/layout/hierarchy1"/>
    <dgm:cxn modelId="{95605537-2923-4A63-8034-1F729FA130CF}" type="presParOf" srcId="{F33AA764-4170-4296-A99E-99A1779520BB}" destId="{D91697C2-E71D-4645-B27D-491C595F58B7}" srcOrd="0" destOrd="0" presId="urn:microsoft.com/office/officeart/2005/8/layout/hierarchy1"/>
    <dgm:cxn modelId="{B5BEF44D-2A11-43D9-ADF4-2DB37C738960}" type="presParOf" srcId="{D91697C2-E71D-4645-B27D-491C595F58B7}" destId="{AC243EF8-E358-4981-B685-47A4DAF2A21C}" srcOrd="0" destOrd="0" presId="urn:microsoft.com/office/officeart/2005/8/layout/hierarchy1"/>
    <dgm:cxn modelId="{CC5255E2-D706-4EE9-9207-EB77922B5884}" type="presParOf" srcId="{D91697C2-E71D-4645-B27D-491C595F58B7}" destId="{3248CAC3-7ED5-4D72-B711-02C6D6E0F966}" srcOrd="1" destOrd="0" presId="urn:microsoft.com/office/officeart/2005/8/layout/hierarchy1"/>
    <dgm:cxn modelId="{FE58CA7F-455F-4F60-ABFE-04D7D54CF723}" type="presParOf" srcId="{F33AA764-4170-4296-A99E-99A1779520BB}" destId="{B64F433E-CC1C-41BA-98FE-9E8BA29CBDA4}" srcOrd="1" destOrd="0" presId="urn:microsoft.com/office/officeart/2005/8/layout/hierarchy1"/>
    <dgm:cxn modelId="{AA43349E-62AE-48C3-BB72-248B7458B497}" type="presParOf" srcId="{4E1FD68C-A93F-4A3B-8B8C-E7F38C9D2F15}" destId="{29CF679A-1F25-4A65-B801-6163C88DA5DA}" srcOrd="2" destOrd="0" presId="urn:microsoft.com/office/officeart/2005/8/layout/hierarchy1"/>
    <dgm:cxn modelId="{62E31B18-1DA2-4DFF-B70D-9BE8A0E797B2}" type="presParOf" srcId="{4E1FD68C-A93F-4A3B-8B8C-E7F38C9D2F15}" destId="{00A8939C-24A2-42BC-959F-02EA30607FEA}" srcOrd="3" destOrd="0" presId="urn:microsoft.com/office/officeart/2005/8/layout/hierarchy1"/>
    <dgm:cxn modelId="{993EB403-F6A3-464D-AF71-3B2E3829A638}" type="presParOf" srcId="{00A8939C-24A2-42BC-959F-02EA30607FEA}" destId="{861C7EA9-3620-4364-AD2A-67BE45EDEB49}" srcOrd="0" destOrd="0" presId="urn:microsoft.com/office/officeart/2005/8/layout/hierarchy1"/>
    <dgm:cxn modelId="{CBDF2716-C981-4F14-9062-4A063774B7A1}" type="presParOf" srcId="{861C7EA9-3620-4364-AD2A-67BE45EDEB49}" destId="{4AD96C57-D5F3-40CD-8CDB-50406ACFEBE5}" srcOrd="0" destOrd="0" presId="urn:microsoft.com/office/officeart/2005/8/layout/hierarchy1"/>
    <dgm:cxn modelId="{9FB8866C-D65F-4FB1-B68F-989B77114D51}" type="presParOf" srcId="{861C7EA9-3620-4364-AD2A-67BE45EDEB49}" destId="{D4BBCF07-24C7-472D-88C0-A59B6597B555}" srcOrd="1" destOrd="0" presId="urn:microsoft.com/office/officeart/2005/8/layout/hierarchy1"/>
    <dgm:cxn modelId="{F79DCBC1-6CCF-4840-BC8F-FA5463FD2585}" type="presParOf" srcId="{00A8939C-24A2-42BC-959F-02EA30607FEA}" destId="{F475F255-75C4-4D6C-BC10-75E350023472}" srcOrd="1" destOrd="0" presId="urn:microsoft.com/office/officeart/2005/8/layout/hierarchy1"/>
    <dgm:cxn modelId="{4790DB4F-CFE7-426B-8027-8D198BABA65D}" type="presParOf" srcId="{F475F255-75C4-4D6C-BC10-75E350023472}" destId="{05C4F7B9-4CB8-4328-8A70-C37BE5A6BCA4}" srcOrd="0" destOrd="0" presId="urn:microsoft.com/office/officeart/2005/8/layout/hierarchy1"/>
    <dgm:cxn modelId="{8292233E-1A78-4C70-AF2D-C885B5EB5393}" type="presParOf" srcId="{F475F255-75C4-4D6C-BC10-75E350023472}" destId="{3A2E7E65-15AC-469E-8904-2B285E7ED16B}" srcOrd="1" destOrd="0" presId="urn:microsoft.com/office/officeart/2005/8/layout/hierarchy1"/>
    <dgm:cxn modelId="{28D61187-03DD-46B7-AA76-4A6A58CBF033}" type="presParOf" srcId="{3A2E7E65-15AC-469E-8904-2B285E7ED16B}" destId="{047CD617-5FE3-4BBC-A74B-FE1049F76AED}" srcOrd="0" destOrd="0" presId="urn:microsoft.com/office/officeart/2005/8/layout/hierarchy1"/>
    <dgm:cxn modelId="{D6802401-31A6-42BF-9B19-2CCDD5640BC4}" type="presParOf" srcId="{047CD617-5FE3-4BBC-A74B-FE1049F76AED}" destId="{3612B3E9-58D3-4A0F-A3C1-2E4DA249E614}" srcOrd="0" destOrd="0" presId="urn:microsoft.com/office/officeart/2005/8/layout/hierarchy1"/>
    <dgm:cxn modelId="{D7F9841C-C01A-4294-9041-FBD5AA85C476}" type="presParOf" srcId="{047CD617-5FE3-4BBC-A74B-FE1049F76AED}" destId="{998202DB-D28E-4DB8-8BBE-982681C7BF7E}" srcOrd="1" destOrd="0" presId="urn:microsoft.com/office/officeart/2005/8/layout/hierarchy1"/>
    <dgm:cxn modelId="{60419EB2-C7E8-4ED2-8E9D-31F127BD2006}" type="presParOf" srcId="{3A2E7E65-15AC-469E-8904-2B285E7ED16B}" destId="{C35EF61D-DF86-4A35-ACF8-B126A6F93CC9}" srcOrd="1" destOrd="0" presId="urn:microsoft.com/office/officeart/2005/8/layout/hierarchy1"/>
    <dgm:cxn modelId="{AE347E61-9914-4724-B6DF-72D141242D68}" type="presParOf" srcId="{F475F255-75C4-4D6C-BC10-75E350023472}" destId="{C1053028-3169-4246-BD38-893D917DBDB8}" srcOrd="2" destOrd="0" presId="urn:microsoft.com/office/officeart/2005/8/layout/hierarchy1"/>
    <dgm:cxn modelId="{4CF49DDD-A561-4B59-ACCA-6A50E072DC5A}" type="presParOf" srcId="{F475F255-75C4-4D6C-BC10-75E350023472}" destId="{6F5B769C-486D-491B-A7F8-605686FA5CBA}" srcOrd="3" destOrd="0" presId="urn:microsoft.com/office/officeart/2005/8/layout/hierarchy1"/>
    <dgm:cxn modelId="{5F259B6A-F8FA-4959-846D-DCC470F37337}" type="presParOf" srcId="{6F5B769C-486D-491B-A7F8-605686FA5CBA}" destId="{847EF71A-D8E9-49DF-BCC7-6BC232EB8434}" srcOrd="0" destOrd="0" presId="urn:microsoft.com/office/officeart/2005/8/layout/hierarchy1"/>
    <dgm:cxn modelId="{713BD2E9-81E9-4220-AEAD-DB57BE1B2AF1}" type="presParOf" srcId="{847EF71A-D8E9-49DF-BCC7-6BC232EB8434}" destId="{54FAF99C-D082-4237-A468-548B7F792A78}" srcOrd="0" destOrd="0" presId="urn:microsoft.com/office/officeart/2005/8/layout/hierarchy1"/>
    <dgm:cxn modelId="{5C9FEC81-2608-4C3C-BC95-7366BFD7B084}" type="presParOf" srcId="{847EF71A-D8E9-49DF-BCC7-6BC232EB8434}" destId="{F25671B9-0301-402F-A480-7B52E7B8FB4B}" srcOrd="1" destOrd="0" presId="urn:microsoft.com/office/officeart/2005/8/layout/hierarchy1"/>
    <dgm:cxn modelId="{1127A39F-EFE9-4F9F-8B9B-0A36A1C51E6D}" type="presParOf" srcId="{6F5B769C-486D-491B-A7F8-605686FA5CBA}" destId="{7B2D71B7-0915-4387-BE58-90D39CEFFE5F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C1053028-3169-4246-BD38-893D917DBDB8}">
      <dsp:nvSpPr>
        <dsp:cNvPr id="0" name=""/>
        <dsp:cNvSpPr/>
      </dsp:nvSpPr>
      <dsp:spPr>
        <a:xfrm>
          <a:off x="4082117" y="1904006"/>
          <a:ext cx="701337" cy="3337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7456"/>
              </a:lnTo>
              <a:lnTo>
                <a:pt x="701337" y="227456"/>
              </a:lnTo>
              <a:lnTo>
                <a:pt x="701337" y="33377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C4F7B9-4CB8-4328-8A70-C37BE5A6BCA4}">
      <dsp:nvSpPr>
        <dsp:cNvPr id="0" name=""/>
        <dsp:cNvSpPr/>
      </dsp:nvSpPr>
      <dsp:spPr>
        <a:xfrm>
          <a:off x="3380779" y="1904006"/>
          <a:ext cx="701337" cy="333772"/>
        </a:xfrm>
        <a:custGeom>
          <a:avLst/>
          <a:gdLst/>
          <a:ahLst/>
          <a:cxnLst/>
          <a:rect l="0" t="0" r="0" b="0"/>
          <a:pathLst>
            <a:path>
              <a:moveTo>
                <a:pt x="701337" y="0"/>
              </a:moveTo>
              <a:lnTo>
                <a:pt x="701337" y="227456"/>
              </a:lnTo>
              <a:lnTo>
                <a:pt x="0" y="227456"/>
              </a:lnTo>
              <a:lnTo>
                <a:pt x="0" y="33377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9CF679A-1F25-4A65-B801-6163C88DA5DA}">
      <dsp:nvSpPr>
        <dsp:cNvPr id="0" name=""/>
        <dsp:cNvSpPr/>
      </dsp:nvSpPr>
      <dsp:spPr>
        <a:xfrm>
          <a:off x="2679442" y="841480"/>
          <a:ext cx="1402675" cy="3337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7456"/>
              </a:lnTo>
              <a:lnTo>
                <a:pt x="1402675" y="227456"/>
              </a:lnTo>
              <a:lnTo>
                <a:pt x="1402675" y="33377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B4F7DD-903A-440D-8347-CDEE65CDCB32}">
      <dsp:nvSpPr>
        <dsp:cNvPr id="0" name=""/>
        <dsp:cNvSpPr/>
      </dsp:nvSpPr>
      <dsp:spPr>
        <a:xfrm>
          <a:off x="1276766" y="1904006"/>
          <a:ext cx="701337" cy="3337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7456"/>
              </a:lnTo>
              <a:lnTo>
                <a:pt x="701337" y="227456"/>
              </a:lnTo>
              <a:lnTo>
                <a:pt x="701337" y="33377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5F37E9-002C-4CE5-8B25-5D9957284906}">
      <dsp:nvSpPr>
        <dsp:cNvPr id="0" name=""/>
        <dsp:cNvSpPr/>
      </dsp:nvSpPr>
      <dsp:spPr>
        <a:xfrm>
          <a:off x="575429" y="1904006"/>
          <a:ext cx="701337" cy="333772"/>
        </a:xfrm>
        <a:custGeom>
          <a:avLst/>
          <a:gdLst/>
          <a:ahLst/>
          <a:cxnLst/>
          <a:rect l="0" t="0" r="0" b="0"/>
          <a:pathLst>
            <a:path>
              <a:moveTo>
                <a:pt x="701337" y="0"/>
              </a:moveTo>
              <a:lnTo>
                <a:pt x="701337" y="227456"/>
              </a:lnTo>
              <a:lnTo>
                <a:pt x="0" y="227456"/>
              </a:lnTo>
              <a:lnTo>
                <a:pt x="0" y="33377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52CAFD-D8DF-4472-991A-9063AD651092}">
      <dsp:nvSpPr>
        <dsp:cNvPr id="0" name=""/>
        <dsp:cNvSpPr/>
      </dsp:nvSpPr>
      <dsp:spPr>
        <a:xfrm>
          <a:off x="1276766" y="841480"/>
          <a:ext cx="1402675" cy="333772"/>
        </a:xfrm>
        <a:custGeom>
          <a:avLst/>
          <a:gdLst/>
          <a:ahLst/>
          <a:cxnLst/>
          <a:rect l="0" t="0" r="0" b="0"/>
          <a:pathLst>
            <a:path>
              <a:moveTo>
                <a:pt x="1402675" y="0"/>
              </a:moveTo>
              <a:lnTo>
                <a:pt x="1402675" y="227456"/>
              </a:lnTo>
              <a:lnTo>
                <a:pt x="0" y="227456"/>
              </a:lnTo>
              <a:lnTo>
                <a:pt x="0" y="33377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F352B0-6F44-43A5-AA1A-1413507707DC}">
      <dsp:nvSpPr>
        <dsp:cNvPr id="0" name=""/>
        <dsp:cNvSpPr/>
      </dsp:nvSpPr>
      <dsp:spPr>
        <a:xfrm>
          <a:off x="2105620" y="112726"/>
          <a:ext cx="1147643" cy="72875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9A34EA1-FF85-4FAF-AC6B-E6D8FC1020F2}">
      <dsp:nvSpPr>
        <dsp:cNvPr id="0" name=""/>
        <dsp:cNvSpPr/>
      </dsp:nvSpPr>
      <dsp:spPr>
        <a:xfrm>
          <a:off x="2233136" y="233866"/>
          <a:ext cx="1147643" cy="7287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DZ" sz="1600" kern="1200"/>
            <a:t>اثارعقد الكفالة </a:t>
          </a:r>
          <a:endParaRPr lang="fr-FR" sz="1600" kern="1200"/>
        </a:p>
      </dsp:txBody>
      <dsp:txXfrm>
        <a:off x="2233136" y="233866"/>
        <a:ext cx="1147643" cy="728753"/>
      </dsp:txXfrm>
    </dsp:sp>
    <dsp:sp modelId="{A7422874-5CE7-4F38-9C48-409495601867}">
      <dsp:nvSpPr>
        <dsp:cNvPr id="0" name=""/>
        <dsp:cNvSpPr/>
      </dsp:nvSpPr>
      <dsp:spPr>
        <a:xfrm>
          <a:off x="702945" y="1175253"/>
          <a:ext cx="1147643" cy="72875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4F4E7A7-65AE-4C37-938A-A58DA94AF469}">
      <dsp:nvSpPr>
        <dsp:cNvPr id="0" name=""/>
        <dsp:cNvSpPr/>
      </dsp:nvSpPr>
      <dsp:spPr>
        <a:xfrm>
          <a:off x="830460" y="1296393"/>
          <a:ext cx="1147643" cy="7287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DZ" sz="1600" kern="1200"/>
            <a:t>علاقة الكفيل بالمدين </a:t>
          </a:r>
          <a:endParaRPr lang="fr-FR" sz="1600" kern="1200"/>
        </a:p>
      </dsp:txBody>
      <dsp:txXfrm>
        <a:off x="830460" y="1296393"/>
        <a:ext cx="1147643" cy="728753"/>
      </dsp:txXfrm>
    </dsp:sp>
    <dsp:sp modelId="{6F9838B3-C490-44B3-96CD-FD81AEB2108F}">
      <dsp:nvSpPr>
        <dsp:cNvPr id="0" name=""/>
        <dsp:cNvSpPr/>
      </dsp:nvSpPr>
      <dsp:spPr>
        <a:xfrm>
          <a:off x="1607" y="2237779"/>
          <a:ext cx="1147643" cy="72875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76F3DC4-3F70-4812-B856-A3C870D0B1EF}">
      <dsp:nvSpPr>
        <dsp:cNvPr id="0" name=""/>
        <dsp:cNvSpPr/>
      </dsp:nvSpPr>
      <dsp:spPr>
        <a:xfrm>
          <a:off x="129123" y="2358919"/>
          <a:ext cx="1147643" cy="7287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DZ" sz="1600" kern="1200"/>
            <a:t>دعوى الحلول </a:t>
          </a:r>
          <a:endParaRPr lang="fr-FR" sz="1600" kern="1200"/>
        </a:p>
      </dsp:txBody>
      <dsp:txXfrm>
        <a:off x="129123" y="2358919"/>
        <a:ext cx="1147643" cy="728753"/>
      </dsp:txXfrm>
    </dsp:sp>
    <dsp:sp modelId="{AC243EF8-E358-4981-B685-47A4DAF2A21C}">
      <dsp:nvSpPr>
        <dsp:cNvPr id="0" name=""/>
        <dsp:cNvSpPr/>
      </dsp:nvSpPr>
      <dsp:spPr>
        <a:xfrm>
          <a:off x="1404282" y="2237779"/>
          <a:ext cx="1147643" cy="72875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248CAC3-7ED5-4D72-B711-02C6D6E0F966}">
      <dsp:nvSpPr>
        <dsp:cNvPr id="0" name=""/>
        <dsp:cNvSpPr/>
      </dsp:nvSpPr>
      <dsp:spPr>
        <a:xfrm>
          <a:off x="1531798" y="2358919"/>
          <a:ext cx="1147643" cy="7287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DZ" sz="1600" kern="1200"/>
            <a:t>الدعوى الشخصية </a:t>
          </a:r>
          <a:endParaRPr lang="fr-FR" sz="1600" kern="1200"/>
        </a:p>
      </dsp:txBody>
      <dsp:txXfrm>
        <a:off x="1531798" y="2358919"/>
        <a:ext cx="1147643" cy="728753"/>
      </dsp:txXfrm>
    </dsp:sp>
    <dsp:sp modelId="{4AD96C57-D5F3-40CD-8CDB-50406ACFEBE5}">
      <dsp:nvSpPr>
        <dsp:cNvPr id="0" name=""/>
        <dsp:cNvSpPr/>
      </dsp:nvSpPr>
      <dsp:spPr>
        <a:xfrm>
          <a:off x="3508295" y="1175253"/>
          <a:ext cx="1147643" cy="72875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4BBCF07-24C7-472D-88C0-A59B6597B555}">
      <dsp:nvSpPr>
        <dsp:cNvPr id="0" name=""/>
        <dsp:cNvSpPr/>
      </dsp:nvSpPr>
      <dsp:spPr>
        <a:xfrm>
          <a:off x="3635811" y="1296393"/>
          <a:ext cx="1147643" cy="7287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DZ" sz="1600" kern="1200"/>
            <a:t>علاقة الكفيل بالدائن </a:t>
          </a:r>
          <a:endParaRPr lang="fr-FR" sz="1600" kern="1200"/>
        </a:p>
      </dsp:txBody>
      <dsp:txXfrm>
        <a:off x="3635811" y="1296393"/>
        <a:ext cx="1147643" cy="728753"/>
      </dsp:txXfrm>
    </dsp:sp>
    <dsp:sp modelId="{3612B3E9-58D3-4A0F-A3C1-2E4DA249E614}">
      <dsp:nvSpPr>
        <dsp:cNvPr id="0" name=""/>
        <dsp:cNvSpPr/>
      </dsp:nvSpPr>
      <dsp:spPr>
        <a:xfrm>
          <a:off x="2806957" y="2237779"/>
          <a:ext cx="1147643" cy="72875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98202DB-D28E-4DB8-8BBE-982681C7BF7E}">
      <dsp:nvSpPr>
        <dsp:cNvPr id="0" name=""/>
        <dsp:cNvSpPr/>
      </dsp:nvSpPr>
      <dsp:spPr>
        <a:xfrm>
          <a:off x="2934473" y="2358919"/>
          <a:ext cx="1147643" cy="7287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DZ" sz="1600" kern="1200"/>
            <a:t>دفوع الكفيل في مواجهة الدائن </a:t>
          </a:r>
          <a:endParaRPr lang="fr-FR" sz="1600" kern="1200"/>
        </a:p>
      </dsp:txBody>
      <dsp:txXfrm>
        <a:off x="2934473" y="2358919"/>
        <a:ext cx="1147643" cy="728753"/>
      </dsp:txXfrm>
    </dsp:sp>
    <dsp:sp modelId="{54FAF99C-D082-4237-A468-548B7F792A78}">
      <dsp:nvSpPr>
        <dsp:cNvPr id="0" name=""/>
        <dsp:cNvSpPr/>
      </dsp:nvSpPr>
      <dsp:spPr>
        <a:xfrm>
          <a:off x="4209633" y="2237779"/>
          <a:ext cx="1147643" cy="72875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25671B9-0301-402F-A480-7B52E7B8FB4B}">
      <dsp:nvSpPr>
        <dsp:cNvPr id="0" name=""/>
        <dsp:cNvSpPr/>
      </dsp:nvSpPr>
      <dsp:spPr>
        <a:xfrm>
          <a:off x="4337149" y="2358919"/>
          <a:ext cx="1147643" cy="7287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DZ" sz="1600" kern="1200"/>
            <a:t>مطالبة الدائن للكفيل </a:t>
          </a:r>
          <a:endParaRPr lang="fr-FR" sz="1600" kern="1200"/>
        </a:p>
      </dsp:txBody>
      <dsp:txXfrm>
        <a:off x="4337149" y="2358919"/>
        <a:ext cx="1147643" cy="72875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5</Pages>
  <Words>633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personelle</dc:creator>
  <cp:keywords/>
  <dc:description/>
  <cp:lastModifiedBy>personelle</cp:lastModifiedBy>
  <cp:revision>45</cp:revision>
  <dcterms:created xsi:type="dcterms:W3CDTF">2020-04-29T22:07:00Z</dcterms:created>
  <dcterms:modified xsi:type="dcterms:W3CDTF">2020-05-01T13:30:00Z</dcterms:modified>
</cp:coreProperties>
</file>