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6D" w:rsidRPr="00FA1255" w:rsidRDefault="00D9226D" w:rsidP="00894EEB">
      <w:pPr>
        <w:bidi/>
        <w:spacing w:after="0"/>
        <w:jc w:val="center"/>
        <w:rPr>
          <w:rFonts w:asciiTheme="majorBidi" w:hAnsiTheme="majorBidi" w:cstheme="majorBidi"/>
          <w:b/>
          <w:bCs/>
          <w:sz w:val="28"/>
          <w:szCs w:val="28"/>
          <w:shd w:val="pct15" w:color="auto" w:fill="FFFFFF"/>
          <w:rtl/>
          <w:lang w:bidi="ar-DZ"/>
        </w:rPr>
      </w:pPr>
      <w:r w:rsidRPr="00FA1255">
        <w:rPr>
          <w:rFonts w:asciiTheme="majorBidi" w:hAnsiTheme="majorBidi" w:cstheme="majorBidi" w:hint="cs"/>
          <w:b/>
          <w:bCs/>
          <w:sz w:val="28"/>
          <w:szCs w:val="28"/>
          <w:shd w:val="pct15" w:color="auto" w:fill="FFFFFF"/>
          <w:rtl/>
          <w:lang w:bidi="ar-DZ"/>
        </w:rPr>
        <w:t xml:space="preserve">المدخل الحديث في الهيكل المالي: </w:t>
      </w:r>
      <w:proofErr w:type="gramStart"/>
      <w:r w:rsidR="006D2DC2" w:rsidRPr="00FA1255">
        <w:rPr>
          <w:rFonts w:asciiTheme="majorBidi" w:hAnsiTheme="majorBidi" w:cstheme="majorBidi" w:hint="cs"/>
          <w:b/>
          <w:bCs/>
          <w:sz w:val="28"/>
          <w:szCs w:val="28"/>
          <w:shd w:val="pct15" w:color="auto" w:fill="FFFFFF"/>
          <w:rtl/>
          <w:lang w:bidi="ar-DZ"/>
        </w:rPr>
        <w:t>نظرية</w:t>
      </w:r>
      <w:r w:rsidRPr="00FA1255">
        <w:rPr>
          <w:rFonts w:asciiTheme="majorBidi" w:hAnsiTheme="majorBidi" w:cstheme="majorBidi" w:hint="cs"/>
          <w:b/>
          <w:bCs/>
          <w:sz w:val="28"/>
          <w:szCs w:val="28"/>
          <w:shd w:val="pct15" w:color="auto" w:fill="FFFFFF"/>
          <w:rtl/>
          <w:lang w:bidi="ar-DZ"/>
        </w:rPr>
        <w:t xml:space="preserve"> </w:t>
      </w:r>
      <w:r w:rsidRPr="00FA1255">
        <w:rPr>
          <w:rFonts w:asciiTheme="majorBidi" w:hAnsiTheme="majorBidi" w:cstheme="majorBidi"/>
          <w:b/>
          <w:bCs/>
          <w:sz w:val="28"/>
          <w:szCs w:val="28"/>
          <w:shd w:val="pct15" w:color="auto" w:fill="FFFFFF"/>
          <w:lang w:bidi="ar-DZ"/>
        </w:rPr>
        <w:t xml:space="preserve"> </w:t>
      </w:r>
      <w:r w:rsidRPr="00FA1255">
        <w:rPr>
          <w:rFonts w:asciiTheme="majorBidi" w:hAnsiTheme="majorBidi" w:cstheme="majorBidi"/>
          <w:b/>
          <w:bCs/>
          <w:sz w:val="28"/>
          <w:szCs w:val="28"/>
          <w:shd w:val="pct15" w:color="auto" w:fill="FFFFFF"/>
          <w:lang w:val="en-US" w:bidi="ar-DZ"/>
        </w:rPr>
        <w:t>Modigliani</w:t>
      </w:r>
      <w:proofErr w:type="gramEnd"/>
      <w:r w:rsidRPr="00FA1255">
        <w:rPr>
          <w:rFonts w:asciiTheme="majorBidi" w:hAnsiTheme="majorBidi" w:cstheme="majorBidi"/>
          <w:b/>
          <w:bCs/>
          <w:sz w:val="28"/>
          <w:szCs w:val="28"/>
          <w:shd w:val="pct15" w:color="auto" w:fill="FFFFFF"/>
          <w:lang w:val="en-US" w:bidi="ar-DZ"/>
        </w:rPr>
        <w:t xml:space="preserve"> and Miller</w:t>
      </w:r>
      <w:r w:rsidRPr="00FA1255">
        <w:rPr>
          <w:rFonts w:asciiTheme="majorBidi" w:hAnsiTheme="majorBidi" w:cstheme="majorBidi" w:hint="cs"/>
          <w:b/>
          <w:bCs/>
          <w:sz w:val="28"/>
          <w:szCs w:val="28"/>
          <w:shd w:val="pct15" w:color="auto" w:fill="FFFFFF"/>
          <w:rtl/>
          <w:lang w:bidi="ar-DZ"/>
        </w:rPr>
        <w:t>(1961)</w:t>
      </w:r>
      <w:r w:rsidR="006D2DC2" w:rsidRPr="00FA1255">
        <w:rPr>
          <w:rFonts w:asciiTheme="majorBidi" w:hAnsiTheme="majorBidi" w:cstheme="majorBidi" w:hint="cs"/>
          <w:b/>
          <w:bCs/>
          <w:sz w:val="28"/>
          <w:szCs w:val="28"/>
          <w:shd w:val="pct15" w:color="auto" w:fill="FFFFFF"/>
          <w:rtl/>
          <w:lang w:bidi="ar-DZ"/>
        </w:rPr>
        <w:t>: غياب الضرائب</w:t>
      </w:r>
    </w:p>
    <w:p w:rsidR="00D9226D" w:rsidRPr="00FA1255" w:rsidRDefault="00D9226D" w:rsidP="000F0ECA">
      <w:pPr>
        <w:bidi/>
        <w:spacing w:after="0"/>
        <w:jc w:val="both"/>
        <w:rPr>
          <w:rFonts w:asciiTheme="majorBidi" w:hAnsiTheme="majorBidi" w:cstheme="majorBidi"/>
          <w:b/>
          <w:bCs/>
          <w:sz w:val="28"/>
          <w:szCs w:val="28"/>
          <w:shd w:val="pct15" w:color="auto" w:fill="FFFFFF"/>
          <w:rtl/>
          <w:lang w:bidi="ar-DZ"/>
        </w:rPr>
      </w:pPr>
      <w:proofErr w:type="gramStart"/>
      <w:r w:rsidRPr="00FA1255">
        <w:rPr>
          <w:rFonts w:asciiTheme="majorBidi" w:hAnsiTheme="majorBidi" w:cstheme="majorBidi" w:hint="cs"/>
          <w:b/>
          <w:bCs/>
          <w:sz w:val="28"/>
          <w:szCs w:val="28"/>
          <w:shd w:val="pct15" w:color="auto" w:fill="FFFFFF"/>
          <w:rtl/>
          <w:lang w:bidi="ar-DZ"/>
        </w:rPr>
        <w:t>الافتراضات</w:t>
      </w:r>
      <w:proofErr w:type="gramEnd"/>
    </w:p>
    <w:p w:rsidR="00D9226D" w:rsidRPr="00FA1255" w:rsidRDefault="00D9226D"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عدم خضوع أرباح ودخل الأفراد للضرائب.</w:t>
      </w:r>
      <w:r w:rsidR="004E05F0" w:rsidRPr="00FA1255">
        <w:rPr>
          <w:rFonts w:asciiTheme="majorBidi" w:hAnsiTheme="majorBidi" w:cstheme="majorBidi" w:hint="cs"/>
          <w:sz w:val="28"/>
          <w:szCs w:val="28"/>
          <w:rtl/>
          <w:lang w:bidi="ar-DZ"/>
        </w:rPr>
        <w:t xml:space="preserve">  </w:t>
      </w:r>
    </w:p>
    <w:p w:rsidR="00D9226D" w:rsidRPr="00FA1255" w:rsidRDefault="00D9226D"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سياسة توزيعات الأرباح ثابتة لا تتغير.</w:t>
      </w:r>
    </w:p>
    <w:p w:rsidR="00D9226D" w:rsidRPr="00FA1255" w:rsidRDefault="00D9226D"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توزيع</w:t>
      </w:r>
      <w:proofErr w:type="gramEnd"/>
      <w:r w:rsidRPr="00FA1255">
        <w:rPr>
          <w:rFonts w:asciiTheme="majorBidi" w:hAnsiTheme="majorBidi" w:cstheme="majorBidi" w:hint="cs"/>
          <w:sz w:val="28"/>
          <w:szCs w:val="28"/>
          <w:rtl/>
          <w:lang w:bidi="ar-DZ"/>
        </w:rPr>
        <w:t xml:space="preserve"> كل الأرباح (لا توجد أرباح محتجزة).</w:t>
      </w:r>
    </w:p>
    <w:p w:rsidR="004E016A" w:rsidRPr="00FA1255" w:rsidRDefault="00D9226D"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سوق مال كفؤ (انعدام تكاليف المعاملات المالية، انعدام تكاليف الإصدار وتكاليف شراء وبيع الأوراق المالية، توافر المعلومات لكل الأفراد </w:t>
      </w:r>
      <w:r w:rsidR="004E016A" w:rsidRPr="00FA1255">
        <w:rPr>
          <w:rFonts w:asciiTheme="majorBidi" w:hAnsiTheme="majorBidi" w:cstheme="majorBidi" w:hint="cs"/>
          <w:sz w:val="28"/>
          <w:szCs w:val="28"/>
          <w:rtl/>
          <w:lang w:bidi="ar-DZ"/>
        </w:rPr>
        <w:t>بشكل مجاني، لا تأثير للصفقات التي يقوم بها أي مستثمر على الأسعار).</w:t>
      </w:r>
    </w:p>
    <w:p w:rsidR="004E016A" w:rsidRPr="00FA1255" w:rsidRDefault="004E016A"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ثبات القيم الكلية لهيكل رأس المال مع إمكانية تغيير تركيبته.</w:t>
      </w:r>
    </w:p>
    <w:p w:rsidR="004E016A" w:rsidRPr="00FA1255" w:rsidRDefault="004E016A"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bidi="ar-DZ"/>
        </w:rPr>
        <w:t xml:space="preserve">ثيات القيمة المتوقعة لصافي الربح التشغيلي </w:t>
      </w:r>
      <w:r w:rsidRPr="00FA1255">
        <w:rPr>
          <w:rFonts w:asciiTheme="majorBidi" w:hAnsiTheme="majorBidi" w:cstheme="majorBidi"/>
          <w:sz w:val="28"/>
          <w:szCs w:val="28"/>
          <w:lang w:val="en-US" w:bidi="ar-DZ"/>
        </w:rPr>
        <w:t>EBIT</w:t>
      </w:r>
      <w:r w:rsidRPr="00FA1255">
        <w:rPr>
          <w:rFonts w:asciiTheme="majorBidi" w:hAnsiTheme="majorBidi" w:cstheme="majorBidi" w:hint="cs"/>
          <w:sz w:val="28"/>
          <w:szCs w:val="28"/>
          <w:rtl/>
          <w:lang w:val="en-US" w:bidi="ar-DZ"/>
        </w:rPr>
        <w:t>.</w:t>
      </w:r>
    </w:p>
    <w:p w:rsidR="004E016A" w:rsidRPr="00FA1255" w:rsidRDefault="004E016A"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val="en-US" w:bidi="ar-DZ"/>
        </w:rPr>
        <w:t>تجانس توقعات المستثمرين بشأن التوزيع الإحتمالي لصافي الربح التشغيلي.</w:t>
      </w:r>
    </w:p>
    <w:p w:rsidR="004E016A" w:rsidRPr="00FA1255" w:rsidRDefault="004E016A"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val="en-US" w:bidi="ar-DZ"/>
        </w:rPr>
        <w:t xml:space="preserve">حساب </w:t>
      </w:r>
      <w:r w:rsidRPr="00FA1255">
        <w:rPr>
          <w:rFonts w:asciiTheme="majorBidi" w:hAnsiTheme="majorBidi" w:cstheme="majorBidi"/>
          <w:sz w:val="28"/>
          <w:szCs w:val="28"/>
          <w:lang w:val="en-US" w:bidi="ar-DZ"/>
        </w:rPr>
        <w:t>CMPC</w:t>
      </w:r>
      <w:r w:rsidRPr="00FA1255">
        <w:rPr>
          <w:rFonts w:asciiTheme="majorBidi" w:hAnsiTheme="majorBidi" w:cstheme="majorBidi" w:hint="cs"/>
          <w:sz w:val="28"/>
          <w:szCs w:val="28"/>
          <w:rtl/>
          <w:lang w:val="en-US" w:bidi="ar-DZ"/>
        </w:rPr>
        <w:t xml:space="preserve"> بالعلاقة: </w:t>
      </w:r>
      <w:r w:rsidRPr="00FA1255">
        <w:rPr>
          <w:rFonts w:asciiTheme="majorBidi" w:hAnsiTheme="majorBidi" w:cstheme="majorBidi"/>
          <w:sz w:val="28"/>
          <w:szCs w:val="28"/>
          <w:lang w:val="en-US" w:bidi="ar-DZ"/>
        </w:rPr>
        <w:t>CMPC = k</w:t>
      </w:r>
      <w:r w:rsidRPr="00FA1255">
        <w:rPr>
          <w:rFonts w:asciiTheme="majorBidi" w:hAnsiTheme="majorBidi" w:cstheme="majorBidi"/>
          <w:sz w:val="28"/>
          <w:szCs w:val="28"/>
          <w:vertAlign w:val="subscript"/>
          <w:lang w:val="en-US" w:bidi="ar-DZ"/>
        </w:rPr>
        <w:t>d</w:t>
      </w:r>
      <w:r w:rsidRPr="00FA1255">
        <w:rPr>
          <w:rFonts w:asciiTheme="majorBidi" w:hAnsiTheme="majorBidi" w:cstheme="majorBidi"/>
          <w:sz w:val="28"/>
          <w:szCs w:val="28"/>
          <w:lang w:val="en-US" w:bidi="ar-DZ"/>
        </w:rPr>
        <w:t>D/ V + k</w:t>
      </w:r>
      <w:r w:rsidRPr="00FA1255">
        <w:rPr>
          <w:rFonts w:asciiTheme="majorBidi" w:hAnsiTheme="majorBidi" w:cstheme="majorBidi"/>
          <w:sz w:val="28"/>
          <w:szCs w:val="28"/>
          <w:vertAlign w:val="subscript"/>
          <w:lang w:val="en-US" w:bidi="ar-DZ"/>
        </w:rPr>
        <w:t>e</w:t>
      </w:r>
      <w:r w:rsidRPr="00FA1255">
        <w:rPr>
          <w:rFonts w:asciiTheme="majorBidi" w:hAnsiTheme="majorBidi" w:cstheme="majorBidi"/>
          <w:sz w:val="28"/>
          <w:szCs w:val="28"/>
          <w:lang w:val="en-US" w:bidi="ar-DZ"/>
        </w:rPr>
        <w:t>E/ V</w:t>
      </w:r>
      <w:r w:rsidRPr="00FA1255">
        <w:rPr>
          <w:rFonts w:asciiTheme="majorBidi" w:hAnsiTheme="majorBidi" w:cstheme="majorBidi" w:hint="cs"/>
          <w:sz w:val="28"/>
          <w:szCs w:val="28"/>
          <w:rtl/>
          <w:lang w:val="en-US" w:bidi="ar-DZ"/>
        </w:rPr>
        <w:t>، وحساب</w:t>
      </w:r>
      <w:r w:rsidRPr="00FA1255">
        <w:rPr>
          <w:rFonts w:asciiTheme="majorBidi" w:hAnsiTheme="majorBidi" w:cstheme="majorBidi" w:hint="cs"/>
          <w:sz w:val="28"/>
          <w:szCs w:val="28"/>
          <w:rtl/>
          <w:lang w:bidi="ar-DZ"/>
        </w:rPr>
        <w:t xml:space="preserve"> تكلفة الأموال الخاصة وفق نموذج تسعير الأصول المالية </w:t>
      </w:r>
      <w:r w:rsidRPr="00FA1255">
        <w:rPr>
          <w:rFonts w:asciiTheme="majorBidi" w:hAnsiTheme="majorBidi" w:cstheme="majorBidi"/>
          <w:sz w:val="28"/>
          <w:szCs w:val="28"/>
          <w:lang w:val="en-US" w:bidi="ar-DZ"/>
        </w:rPr>
        <w:t>MEDAF</w:t>
      </w:r>
      <w:r w:rsidRPr="00FA1255">
        <w:rPr>
          <w:rFonts w:asciiTheme="majorBidi" w:hAnsiTheme="majorBidi" w:cstheme="majorBidi" w:hint="cs"/>
          <w:sz w:val="28"/>
          <w:szCs w:val="28"/>
          <w:rtl/>
          <w:lang w:val="en-US" w:bidi="ar-DZ"/>
        </w:rPr>
        <w:t xml:space="preserve"> التالي</w:t>
      </w:r>
      <w:r w:rsidRPr="00FA1255">
        <w:rPr>
          <w:rFonts w:asciiTheme="majorBidi" w:hAnsiTheme="majorBidi" w:cstheme="majorBidi"/>
          <w:sz w:val="28"/>
          <w:szCs w:val="28"/>
          <w:vertAlign w:val="subscript"/>
          <w:lang w:val="en-US" w:bidi="ar-DZ"/>
        </w:rPr>
        <w:t xml:space="preserve"> </w:t>
      </w:r>
      <w:r w:rsidR="007933C7" w:rsidRPr="00FA1255">
        <w:rPr>
          <w:rFonts w:asciiTheme="majorBidi" w:hAnsiTheme="majorBidi" w:cstheme="majorBidi" w:hint="cs"/>
          <w:sz w:val="28"/>
          <w:szCs w:val="28"/>
          <w:rtl/>
          <w:lang w:val="en-US" w:bidi="ar-DZ"/>
        </w:rPr>
        <w:t xml:space="preserve">: </w:t>
      </w:r>
      <w:r w:rsidR="007933C7" w:rsidRPr="00FA1255">
        <w:rPr>
          <w:rFonts w:asciiTheme="majorBidi" w:hAnsiTheme="majorBidi" w:cstheme="majorBidi"/>
          <w:sz w:val="28"/>
          <w:szCs w:val="28"/>
          <w:vertAlign w:val="subscript"/>
          <w:lang w:val="en-US" w:bidi="ar-DZ"/>
        </w:rPr>
        <w:t>i</w:t>
      </w:r>
      <w:r w:rsidR="007933C7" w:rsidRPr="00FA1255">
        <w:rPr>
          <w:rFonts w:asciiTheme="majorBidi" w:hAnsiTheme="majorBidi" w:cstheme="majorBidi"/>
          <w:sz w:val="28"/>
          <w:szCs w:val="28"/>
          <w:lang w:val="en-US" w:bidi="ar-DZ"/>
        </w:rPr>
        <w:t xml:space="preserve"> [E(R</w:t>
      </w:r>
      <w:r w:rsidR="007933C7" w:rsidRPr="00FA1255">
        <w:rPr>
          <w:rFonts w:asciiTheme="majorBidi" w:hAnsiTheme="majorBidi" w:cstheme="majorBidi"/>
          <w:sz w:val="28"/>
          <w:szCs w:val="28"/>
          <w:vertAlign w:val="subscript"/>
          <w:lang w:val="en-US" w:bidi="ar-DZ"/>
        </w:rPr>
        <w:t xml:space="preserve">m </w:t>
      </w:r>
      <w:r w:rsidR="007933C7" w:rsidRPr="00FA1255">
        <w:rPr>
          <w:rFonts w:asciiTheme="majorBidi" w:hAnsiTheme="majorBidi" w:cstheme="majorBidi"/>
          <w:sz w:val="28"/>
          <w:szCs w:val="28"/>
          <w:lang w:val="en-US" w:bidi="ar-DZ"/>
        </w:rPr>
        <w:t>) – R</w:t>
      </w:r>
      <w:r w:rsidR="007933C7" w:rsidRPr="00FA1255">
        <w:rPr>
          <w:rFonts w:asciiTheme="majorBidi" w:hAnsiTheme="majorBidi" w:cstheme="majorBidi"/>
          <w:sz w:val="28"/>
          <w:szCs w:val="28"/>
          <w:vertAlign w:val="subscript"/>
          <w:lang w:val="en-US" w:bidi="ar-DZ"/>
        </w:rPr>
        <w:t xml:space="preserve">f </w:t>
      </w:r>
      <w:r w:rsidR="007933C7" w:rsidRPr="00FA1255">
        <w:rPr>
          <w:rFonts w:asciiTheme="majorBidi" w:hAnsiTheme="majorBidi" w:cstheme="majorBidi"/>
          <w:sz w:val="28"/>
          <w:szCs w:val="28"/>
          <w:lang w:val="en-US" w:bidi="ar-DZ"/>
        </w:rPr>
        <w:t>]</w:t>
      </w:r>
      <w:r w:rsidR="007933C7" w:rsidRPr="00FA1255">
        <w:rPr>
          <w:rFonts w:asciiTheme="majorBidi" w:hAnsiTheme="majorBidi" w:cstheme="majorBidi"/>
          <w:sz w:val="28"/>
          <w:szCs w:val="28"/>
          <w:vertAlign w:val="subscript"/>
          <w:lang w:val="en-US" w:bidi="ar-DZ"/>
        </w:rPr>
        <w:t xml:space="preserve"> </w:t>
      </w:r>
      <w:r w:rsidR="007933C7" w:rsidRPr="00FA1255">
        <w:rPr>
          <w:rFonts w:asciiTheme="majorBidi" w:hAnsiTheme="majorBidi" w:cstheme="majorBidi"/>
          <w:sz w:val="28"/>
          <w:szCs w:val="28"/>
          <w:lang w:val="en-US" w:bidi="ar-DZ"/>
        </w:rPr>
        <w:t xml:space="preserve"> </w:t>
      </w:r>
      <w:r w:rsidR="007933C7" w:rsidRPr="00FA1255">
        <w:rPr>
          <w:rFonts w:asciiTheme="majorBidi" w:hAnsiTheme="majorBidi" w:cstheme="majorBidi"/>
          <w:sz w:val="28"/>
          <w:szCs w:val="28"/>
          <w:rtl/>
          <w:lang w:val="en-US" w:bidi="ar-DZ"/>
        </w:rPr>
        <w:t>β</w:t>
      </w:r>
      <w:r w:rsidR="007933C7" w:rsidRPr="00FA1255">
        <w:rPr>
          <w:rFonts w:asciiTheme="majorBidi" w:hAnsiTheme="majorBidi" w:cstheme="majorBidi"/>
          <w:sz w:val="28"/>
          <w:szCs w:val="28"/>
          <w:lang w:val="en-US" w:bidi="ar-DZ"/>
        </w:rPr>
        <w:t xml:space="preserve"> + </w:t>
      </w:r>
      <w:r w:rsidR="007933C7" w:rsidRPr="00FA1255">
        <w:rPr>
          <w:rFonts w:asciiTheme="majorBidi" w:hAnsiTheme="majorBidi" w:cstheme="majorBidi" w:hint="cs"/>
          <w:sz w:val="28"/>
          <w:szCs w:val="28"/>
          <w:rtl/>
          <w:lang w:val="en-US" w:bidi="ar-DZ"/>
        </w:rPr>
        <w:t xml:space="preserve"> </w:t>
      </w:r>
      <w:r w:rsidRPr="00FA1255">
        <w:rPr>
          <w:rFonts w:asciiTheme="majorBidi" w:hAnsiTheme="majorBidi" w:cstheme="majorBidi"/>
          <w:sz w:val="28"/>
          <w:szCs w:val="28"/>
          <w:vertAlign w:val="subscript"/>
          <w:lang w:val="en-US" w:bidi="ar-DZ"/>
        </w:rPr>
        <w:t xml:space="preserve"> </w:t>
      </w:r>
      <w:r w:rsidR="007933C7" w:rsidRPr="00FA1255">
        <w:rPr>
          <w:rFonts w:asciiTheme="majorBidi" w:hAnsiTheme="majorBidi" w:cstheme="majorBidi"/>
          <w:sz w:val="28"/>
          <w:szCs w:val="28"/>
          <w:lang w:val="en-US" w:bidi="ar-DZ"/>
        </w:rPr>
        <w:t>k</w:t>
      </w:r>
      <w:r w:rsidR="007933C7" w:rsidRPr="00FA1255">
        <w:rPr>
          <w:rFonts w:asciiTheme="majorBidi" w:hAnsiTheme="majorBidi" w:cstheme="majorBidi"/>
          <w:sz w:val="28"/>
          <w:szCs w:val="28"/>
          <w:vertAlign w:val="subscript"/>
          <w:lang w:val="en-US" w:bidi="ar-DZ"/>
        </w:rPr>
        <w:t>e</w:t>
      </w:r>
      <w:r w:rsidR="007933C7" w:rsidRPr="00FA1255">
        <w:rPr>
          <w:rFonts w:asciiTheme="majorBidi" w:hAnsiTheme="majorBidi" w:cstheme="majorBidi"/>
          <w:sz w:val="28"/>
          <w:szCs w:val="28"/>
          <w:lang w:val="en-US" w:bidi="ar-DZ"/>
        </w:rPr>
        <w:t>= E( R</w:t>
      </w:r>
      <w:r w:rsidR="007933C7" w:rsidRPr="00FA1255">
        <w:rPr>
          <w:rFonts w:asciiTheme="majorBidi" w:hAnsiTheme="majorBidi" w:cstheme="majorBidi"/>
          <w:sz w:val="28"/>
          <w:szCs w:val="28"/>
          <w:vertAlign w:val="subscript"/>
          <w:lang w:val="en-US" w:bidi="ar-DZ"/>
        </w:rPr>
        <w:t>i</w:t>
      </w:r>
      <w:r w:rsidR="007933C7" w:rsidRPr="00FA1255">
        <w:rPr>
          <w:rFonts w:asciiTheme="majorBidi" w:hAnsiTheme="majorBidi" w:cstheme="majorBidi"/>
          <w:sz w:val="28"/>
          <w:szCs w:val="28"/>
          <w:lang w:val="en-US" w:bidi="ar-DZ"/>
        </w:rPr>
        <w:t>)= R</w:t>
      </w:r>
      <w:r w:rsidR="007933C7" w:rsidRPr="00FA1255">
        <w:rPr>
          <w:rFonts w:asciiTheme="majorBidi" w:hAnsiTheme="majorBidi" w:cstheme="majorBidi"/>
          <w:sz w:val="28"/>
          <w:szCs w:val="28"/>
          <w:vertAlign w:val="subscript"/>
          <w:lang w:val="en-US" w:bidi="ar-DZ"/>
        </w:rPr>
        <w:t>f</w:t>
      </w:r>
      <w:r w:rsidR="007933C7" w:rsidRPr="00FA1255">
        <w:rPr>
          <w:rFonts w:asciiTheme="majorBidi" w:hAnsiTheme="majorBidi" w:cstheme="majorBidi" w:hint="cs"/>
          <w:sz w:val="28"/>
          <w:szCs w:val="28"/>
          <w:rtl/>
          <w:lang w:val="en-US" w:bidi="ar-DZ"/>
        </w:rPr>
        <w:t>،</w:t>
      </w:r>
      <w:r w:rsidR="007933C7" w:rsidRPr="00FA1255">
        <w:rPr>
          <w:rFonts w:asciiTheme="majorBidi" w:hAnsiTheme="majorBidi" w:cstheme="majorBidi" w:hint="cs"/>
          <w:sz w:val="28"/>
          <w:szCs w:val="28"/>
          <w:vertAlign w:val="subscript"/>
          <w:rtl/>
          <w:lang w:val="en-US" w:bidi="ar-DZ"/>
        </w:rPr>
        <w:t xml:space="preserve"> </w:t>
      </w:r>
      <w:r w:rsidR="007933C7" w:rsidRPr="00FA1255">
        <w:rPr>
          <w:rFonts w:asciiTheme="majorBidi" w:hAnsiTheme="majorBidi" w:cstheme="majorBidi"/>
          <w:sz w:val="28"/>
          <w:szCs w:val="28"/>
          <w:vertAlign w:val="subscript"/>
          <w:lang w:val="en-US" w:bidi="ar-DZ"/>
        </w:rPr>
        <w:t xml:space="preserve">   </w:t>
      </w:r>
      <w:r w:rsidR="007933C7" w:rsidRPr="00FA1255">
        <w:rPr>
          <w:rFonts w:asciiTheme="majorBidi" w:hAnsiTheme="majorBidi" w:cstheme="majorBidi" w:hint="cs"/>
          <w:sz w:val="28"/>
          <w:szCs w:val="28"/>
          <w:rtl/>
          <w:lang w:bidi="ar-DZ"/>
        </w:rPr>
        <w:t xml:space="preserve">حيث </w:t>
      </w:r>
      <w:r w:rsidR="007933C7" w:rsidRPr="00FA1255">
        <w:rPr>
          <w:rFonts w:asciiTheme="majorBidi" w:hAnsiTheme="majorBidi" w:cstheme="majorBidi"/>
          <w:sz w:val="28"/>
          <w:szCs w:val="28"/>
          <w:lang w:val="en-US" w:bidi="ar-DZ"/>
        </w:rPr>
        <w:t>k</w:t>
      </w:r>
      <w:r w:rsidR="007933C7" w:rsidRPr="00FA1255">
        <w:rPr>
          <w:rFonts w:asciiTheme="majorBidi" w:hAnsiTheme="majorBidi" w:cstheme="majorBidi"/>
          <w:sz w:val="28"/>
          <w:szCs w:val="28"/>
          <w:vertAlign w:val="subscript"/>
          <w:lang w:val="en-US" w:bidi="ar-DZ"/>
        </w:rPr>
        <w:t>e</w:t>
      </w:r>
      <w:r w:rsidR="007933C7" w:rsidRPr="00FA1255">
        <w:rPr>
          <w:rFonts w:asciiTheme="majorBidi" w:hAnsiTheme="majorBidi" w:cstheme="majorBidi" w:hint="cs"/>
          <w:sz w:val="28"/>
          <w:szCs w:val="28"/>
          <w:rtl/>
          <w:lang w:bidi="ar-DZ"/>
        </w:rPr>
        <w:t xml:space="preserve"> </w:t>
      </w:r>
      <w:r w:rsidR="007933C7" w:rsidRPr="00FA1255">
        <w:rPr>
          <w:rFonts w:asciiTheme="majorBidi" w:hAnsiTheme="majorBidi" w:cstheme="majorBidi" w:hint="cs"/>
          <w:sz w:val="28"/>
          <w:szCs w:val="28"/>
          <w:rtl/>
          <w:lang w:val="en-US" w:bidi="ar-DZ"/>
        </w:rPr>
        <w:t>تكلفة الأصل المالي</w:t>
      </w:r>
      <w:r w:rsidR="00CC01B5" w:rsidRPr="00FA1255">
        <w:rPr>
          <w:rFonts w:asciiTheme="majorBidi" w:hAnsiTheme="majorBidi" w:cstheme="majorBidi" w:hint="cs"/>
          <w:sz w:val="28"/>
          <w:szCs w:val="28"/>
          <w:rtl/>
          <w:lang w:val="en-US" w:bidi="ar-DZ"/>
        </w:rPr>
        <w:t xml:space="preserve">؛ </w:t>
      </w:r>
      <w:r w:rsidR="007933C7" w:rsidRPr="00FA1255">
        <w:rPr>
          <w:rFonts w:asciiTheme="majorBidi" w:hAnsiTheme="majorBidi" w:cstheme="majorBidi" w:hint="cs"/>
          <w:sz w:val="28"/>
          <w:szCs w:val="28"/>
          <w:rtl/>
          <w:lang w:val="en-US" w:bidi="ar-DZ"/>
        </w:rPr>
        <w:t xml:space="preserve"> </w:t>
      </w:r>
      <w:r w:rsidR="007933C7" w:rsidRPr="00FA1255">
        <w:rPr>
          <w:rFonts w:asciiTheme="majorBidi" w:hAnsiTheme="majorBidi" w:cstheme="majorBidi"/>
          <w:sz w:val="28"/>
          <w:szCs w:val="28"/>
          <w:lang w:val="en-US" w:bidi="ar-DZ"/>
        </w:rPr>
        <w:t>E( R</w:t>
      </w:r>
      <w:r w:rsidR="007933C7" w:rsidRPr="00FA1255">
        <w:rPr>
          <w:rFonts w:asciiTheme="majorBidi" w:hAnsiTheme="majorBidi" w:cstheme="majorBidi"/>
          <w:sz w:val="28"/>
          <w:szCs w:val="28"/>
          <w:vertAlign w:val="subscript"/>
          <w:lang w:val="en-US" w:bidi="ar-DZ"/>
        </w:rPr>
        <w:t>i</w:t>
      </w:r>
      <w:r w:rsidR="007933C7" w:rsidRPr="00FA1255">
        <w:rPr>
          <w:rFonts w:asciiTheme="majorBidi" w:hAnsiTheme="majorBidi" w:cstheme="majorBidi"/>
          <w:sz w:val="28"/>
          <w:szCs w:val="28"/>
          <w:lang w:val="en-US" w:bidi="ar-DZ"/>
        </w:rPr>
        <w:t>)</w:t>
      </w:r>
      <w:r w:rsidR="007933C7" w:rsidRPr="00FA1255">
        <w:rPr>
          <w:rFonts w:asciiTheme="majorBidi" w:hAnsiTheme="majorBidi" w:cstheme="majorBidi" w:hint="cs"/>
          <w:sz w:val="28"/>
          <w:szCs w:val="28"/>
          <w:rtl/>
          <w:lang w:val="en-US" w:bidi="ar-DZ"/>
        </w:rPr>
        <w:t xml:space="preserve"> معدل العائد المطلوب للأصل المالي</w:t>
      </w:r>
      <w:r w:rsidR="00CC01B5" w:rsidRPr="00FA1255">
        <w:rPr>
          <w:rFonts w:asciiTheme="majorBidi" w:hAnsiTheme="majorBidi" w:cstheme="majorBidi" w:hint="cs"/>
          <w:sz w:val="28"/>
          <w:szCs w:val="28"/>
          <w:rtl/>
          <w:lang w:val="en-US" w:bidi="ar-DZ"/>
        </w:rPr>
        <w:t xml:space="preserve">؛                                               </w:t>
      </w:r>
      <w:r w:rsidR="007933C7" w:rsidRPr="00FA1255">
        <w:rPr>
          <w:rFonts w:asciiTheme="majorBidi" w:hAnsiTheme="majorBidi" w:cstheme="majorBidi" w:hint="cs"/>
          <w:sz w:val="28"/>
          <w:szCs w:val="28"/>
          <w:rtl/>
          <w:lang w:val="en-US" w:bidi="ar-DZ"/>
        </w:rPr>
        <w:t xml:space="preserve"> </w:t>
      </w:r>
      <w:r w:rsidR="007933C7" w:rsidRPr="00FA1255">
        <w:rPr>
          <w:rFonts w:asciiTheme="majorBidi" w:hAnsiTheme="majorBidi" w:cstheme="majorBidi"/>
          <w:sz w:val="28"/>
          <w:szCs w:val="28"/>
          <w:lang w:val="en-US" w:bidi="ar-DZ"/>
        </w:rPr>
        <w:t>R</w:t>
      </w:r>
      <w:r w:rsidR="007933C7" w:rsidRPr="00FA1255">
        <w:rPr>
          <w:rFonts w:asciiTheme="majorBidi" w:hAnsiTheme="majorBidi" w:cstheme="majorBidi"/>
          <w:sz w:val="28"/>
          <w:szCs w:val="28"/>
          <w:vertAlign w:val="subscript"/>
          <w:lang w:val="en-US" w:bidi="ar-DZ"/>
        </w:rPr>
        <w:t xml:space="preserve">f </w:t>
      </w:r>
      <w:r w:rsidR="007933C7" w:rsidRPr="00FA1255">
        <w:rPr>
          <w:rFonts w:asciiTheme="majorBidi" w:hAnsiTheme="majorBidi" w:cstheme="majorBidi" w:hint="cs"/>
          <w:sz w:val="28"/>
          <w:szCs w:val="28"/>
          <w:vertAlign w:val="subscript"/>
          <w:rtl/>
          <w:lang w:val="en-US" w:bidi="ar-DZ"/>
        </w:rPr>
        <w:t xml:space="preserve"> </w:t>
      </w:r>
      <w:r w:rsidR="007933C7" w:rsidRPr="00FA1255">
        <w:rPr>
          <w:rFonts w:asciiTheme="majorBidi" w:hAnsiTheme="majorBidi" w:cstheme="majorBidi" w:hint="cs"/>
          <w:sz w:val="28"/>
          <w:szCs w:val="28"/>
          <w:rtl/>
          <w:lang w:val="en-US" w:bidi="ar-DZ"/>
        </w:rPr>
        <w:t xml:space="preserve">معدل عائد خالي المخاطر،  </w:t>
      </w:r>
      <w:r w:rsidR="007933C7" w:rsidRPr="00FA1255">
        <w:rPr>
          <w:rFonts w:asciiTheme="majorBidi" w:hAnsiTheme="majorBidi" w:cstheme="majorBidi"/>
          <w:sz w:val="28"/>
          <w:szCs w:val="28"/>
          <w:lang w:val="en-US" w:bidi="ar-DZ"/>
        </w:rPr>
        <w:t>E(R</w:t>
      </w:r>
      <w:r w:rsidR="007933C7" w:rsidRPr="00FA1255">
        <w:rPr>
          <w:rFonts w:asciiTheme="majorBidi" w:hAnsiTheme="majorBidi" w:cstheme="majorBidi"/>
          <w:sz w:val="28"/>
          <w:szCs w:val="28"/>
          <w:vertAlign w:val="subscript"/>
          <w:lang w:val="en-US" w:bidi="ar-DZ"/>
        </w:rPr>
        <w:t xml:space="preserve">m </w:t>
      </w:r>
      <w:r w:rsidR="007933C7" w:rsidRPr="00FA1255">
        <w:rPr>
          <w:rFonts w:asciiTheme="majorBidi" w:hAnsiTheme="majorBidi" w:cstheme="majorBidi"/>
          <w:sz w:val="28"/>
          <w:szCs w:val="28"/>
          <w:lang w:val="en-US" w:bidi="ar-DZ"/>
        </w:rPr>
        <w:t>)</w:t>
      </w:r>
      <w:r w:rsidR="007933C7" w:rsidRPr="00FA1255">
        <w:rPr>
          <w:rFonts w:asciiTheme="majorBidi" w:hAnsiTheme="majorBidi" w:cstheme="majorBidi" w:hint="cs"/>
          <w:sz w:val="28"/>
          <w:szCs w:val="28"/>
          <w:rtl/>
          <w:lang w:val="en-US" w:bidi="ar-DZ"/>
        </w:rPr>
        <w:t xml:space="preserve"> معدل العائد المتوقع للسوق،  </w:t>
      </w:r>
      <w:r w:rsidR="007933C7" w:rsidRPr="00FA1255">
        <w:rPr>
          <w:rFonts w:asciiTheme="majorBidi" w:hAnsiTheme="majorBidi" w:cstheme="majorBidi"/>
          <w:sz w:val="28"/>
          <w:szCs w:val="28"/>
          <w:vertAlign w:val="subscript"/>
          <w:lang w:val="en-US" w:bidi="ar-DZ"/>
        </w:rPr>
        <w:t>i</w:t>
      </w:r>
      <w:r w:rsidR="007933C7" w:rsidRPr="00FA1255">
        <w:rPr>
          <w:rFonts w:asciiTheme="majorBidi" w:hAnsiTheme="majorBidi" w:cstheme="majorBidi"/>
          <w:sz w:val="28"/>
          <w:szCs w:val="28"/>
          <w:lang w:val="en-US" w:bidi="ar-DZ"/>
        </w:rPr>
        <w:t xml:space="preserve"> </w:t>
      </w:r>
      <w:r w:rsidR="007933C7" w:rsidRPr="00FA1255">
        <w:rPr>
          <w:rFonts w:asciiTheme="majorBidi" w:hAnsiTheme="majorBidi" w:cstheme="majorBidi"/>
          <w:sz w:val="28"/>
          <w:szCs w:val="28"/>
          <w:rtl/>
          <w:lang w:val="en-US" w:bidi="ar-DZ"/>
        </w:rPr>
        <w:t>β</w:t>
      </w:r>
      <w:r w:rsidR="007933C7" w:rsidRPr="00FA1255">
        <w:rPr>
          <w:rFonts w:asciiTheme="majorBidi" w:hAnsiTheme="majorBidi" w:cstheme="majorBidi" w:hint="cs"/>
          <w:sz w:val="28"/>
          <w:szCs w:val="28"/>
          <w:rtl/>
          <w:lang w:val="en-US" w:bidi="ar-DZ"/>
        </w:rPr>
        <w:t xml:space="preserve"> معامل مخاطرة الأصل المالي </w:t>
      </w:r>
      <w:r w:rsidR="00CC01B5" w:rsidRPr="00FA1255">
        <w:rPr>
          <w:rFonts w:asciiTheme="majorBidi" w:hAnsiTheme="majorBidi" w:cstheme="majorBidi" w:hint="cs"/>
          <w:sz w:val="28"/>
          <w:szCs w:val="28"/>
          <w:rtl/>
          <w:lang w:val="en-US" w:bidi="ar-DZ"/>
        </w:rPr>
        <w:t>.</w:t>
      </w:r>
    </w:p>
    <w:p w:rsidR="00CC01B5" w:rsidRPr="00FA1255" w:rsidRDefault="00CC01B5"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proofErr w:type="gramStart"/>
      <w:r w:rsidRPr="00FA1255">
        <w:rPr>
          <w:rFonts w:asciiTheme="majorBidi" w:hAnsiTheme="majorBidi" w:cstheme="majorBidi" w:hint="cs"/>
          <w:sz w:val="28"/>
          <w:szCs w:val="28"/>
          <w:rtl/>
          <w:lang w:val="en-US" w:bidi="ar-DZ"/>
        </w:rPr>
        <w:t>تكلفة</w:t>
      </w:r>
      <w:proofErr w:type="gramEnd"/>
      <w:r w:rsidRPr="00FA1255">
        <w:rPr>
          <w:rFonts w:asciiTheme="majorBidi" w:hAnsiTheme="majorBidi" w:cstheme="majorBidi" w:hint="cs"/>
          <w:sz w:val="28"/>
          <w:szCs w:val="28"/>
          <w:rtl/>
          <w:lang w:val="en-US" w:bidi="ar-DZ"/>
        </w:rPr>
        <w:t xml:space="preserve"> الديون أقل نسبيا من تكلفة الأموال الخاصة، وتغير كل من تكلفة الديون وتكلفة الأموال الخاصة تبعا لتغير نسبة الاستدانة.</w:t>
      </w:r>
    </w:p>
    <w:p w:rsidR="00CC01B5" w:rsidRPr="00FA1255" w:rsidRDefault="00CC01B5"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val="en-US" w:bidi="ar-DZ"/>
        </w:rPr>
        <w:t xml:space="preserve">المستثمرون يقترضون بنفس الشروط التي تقترض بها </w:t>
      </w:r>
      <w:proofErr w:type="gramStart"/>
      <w:r w:rsidRPr="00FA1255">
        <w:rPr>
          <w:rFonts w:asciiTheme="majorBidi" w:hAnsiTheme="majorBidi" w:cstheme="majorBidi" w:hint="cs"/>
          <w:sz w:val="28"/>
          <w:szCs w:val="28"/>
          <w:rtl/>
          <w:lang w:val="en-US" w:bidi="ar-DZ"/>
        </w:rPr>
        <w:t>المؤسسات</w:t>
      </w:r>
      <w:proofErr w:type="gramEnd"/>
      <w:r w:rsidRPr="00FA1255">
        <w:rPr>
          <w:rFonts w:asciiTheme="majorBidi" w:hAnsiTheme="majorBidi" w:cstheme="majorBidi" w:hint="cs"/>
          <w:sz w:val="28"/>
          <w:szCs w:val="28"/>
          <w:rtl/>
          <w:lang w:val="en-US" w:bidi="ar-DZ"/>
        </w:rPr>
        <w:t>.</w:t>
      </w:r>
    </w:p>
    <w:p w:rsidR="00CC01B5" w:rsidRPr="00FA1255" w:rsidRDefault="00CC01B5" w:rsidP="000F0ECA">
      <w:pPr>
        <w:pStyle w:val="Paragraphedeliste"/>
        <w:numPr>
          <w:ilvl w:val="0"/>
          <w:numId w:val="3"/>
        </w:numPr>
        <w:tabs>
          <w:tab w:val="right" w:pos="162"/>
        </w:tabs>
        <w:bidi/>
        <w:spacing w:after="0"/>
        <w:ind w:left="432"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val="en-US" w:bidi="ar-DZ"/>
        </w:rPr>
        <w:t>تصنيف المؤسسات إ</w:t>
      </w:r>
      <w:r w:rsidR="00962627" w:rsidRPr="00FA1255">
        <w:rPr>
          <w:rFonts w:asciiTheme="majorBidi" w:hAnsiTheme="majorBidi" w:cstheme="majorBidi" w:hint="cs"/>
          <w:sz w:val="28"/>
          <w:szCs w:val="28"/>
          <w:rtl/>
          <w:lang w:val="en-US" w:bidi="ar-DZ"/>
        </w:rPr>
        <w:t>لى</w:t>
      </w:r>
      <w:r w:rsidR="00815C92" w:rsidRPr="00FA1255">
        <w:rPr>
          <w:rFonts w:asciiTheme="majorBidi" w:hAnsiTheme="majorBidi" w:cstheme="majorBidi" w:hint="cs"/>
          <w:sz w:val="28"/>
          <w:szCs w:val="28"/>
          <w:rtl/>
          <w:lang w:val="en-US" w:bidi="ar-DZ"/>
        </w:rPr>
        <w:t xml:space="preserve"> </w:t>
      </w:r>
      <w:r w:rsidR="00962627" w:rsidRPr="00FA1255">
        <w:rPr>
          <w:rFonts w:asciiTheme="majorBidi" w:hAnsiTheme="majorBidi" w:cstheme="majorBidi" w:hint="cs"/>
          <w:sz w:val="28"/>
          <w:szCs w:val="28"/>
          <w:rtl/>
          <w:lang w:val="en-US" w:bidi="ar-DZ"/>
        </w:rPr>
        <w:t>فئات تتعرض لنفس درجة المخاطرة.</w:t>
      </w:r>
    </w:p>
    <w:p w:rsidR="00962627" w:rsidRPr="00FA1255" w:rsidRDefault="00416463" w:rsidP="000F0ECA">
      <w:pPr>
        <w:tabs>
          <w:tab w:val="right" w:pos="162"/>
        </w:tabs>
        <w:bidi/>
        <w:spacing w:after="0"/>
        <w:ind w:left="-18"/>
        <w:jc w:val="both"/>
        <w:rPr>
          <w:rFonts w:asciiTheme="majorBidi" w:hAnsiTheme="majorBidi" w:cstheme="majorBidi"/>
          <w:b/>
          <w:bCs/>
          <w:sz w:val="28"/>
          <w:szCs w:val="28"/>
          <w:shd w:val="pct15" w:color="auto" w:fill="FFFFFF"/>
          <w:rtl/>
          <w:lang w:bidi="ar-DZ"/>
        </w:rPr>
      </w:pPr>
      <w:proofErr w:type="gramStart"/>
      <w:r w:rsidRPr="00FA1255">
        <w:rPr>
          <w:rFonts w:asciiTheme="majorBidi" w:hAnsiTheme="majorBidi" w:cstheme="majorBidi" w:hint="cs"/>
          <w:b/>
          <w:bCs/>
          <w:sz w:val="28"/>
          <w:szCs w:val="28"/>
          <w:shd w:val="pct15" w:color="auto" w:fill="FFFFFF"/>
          <w:rtl/>
          <w:lang w:bidi="ar-DZ"/>
        </w:rPr>
        <w:t>النتائ</w:t>
      </w:r>
      <w:r w:rsidR="00530393" w:rsidRPr="00FA1255">
        <w:rPr>
          <w:rFonts w:asciiTheme="majorBidi" w:hAnsiTheme="majorBidi" w:cstheme="majorBidi" w:hint="cs"/>
          <w:b/>
          <w:bCs/>
          <w:sz w:val="28"/>
          <w:szCs w:val="28"/>
          <w:shd w:val="pct15" w:color="auto" w:fill="FFFFFF"/>
          <w:rtl/>
          <w:lang w:bidi="ar-DZ"/>
        </w:rPr>
        <w:t>ــــــــــ</w:t>
      </w:r>
      <w:r w:rsidRPr="00FA1255">
        <w:rPr>
          <w:rFonts w:asciiTheme="majorBidi" w:hAnsiTheme="majorBidi" w:cstheme="majorBidi" w:hint="cs"/>
          <w:b/>
          <w:bCs/>
          <w:sz w:val="28"/>
          <w:szCs w:val="28"/>
          <w:shd w:val="pct15" w:color="auto" w:fill="FFFFFF"/>
          <w:rtl/>
          <w:lang w:bidi="ar-DZ"/>
        </w:rPr>
        <w:t>ج</w:t>
      </w:r>
      <w:proofErr w:type="gramEnd"/>
      <w:r w:rsidRPr="00FA1255">
        <w:rPr>
          <w:rFonts w:asciiTheme="majorBidi" w:hAnsiTheme="majorBidi" w:cstheme="majorBidi" w:hint="cs"/>
          <w:b/>
          <w:bCs/>
          <w:sz w:val="28"/>
          <w:szCs w:val="28"/>
          <w:shd w:val="pct15" w:color="auto" w:fill="FFFFFF"/>
          <w:rtl/>
          <w:lang w:bidi="ar-DZ"/>
        </w:rPr>
        <w:t xml:space="preserve">: </w:t>
      </w:r>
    </w:p>
    <w:p w:rsidR="00815C92" w:rsidRPr="00FA1255" w:rsidRDefault="00416463" w:rsidP="00FA1255">
      <w:pPr>
        <w:pStyle w:val="Paragraphedeliste"/>
        <w:numPr>
          <w:ilvl w:val="0"/>
          <w:numId w:val="7"/>
        </w:numPr>
        <w:tabs>
          <w:tab w:val="right" w:pos="162"/>
        </w:tabs>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لا  تتأثر قيمة المؤسسة بتغير حجم الاستدانة.</w:t>
      </w:r>
    </w:p>
    <w:p w:rsidR="00416463" w:rsidRPr="00FA1255" w:rsidRDefault="00416463" w:rsidP="00FA1255">
      <w:pPr>
        <w:pStyle w:val="Paragraphedeliste"/>
        <w:numPr>
          <w:ilvl w:val="0"/>
          <w:numId w:val="7"/>
        </w:numPr>
        <w:tabs>
          <w:tab w:val="right" w:pos="162"/>
        </w:tabs>
        <w:bidi/>
        <w:spacing w:after="0"/>
        <w:jc w:val="both"/>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لا</w:t>
      </w:r>
      <w:proofErr w:type="gramEnd"/>
      <w:r w:rsidRPr="00FA1255">
        <w:rPr>
          <w:rFonts w:asciiTheme="majorBidi" w:hAnsiTheme="majorBidi" w:cstheme="majorBidi" w:hint="cs"/>
          <w:sz w:val="28"/>
          <w:szCs w:val="28"/>
          <w:rtl/>
          <w:lang w:bidi="ar-DZ"/>
        </w:rPr>
        <w:t xml:space="preserve"> تتأثر قيمة المؤسسة بتغير مستوى الاستدانة، كما أن تكلفة رأس المال تبقى ثابتة ومستقلة عن الهيكل المالي، وهذا لأن انخفاض تكلفة رأس المال المتوسطة بسبب انخفاض تكلفة الديون، وارتفاع تكلفة الأموال الخاصة، وهو ما يجعل تكلفة رأس المال ثابتة.</w:t>
      </w:r>
    </w:p>
    <w:p w:rsidR="00416463" w:rsidRPr="00FA1255" w:rsidRDefault="00416463" w:rsidP="00FA1255">
      <w:pPr>
        <w:pStyle w:val="Paragraphedeliste"/>
        <w:numPr>
          <w:ilvl w:val="0"/>
          <w:numId w:val="7"/>
        </w:numPr>
        <w:tabs>
          <w:tab w:val="right" w:pos="162"/>
        </w:tabs>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تكلفة رأس مال مؤسسة مستدينة تساوي المردودية المالية للأموال الخاصة للمؤسسة غير مستدينة، وهذا بسبب فرض توزيع كل الأرباح، كما أن قيمة مؤسسة مستدينة تساوي قيمة الأموال الخاصة للمؤسسة غير مستدينة.</w:t>
      </w:r>
    </w:p>
    <w:p w:rsidR="00416463" w:rsidRPr="00FA1255" w:rsidRDefault="00416463" w:rsidP="00FA1255">
      <w:pPr>
        <w:pStyle w:val="Paragraphedeliste"/>
        <w:numPr>
          <w:ilvl w:val="0"/>
          <w:numId w:val="7"/>
        </w:numPr>
        <w:tabs>
          <w:tab w:val="right" w:pos="162"/>
        </w:tabs>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تتوقف قيمة المؤسسة على قرارات الاستثمار(التدفقات النقدية للاستثمار ومعدل التحيين)، وليس قرارات التمويل( تركيبة رأس المال) .</w:t>
      </w:r>
    </w:p>
    <w:p w:rsidR="00962627" w:rsidRPr="00FA1255" w:rsidRDefault="00962627" w:rsidP="000F0ECA">
      <w:pPr>
        <w:tabs>
          <w:tab w:val="right" w:pos="162"/>
        </w:tabs>
        <w:bidi/>
        <w:spacing w:after="0"/>
        <w:ind w:left="-18"/>
        <w:jc w:val="both"/>
        <w:rPr>
          <w:rFonts w:asciiTheme="majorBidi" w:hAnsiTheme="majorBidi" w:cstheme="majorBidi"/>
          <w:b/>
          <w:bCs/>
          <w:sz w:val="28"/>
          <w:szCs w:val="28"/>
          <w:shd w:val="pct15" w:color="auto" w:fill="FFFFFF"/>
          <w:rtl/>
          <w:lang w:bidi="ar-DZ"/>
        </w:rPr>
      </w:pPr>
      <w:proofErr w:type="gramStart"/>
      <w:r w:rsidRPr="00FA1255">
        <w:rPr>
          <w:rFonts w:asciiTheme="majorBidi" w:hAnsiTheme="majorBidi" w:cstheme="majorBidi" w:hint="cs"/>
          <w:b/>
          <w:bCs/>
          <w:sz w:val="28"/>
          <w:szCs w:val="28"/>
          <w:shd w:val="pct15" w:color="auto" w:fill="FFFFFF"/>
          <w:rtl/>
          <w:lang w:bidi="ar-DZ"/>
        </w:rPr>
        <w:t>الإثب</w:t>
      </w:r>
      <w:r w:rsidR="00530393" w:rsidRPr="00FA1255">
        <w:rPr>
          <w:rFonts w:asciiTheme="majorBidi" w:hAnsiTheme="majorBidi" w:cstheme="majorBidi" w:hint="cs"/>
          <w:b/>
          <w:bCs/>
          <w:sz w:val="28"/>
          <w:szCs w:val="28"/>
          <w:shd w:val="pct15" w:color="auto" w:fill="FFFFFF"/>
          <w:rtl/>
          <w:lang w:bidi="ar-DZ"/>
        </w:rPr>
        <w:t>ـــــــــــــ</w:t>
      </w:r>
      <w:r w:rsidRPr="00FA1255">
        <w:rPr>
          <w:rFonts w:asciiTheme="majorBidi" w:hAnsiTheme="majorBidi" w:cstheme="majorBidi" w:hint="cs"/>
          <w:b/>
          <w:bCs/>
          <w:sz w:val="28"/>
          <w:szCs w:val="28"/>
          <w:shd w:val="pct15" w:color="auto" w:fill="FFFFFF"/>
          <w:rtl/>
          <w:lang w:bidi="ar-DZ"/>
        </w:rPr>
        <w:t>ات</w:t>
      </w:r>
      <w:proofErr w:type="gramEnd"/>
      <w:r w:rsidRPr="00FA1255">
        <w:rPr>
          <w:rFonts w:asciiTheme="majorBidi" w:hAnsiTheme="majorBidi" w:cstheme="majorBidi" w:hint="cs"/>
          <w:b/>
          <w:bCs/>
          <w:sz w:val="28"/>
          <w:szCs w:val="28"/>
          <w:shd w:val="pct15" w:color="auto" w:fill="FFFFFF"/>
          <w:rtl/>
          <w:lang w:bidi="ar-DZ"/>
        </w:rPr>
        <w:t>:</w:t>
      </w:r>
    </w:p>
    <w:p w:rsidR="00962627" w:rsidRPr="00FA1255" w:rsidRDefault="006D2DC2" w:rsidP="000F0ECA">
      <w:pPr>
        <w:tabs>
          <w:tab w:val="right" w:pos="162"/>
        </w:tabs>
        <w:bidi/>
        <w:spacing w:after="0"/>
        <w:ind w:left="-18"/>
        <w:jc w:val="both"/>
        <w:rPr>
          <w:rFonts w:asciiTheme="majorBidi" w:hAnsiTheme="majorBidi" w:cstheme="majorBidi"/>
          <w:sz w:val="28"/>
          <w:szCs w:val="28"/>
          <w:vertAlign w:val="subscript"/>
          <w:lang w:bidi="ar-DZ"/>
        </w:rPr>
      </w:pPr>
      <w:r w:rsidRPr="00FA1255">
        <w:rPr>
          <w:rFonts w:asciiTheme="majorBidi" w:hAnsiTheme="majorBidi" w:cstheme="majorBidi" w:hint="cs"/>
          <w:sz w:val="28"/>
          <w:szCs w:val="28"/>
          <w:rtl/>
          <w:lang w:bidi="ar-DZ"/>
        </w:rPr>
        <w:t xml:space="preserve">     </w:t>
      </w:r>
      <w:r w:rsidR="00962627" w:rsidRPr="00FA1255">
        <w:rPr>
          <w:rFonts w:asciiTheme="majorBidi" w:hAnsiTheme="majorBidi" w:cstheme="majorBidi" w:hint="cs"/>
          <w:sz w:val="28"/>
          <w:szCs w:val="28"/>
          <w:rtl/>
          <w:lang w:bidi="ar-DZ"/>
        </w:rPr>
        <w:t xml:space="preserve">استند </w:t>
      </w:r>
      <w:r w:rsidRPr="00FA1255">
        <w:rPr>
          <w:rFonts w:asciiTheme="majorBidi" w:hAnsiTheme="majorBidi" w:cstheme="majorBidi"/>
          <w:sz w:val="28"/>
          <w:szCs w:val="28"/>
          <w:lang w:val="en-US" w:bidi="ar-DZ"/>
        </w:rPr>
        <w:t>M&amp;M</w:t>
      </w:r>
      <w:r w:rsidRPr="00FA1255">
        <w:rPr>
          <w:rFonts w:asciiTheme="majorBidi" w:hAnsiTheme="majorBidi" w:cstheme="majorBidi" w:hint="cs"/>
          <w:sz w:val="28"/>
          <w:szCs w:val="28"/>
          <w:rtl/>
          <w:lang w:val="en-US" w:bidi="ar-DZ"/>
        </w:rPr>
        <w:t xml:space="preserve"> على فكرة الترجيح بين المؤسسات التي تعتمد بالكامل على الأموال الخاصة، والمؤسسات التي تعتمد على تركيبة من الأموال الخاصة والقروض في تمويل استثماراتها.</w:t>
      </w:r>
      <w:r w:rsidR="00F327E2" w:rsidRPr="00FA1255">
        <w:rPr>
          <w:rFonts w:asciiTheme="majorBidi" w:hAnsiTheme="majorBidi" w:cstheme="majorBidi" w:hint="cs"/>
          <w:sz w:val="28"/>
          <w:szCs w:val="28"/>
          <w:rtl/>
          <w:lang w:val="en-US" w:bidi="ar-DZ"/>
        </w:rPr>
        <w:t xml:space="preserve"> </w:t>
      </w:r>
    </w:p>
    <w:p w:rsidR="00EB23EF" w:rsidRPr="00FA1255" w:rsidRDefault="00BC57DD" w:rsidP="000F0ECA">
      <w:pPr>
        <w:bidi/>
        <w:spacing w:after="0"/>
        <w:jc w:val="both"/>
        <w:rPr>
          <w:rFonts w:asciiTheme="majorBidi" w:hAnsiTheme="majorBidi" w:cstheme="majorBidi"/>
          <w:b/>
          <w:bCs/>
          <w:sz w:val="28"/>
          <w:szCs w:val="28"/>
          <w:shd w:val="pct15" w:color="auto" w:fill="FFFFFF"/>
          <w:lang w:val="en-US" w:bidi="ar-DZ"/>
        </w:rPr>
      </w:pPr>
      <w:r w:rsidRPr="00FA1255">
        <w:rPr>
          <w:rFonts w:asciiTheme="majorBidi" w:hAnsiTheme="majorBidi" w:cstheme="majorBidi" w:hint="cs"/>
          <w:b/>
          <w:bCs/>
          <w:sz w:val="28"/>
          <w:szCs w:val="28"/>
          <w:shd w:val="pct15" w:color="auto" w:fill="FFFFFF"/>
          <w:rtl/>
          <w:lang w:bidi="ar-DZ"/>
        </w:rPr>
        <w:t xml:space="preserve">مثال </w:t>
      </w:r>
      <w:r w:rsidR="00EB23EF" w:rsidRPr="00FA1255">
        <w:rPr>
          <w:rFonts w:asciiTheme="majorBidi" w:hAnsiTheme="majorBidi" w:cstheme="majorBidi" w:hint="cs"/>
          <w:b/>
          <w:bCs/>
          <w:sz w:val="28"/>
          <w:szCs w:val="28"/>
          <w:shd w:val="pct15" w:color="auto" w:fill="FFFFFF"/>
          <w:rtl/>
          <w:lang w:bidi="ar-DZ"/>
        </w:rPr>
        <w:t xml:space="preserve">المراجحة المالية </w:t>
      </w:r>
      <w:r w:rsidR="00160B61" w:rsidRPr="00FA1255">
        <w:rPr>
          <w:rFonts w:asciiTheme="majorBidi" w:hAnsiTheme="majorBidi" w:cstheme="majorBidi" w:hint="cs"/>
          <w:b/>
          <w:bCs/>
          <w:sz w:val="28"/>
          <w:szCs w:val="28"/>
          <w:shd w:val="pct15" w:color="auto" w:fill="FFFFFF"/>
          <w:rtl/>
          <w:lang w:val="en-US" w:bidi="ar-DZ"/>
        </w:rPr>
        <w:t>في حالة غياب الضريبة</w:t>
      </w:r>
    </w:p>
    <w:p w:rsidR="00BC754C" w:rsidRPr="00FA1255" w:rsidRDefault="00160B61"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r w:rsidR="00BC754C" w:rsidRPr="00FA1255">
        <w:rPr>
          <w:rFonts w:asciiTheme="majorBidi" w:hAnsiTheme="majorBidi" w:cstheme="majorBidi" w:hint="cs"/>
          <w:sz w:val="28"/>
          <w:szCs w:val="28"/>
          <w:rtl/>
          <w:lang w:bidi="ar-DZ"/>
        </w:rPr>
        <w:t>تقوم فكرة المراجحة بين المؤسسات التي تعتمد بالكامل على الأموال الخاصة أو على مزيج من الأموال الخاصة والقروض في تمويل استثماراتها على افتراض أن المستثمر في السوق المالي يمكنه استبدال مديونية المؤسسة بمديونية شخصية.</w:t>
      </w:r>
    </w:p>
    <w:p w:rsidR="007356E2" w:rsidRPr="00FA1255" w:rsidRDefault="00160B61"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r w:rsidR="00BC754C" w:rsidRPr="00FA1255">
        <w:rPr>
          <w:rFonts w:asciiTheme="majorBidi" w:hAnsiTheme="majorBidi" w:cstheme="majorBidi" w:hint="cs"/>
          <w:sz w:val="28"/>
          <w:szCs w:val="28"/>
          <w:rtl/>
          <w:lang w:bidi="ar-DZ"/>
        </w:rPr>
        <w:t xml:space="preserve">نفترض أنه لدينا مؤسستان متماثلتان في كل شيئ، عدا أن الأولى تعتمد بالكامل على الأموال الخاصة، والثانية </w:t>
      </w:r>
      <w:r w:rsidR="007356E2" w:rsidRPr="00FA1255">
        <w:rPr>
          <w:rFonts w:asciiTheme="majorBidi" w:hAnsiTheme="majorBidi" w:cstheme="majorBidi" w:hint="cs"/>
          <w:sz w:val="28"/>
          <w:szCs w:val="28"/>
          <w:rtl/>
          <w:lang w:bidi="ar-DZ"/>
        </w:rPr>
        <w:t xml:space="preserve">تعتمد </w:t>
      </w:r>
      <w:r w:rsidR="00BC754C" w:rsidRPr="00FA1255">
        <w:rPr>
          <w:rFonts w:asciiTheme="majorBidi" w:hAnsiTheme="majorBidi" w:cstheme="majorBidi" w:hint="cs"/>
          <w:sz w:val="28"/>
          <w:szCs w:val="28"/>
          <w:rtl/>
          <w:lang w:bidi="ar-DZ"/>
        </w:rPr>
        <w:t xml:space="preserve">على الاستدانة، </w:t>
      </w:r>
      <w:r w:rsidR="007356E2" w:rsidRPr="00FA1255">
        <w:rPr>
          <w:rFonts w:asciiTheme="majorBidi" w:hAnsiTheme="majorBidi" w:cstheme="majorBidi" w:hint="cs"/>
          <w:sz w:val="28"/>
          <w:szCs w:val="28"/>
          <w:rtl/>
          <w:lang w:bidi="ar-DZ"/>
        </w:rPr>
        <w:t xml:space="preserve">وهو ما يوضحه الجدول التالي: </w:t>
      </w:r>
    </w:p>
    <w:tbl>
      <w:tblPr>
        <w:tblStyle w:val="Grilledutableau"/>
        <w:bidiVisual/>
        <w:tblW w:w="0" w:type="auto"/>
        <w:jc w:val="center"/>
        <w:tblInd w:w="-608" w:type="dxa"/>
        <w:tblLook w:val="04A0"/>
      </w:tblPr>
      <w:tblGrid>
        <w:gridCol w:w="4248"/>
        <w:gridCol w:w="1657"/>
        <w:gridCol w:w="1678"/>
      </w:tblGrid>
      <w:tr w:rsidR="00EB23EF" w:rsidRPr="00FA1255" w:rsidTr="00BC57DD">
        <w:trPr>
          <w:jc w:val="center"/>
        </w:trPr>
        <w:tc>
          <w:tcPr>
            <w:tcW w:w="4248" w:type="dxa"/>
          </w:tcPr>
          <w:p w:rsidR="00EB23EF" w:rsidRPr="00FA1255" w:rsidRDefault="00EB23EF"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البــيان</w:t>
            </w:r>
            <w:r w:rsidR="00E539D9" w:rsidRPr="00FA1255">
              <w:rPr>
                <w:rFonts w:asciiTheme="majorBidi" w:hAnsiTheme="majorBidi" w:cstheme="majorBidi" w:hint="cs"/>
                <w:sz w:val="28"/>
                <w:szCs w:val="28"/>
                <w:rtl/>
                <w:lang w:bidi="ar-DZ"/>
              </w:rPr>
              <w:t xml:space="preserve">/      </w:t>
            </w:r>
            <w:r w:rsidR="00077DC6" w:rsidRPr="00FA1255">
              <w:rPr>
                <w:rFonts w:asciiTheme="majorBidi" w:hAnsiTheme="majorBidi" w:cstheme="majorBidi" w:hint="cs"/>
                <w:sz w:val="28"/>
                <w:szCs w:val="28"/>
                <w:rtl/>
                <w:lang w:bidi="ar-DZ"/>
              </w:rPr>
              <w:t xml:space="preserve">                     المؤسسة:</w:t>
            </w:r>
          </w:p>
        </w:tc>
        <w:tc>
          <w:tcPr>
            <w:tcW w:w="1657" w:type="dxa"/>
          </w:tcPr>
          <w:p w:rsidR="00EB23EF" w:rsidRPr="00FA1255" w:rsidRDefault="00077DC6" w:rsidP="000F0ECA">
            <w:pPr>
              <w:bidi/>
              <w:spacing w:line="276" w:lineRule="auto"/>
              <w:rPr>
                <w:rFonts w:asciiTheme="majorBidi" w:hAnsiTheme="majorBidi" w:cstheme="majorBidi"/>
                <w:sz w:val="28"/>
                <w:szCs w:val="28"/>
                <w:lang w:val="en-US" w:bidi="ar-DZ"/>
              </w:rPr>
            </w:pPr>
            <w:r w:rsidRPr="00FA1255">
              <w:rPr>
                <w:rFonts w:asciiTheme="majorBidi" w:hAnsiTheme="majorBidi" w:cstheme="majorBidi" w:hint="cs"/>
                <w:sz w:val="28"/>
                <w:szCs w:val="28"/>
                <w:rtl/>
                <w:lang w:bidi="ar-DZ"/>
              </w:rPr>
              <w:t xml:space="preserve">غير </w:t>
            </w:r>
            <w:proofErr w:type="gramStart"/>
            <w:r w:rsidRPr="00FA1255">
              <w:rPr>
                <w:rFonts w:asciiTheme="majorBidi" w:hAnsiTheme="majorBidi" w:cstheme="majorBidi" w:hint="cs"/>
                <w:sz w:val="28"/>
                <w:szCs w:val="28"/>
                <w:rtl/>
                <w:lang w:bidi="ar-DZ"/>
              </w:rPr>
              <w:t>مستدينة</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UL</w:t>
            </w:r>
          </w:p>
        </w:tc>
        <w:tc>
          <w:tcPr>
            <w:tcW w:w="1678" w:type="dxa"/>
          </w:tcPr>
          <w:p w:rsidR="00EB23EF" w:rsidRPr="00FA1255" w:rsidRDefault="00077DC6" w:rsidP="000F0ECA">
            <w:pPr>
              <w:bidi/>
              <w:spacing w:line="276" w:lineRule="auto"/>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مستدينة</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L</w:t>
            </w:r>
          </w:p>
        </w:tc>
      </w:tr>
      <w:tr w:rsidR="00EB23EF" w:rsidRPr="00FA1255" w:rsidTr="00BC57DD">
        <w:trPr>
          <w:jc w:val="center"/>
        </w:trPr>
        <w:tc>
          <w:tcPr>
            <w:tcW w:w="4248" w:type="dxa"/>
          </w:tcPr>
          <w:p w:rsidR="00EB23EF" w:rsidRPr="00FA1255" w:rsidRDefault="00EB23EF" w:rsidP="000F0ECA">
            <w:pPr>
              <w:bidi/>
              <w:spacing w:line="276" w:lineRule="auto"/>
              <w:rPr>
                <w:rFonts w:asciiTheme="majorBidi" w:hAnsiTheme="majorBidi" w:cstheme="majorBidi"/>
                <w:sz w:val="28"/>
                <w:szCs w:val="28"/>
                <w:lang w:val="en-US" w:bidi="ar-DZ"/>
              </w:rPr>
            </w:pPr>
            <w:r w:rsidRPr="00FA1255">
              <w:rPr>
                <w:rFonts w:asciiTheme="majorBidi" w:hAnsiTheme="majorBidi" w:cstheme="majorBidi" w:hint="cs"/>
                <w:sz w:val="28"/>
                <w:szCs w:val="28"/>
                <w:rtl/>
                <w:lang w:bidi="ar-DZ"/>
              </w:rPr>
              <w:t xml:space="preserve">نتيجة قبل الفوائد والضرائب  </w:t>
            </w:r>
            <w:r w:rsidRPr="00FA1255">
              <w:rPr>
                <w:rFonts w:asciiTheme="majorBidi" w:hAnsiTheme="majorBidi" w:cstheme="majorBidi"/>
                <w:sz w:val="28"/>
                <w:szCs w:val="28"/>
                <w:lang w:val="en-US" w:bidi="ar-DZ"/>
              </w:rPr>
              <w:t>EBIT</w:t>
            </w:r>
          </w:p>
        </w:tc>
        <w:tc>
          <w:tcPr>
            <w:tcW w:w="1657" w:type="dxa"/>
          </w:tcPr>
          <w:p w:rsidR="00077DC6"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sz w:val="28"/>
                <w:szCs w:val="28"/>
                <w:lang w:bidi="ar-DZ"/>
              </w:rPr>
              <w:t>150000</w:t>
            </w:r>
          </w:p>
        </w:tc>
        <w:tc>
          <w:tcPr>
            <w:tcW w:w="1678" w:type="dxa"/>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150000</w:t>
            </w:r>
          </w:p>
        </w:tc>
      </w:tr>
      <w:tr w:rsidR="00EB23EF" w:rsidRPr="00FA1255" w:rsidTr="00EF7F34">
        <w:trPr>
          <w:jc w:val="center"/>
        </w:trPr>
        <w:tc>
          <w:tcPr>
            <w:tcW w:w="4248" w:type="dxa"/>
            <w:tcBorders>
              <w:bottom w:val="single" w:sz="4" w:space="0" w:color="000000" w:themeColor="text1"/>
            </w:tcBorders>
          </w:tcPr>
          <w:p w:rsidR="00EB23EF" w:rsidRPr="00FA1255" w:rsidRDefault="00EB23EF" w:rsidP="000F0ECA">
            <w:pPr>
              <w:bidi/>
              <w:spacing w:line="276" w:lineRule="auto"/>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الفوائد</w:t>
            </w:r>
            <w:proofErr w:type="gramEnd"/>
            <w:r w:rsidRPr="00FA1255">
              <w:rPr>
                <w:rFonts w:asciiTheme="majorBidi" w:hAnsiTheme="majorBidi" w:cstheme="majorBidi" w:hint="cs"/>
                <w:sz w:val="28"/>
                <w:szCs w:val="28"/>
                <w:rtl/>
                <w:lang w:bidi="ar-DZ"/>
              </w:rPr>
              <w:t xml:space="preserve"> ( 10</w:t>
            </w:r>
            <w:r w:rsidRPr="00FA1255">
              <w:rPr>
                <w:rFonts w:asciiTheme="majorBidi" w:hAnsiTheme="majorBidi" w:cstheme="majorBidi"/>
                <w:sz w:val="28"/>
                <w:szCs w:val="28"/>
                <w:rtl/>
                <w:lang w:bidi="ar-DZ"/>
              </w:rPr>
              <w:t>%</w:t>
            </w:r>
            <w:r w:rsidRPr="00FA1255">
              <w:rPr>
                <w:rFonts w:asciiTheme="majorBidi" w:hAnsiTheme="majorBidi" w:cstheme="majorBidi" w:hint="cs"/>
                <w:sz w:val="28"/>
                <w:szCs w:val="28"/>
                <w:rtl/>
                <w:lang w:bidi="ar-DZ"/>
              </w:rPr>
              <w:t xml:space="preserve"> ) </w:t>
            </w:r>
            <w:r w:rsidRPr="00FA1255">
              <w:rPr>
                <w:rFonts w:asciiTheme="majorBidi" w:hAnsiTheme="majorBidi" w:cstheme="majorBidi"/>
                <w:sz w:val="28"/>
                <w:szCs w:val="28"/>
                <w:lang w:bidi="ar-DZ"/>
              </w:rPr>
              <w:t>I= Di</w:t>
            </w:r>
          </w:p>
        </w:tc>
        <w:tc>
          <w:tcPr>
            <w:tcW w:w="1657" w:type="dxa"/>
            <w:tcBorders>
              <w:bottom w:val="single" w:sz="4" w:space="0" w:color="000000" w:themeColor="text1"/>
            </w:tcBorders>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sz w:val="28"/>
                <w:szCs w:val="28"/>
                <w:lang w:bidi="ar-DZ"/>
              </w:rPr>
              <w:t>0</w:t>
            </w:r>
          </w:p>
        </w:tc>
        <w:tc>
          <w:tcPr>
            <w:tcW w:w="1678" w:type="dxa"/>
            <w:tcBorders>
              <w:bottom w:val="single" w:sz="4" w:space="0" w:color="000000" w:themeColor="text1"/>
            </w:tcBorders>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30000</w:t>
            </w:r>
          </w:p>
        </w:tc>
      </w:tr>
      <w:tr w:rsidR="00EB23EF" w:rsidRPr="00FA1255" w:rsidTr="00EF7F34">
        <w:trPr>
          <w:jc w:val="center"/>
        </w:trPr>
        <w:tc>
          <w:tcPr>
            <w:tcW w:w="4248" w:type="dxa"/>
            <w:shd w:val="clear" w:color="auto" w:fill="D9D9D9" w:themeFill="background1" w:themeFillShade="D9"/>
          </w:tcPr>
          <w:p w:rsidR="00EB23EF" w:rsidRPr="00FA1255" w:rsidRDefault="00EB23EF"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النتيجة </w:t>
            </w:r>
            <w:r w:rsidR="00D9226D" w:rsidRPr="00FA1255">
              <w:rPr>
                <w:rFonts w:asciiTheme="majorBidi" w:hAnsiTheme="majorBidi" w:cstheme="majorBidi" w:hint="cs"/>
                <w:sz w:val="28"/>
                <w:szCs w:val="28"/>
                <w:rtl/>
                <w:lang w:bidi="ar-DZ"/>
              </w:rPr>
              <w:t>بعد الفوائد</w:t>
            </w:r>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bidi="ar-DZ"/>
              </w:rPr>
              <w:t>EBT</w:t>
            </w:r>
            <w:r w:rsidR="00EF7F34" w:rsidRPr="00FA1255">
              <w:rPr>
                <w:rFonts w:asciiTheme="majorBidi" w:hAnsiTheme="majorBidi" w:cstheme="majorBidi" w:hint="cs"/>
                <w:sz w:val="28"/>
                <w:szCs w:val="28"/>
                <w:rtl/>
                <w:lang w:bidi="ar-DZ"/>
              </w:rPr>
              <w:t xml:space="preserve"> لا توجد ضريبة</w:t>
            </w:r>
          </w:p>
        </w:tc>
        <w:tc>
          <w:tcPr>
            <w:tcW w:w="1657"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sz w:val="28"/>
                <w:szCs w:val="28"/>
                <w:lang w:bidi="ar-DZ"/>
              </w:rPr>
              <w:t>150000</w:t>
            </w:r>
          </w:p>
        </w:tc>
        <w:tc>
          <w:tcPr>
            <w:tcW w:w="1678"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120000</w:t>
            </w:r>
          </w:p>
        </w:tc>
      </w:tr>
      <w:tr w:rsidR="00EB23EF" w:rsidRPr="00FA1255" w:rsidTr="00BC57DD">
        <w:trPr>
          <w:jc w:val="center"/>
        </w:trPr>
        <w:tc>
          <w:tcPr>
            <w:tcW w:w="4248" w:type="dxa"/>
          </w:tcPr>
          <w:p w:rsidR="00EB23EF" w:rsidRPr="00FA1255" w:rsidRDefault="00EB23EF" w:rsidP="000F0ECA">
            <w:pPr>
              <w:bidi/>
              <w:spacing w:line="276" w:lineRule="auto"/>
              <w:rPr>
                <w:rFonts w:asciiTheme="majorBidi" w:hAnsiTheme="majorBidi" w:cstheme="majorBidi"/>
                <w:sz w:val="28"/>
                <w:szCs w:val="28"/>
                <w:vertAlign w:val="subscript"/>
                <w:rtl/>
                <w:lang w:bidi="ar-DZ"/>
              </w:rPr>
            </w:pPr>
            <w:r w:rsidRPr="00FA1255">
              <w:rPr>
                <w:rFonts w:asciiTheme="majorBidi" w:hAnsiTheme="majorBidi" w:cstheme="majorBidi" w:hint="cs"/>
                <w:sz w:val="28"/>
                <w:szCs w:val="28"/>
                <w:rtl/>
                <w:lang w:bidi="ar-DZ"/>
              </w:rPr>
              <w:t xml:space="preserve">تكلفة الأموال المملوكة </w:t>
            </w:r>
            <w:r w:rsidRPr="00FA1255">
              <w:rPr>
                <w:rFonts w:asciiTheme="majorBidi" w:hAnsiTheme="majorBidi" w:cstheme="majorBidi"/>
                <w:sz w:val="28"/>
                <w:szCs w:val="28"/>
                <w:lang w:bidi="ar-DZ"/>
              </w:rPr>
              <w:t>k</w:t>
            </w:r>
            <w:r w:rsidRPr="00FA1255">
              <w:rPr>
                <w:rFonts w:asciiTheme="majorBidi" w:hAnsiTheme="majorBidi" w:cstheme="majorBidi"/>
                <w:sz w:val="28"/>
                <w:szCs w:val="28"/>
                <w:vertAlign w:val="subscript"/>
                <w:lang w:bidi="ar-DZ"/>
              </w:rPr>
              <w:t>o</w:t>
            </w:r>
          </w:p>
        </w:tc>
        <w:tc>
          <w:tcPr>
            <w:tcW w:w="1657" w:type="dxa"/>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sz w:val="28"/>
                <w:szCs w:val="28"/>
                <w:lang w:bidi="ar-DZ"/>
              </w:rPr>
              <w:t>15</w:t>
            </w:r>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rtl/>
                <w:lang w:bidi="ar-DZ"/>
              </w:rPr>
              <w:t>%</w:t>
            </w:r>
          </w:p>
        </w:tc>
        <w:tc>
          <w:tcPr>
            <w:tcW w:w="1678" w:type="dxa"/>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16 </w:t>
            </w:r>
            <w:r w:rsidRPr="00FA1255">
              <w:rPr>
                <w:rFonts w:asciiTheme="majorBidi" w:hAnsiTheme="majorBidi" w:cstheme="majorBidi"/>
                <w:sz w:val="28"/>
                <w:szCs w:val="28"/>
                <w:rtl/>
                <w:lang w:bidi="ar-DZ"/>
              </w:rPr>
              <w:t>%</w:t>
            </w:r>
          </w:p>
        </w:tc>
      </w:tr>
      <w:tr w:rsidR="00EB23EF" w:rsidRPr="00FA1255" w:rsidTr="00BC57DD">
        <w:trPr>
          <w:jc w:val="center"/>
        </w:trPr>
        <w:tc>
          <w:tcPr>
            <w:tcW w:w="4248" w:type="dxa"/>
          </w:tcPr>
          <w:p w:rsidR="00EB23EF" w:rsidRPr="00FA1255" w:rsidRDefault="00E539D9"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lastRenderedPageBreak/>
              <w:t>ق س</w:t>
            </w:r>
            <w:r w:rsidR="00EB23EF" w:rsidRPr="00FA1255">
              <w:rPr>
                <w:rFonts w:asciiTheme="majorBidi" w:hAnsiTheme="majorBidi" w:cstheme="majorBidi" w:hint="cs"/>
                <w:sz w:val="28"/>
                <w:szCs w:val="28"/>
                <w:rtl/>
                <w:lang w:bidi="ar-DZ"/>
              </w:rPr>
              <w:t xml:space="preserve"> للأموال </w:t>
            </w:r>
            <w:proofErr w:type="gramStart"/>
            <w:r w:rsidR="00BC57DD" w:rsidRPr="00FA1255">
              <w:rPr>
                <w:rFonts w:asciiTheme="majorBidi" w:hAnsiTheme="majorBidi" w:cstheme="majorBidi" w:hint="cs"/>
                <w:sz w:val="28"/>
                <w:szCs w:val="28"/>
                <w:rtl/>
                <w:lang w:bidi="ar-DZ"/>
              </w:rPr>
              <w:t xml:space="preserve">الخاصة </w:t>
            </w:r>
            <w:r w:rsidR="00EB23EF" w:rsidRPr="00FA1255">
              <w:rPr>
                <w:rFonts w:asciiTheme="majorBidi" w:hAnsiTheme="majorBidi" w:cstheme="majorBidi" w:hint="cs"/>
                <w:sz w:val="28"/>
                <w:szCs w:val="28"/>
                <w:rtl/>
                <w:lang w:bidi="ar-DZ"/>
              </w:rPr>
              <w:t xml:space="preserve"> </w:t>
            </w:r>
            <w:r w:rsidR="00BC57DD" w:rsidRPr="00FA1255">
              <w:rPr>
                <w:rFonts w:asciiTheme="majorBidi" w:hAnsiTheme="majorBidi" w:cstheme="majorBidi"/>
                <w:sz w:val="28"/>
                <w:szCs w:val="28"/>
                <w:lang w:bidi="ar-DZ"/>
              </w:rPr>
              <w:t>EBT/</w:t>
            </w:r>
            <w:proofErr w:type="gramEnd"/>
            <w:r w:rsidR="00BC57DD" w:rsidRPr="00FA1255">
              <w:rPr>
                <w:rFonts w:asciiTheme="majorBidi" w:hAnsiTheme="majorBidi" w:cstheme="majorBidi"/>
                <w:sz w:val="28"/>
                <w:szCs w:val="28"/>
                <w:lang w:bidi="ar-DZ"/>
              </w:rPr>
              <w:t xml:space="preserve"> k</w:t>
            </w:r>
            <w:r w:rsidR="00BC57DD" w:rsidRPr="00FA1255">
              <w:rPr>
                <w:rFonts w:asciiTheme="majorBidi" w:hAnsiTheme="majorBidi" w:cstheme="majorBidi"/>
                <w:sz w:val="28"/>
                <w:szCs w:val="28"/>
                <w:vertAlign w:val="subscript"/>
                <w:lang w:bidi="ar-DZ"/>
              </w:rPr>
              <w:t>CP</w:t>
            </w:r>
            <w:r w:rsidR="00BC57DD" w:rsidRPr="00FA1255">
              <w:rPr>
                <w:rFonts w:asciiTheme="majorBidi" w:hAnsiTheme="majorBidi" w:cstheme="majorBidi" w:hint="cs"/>
                <w:sz w:val="28"/>
                <w:szCs w:val="28"/>
                <w:rtl/>
                <w:lang w:bidi="ar-DZ"/>
              </w:rPr>
              <w:t xml:space="preserve"> </w:t>
            </w:r>
            <w:r w:rsidR="00BC57DD" w:rsidRPr="00FA1255">
              <w:rPr>
                <w:rFonts w:asciiTheme="majorBidi" w:hAnsiTheme="majorBidi" w:cstheme="majorBidi"/>
                <w:sz w:val="28"/>
                <w:szCs w:val="28"/>
                <w:lang w:val="en-US" w:bidi="ar-DZ"/>
              </w:rPr>
              <w:t>VCP=</w:t>
            </w:r>
          </w:p>
        </w:tc>
        <w:tc>
          <w:tcPr>
            <w:tcW w:w="1657" w:type="dxa"/>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1000000</w:t>
            </w:r>
          </w:p>
        </w:tc>
        <w:tc>
          <w:tcPr>
            <w:tcW w:w="1678" w:type="dxa"/>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750000</w:t>
            </w:r>
          </w:p>
        </w:tc>
      </w:tr>
      <w:tr w:rsidR="00EB23EF" w:rsidRPr="00FA1255" w:rsidTr="00EF7F34">
        <w:trPr>
          <w:jc w:val="center"/>
        </w:trPr>
        <w:tc>
          <w:tcPr>
            <w:tcW w:w="4248" w:type="dxa"/>
            <w:tcBorders>
              <w:bottom w:val="single" w:sz="4" w:space="0" w:color="000000" w:themeColor="text1"/>
            </w:tcBorders>
          </w:tcPr>
          <w:p w:rsidR="00EB23EF" w:rsidRPr="00FA1255" w:rsidRDefault="00E539D9"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ق س</w:t>
            </w:r>
            <w:r w:rsidR="00EB23EF" w:rsidRPr="00FA1255">
              <w:rPr>
                <w:rFonts w:asciiTheme="majorBidi" w:hAnsiTheme="majorBidi" w:cstheme="majorBidi" w:hint="cs"/>
                <w:sz w:val="28"/>
                <w:szCs w:val="28"/>
                <w:rtl/>
                <w:lang w:bidi="ar-DZ"/>
              </w:rPr>
              <w:t xml:space="preserve"> </w:t>
            </w:r>
            <w:proofErr w:type="gramStart"/>
            <w:r w:rsidR="00EB23EF" w:rsidRPr="00FA1255">
              <w:rPr>
                <w:rFonts w:asciiTheme="majorBidi" w:hAnsiTheme="majorBidi" w:cstheme="majorBidi" w:hint="cs"/>
                <w:sz w:val="28"/>
                <w:szCs w:val="28"/>
                <w:rtl/>
                <w:lang w:bidi="ar-DZ"/>
              </w:rPr>
              <w:t>للديون</w:t>
            </w:r>
            <w:proofErr w:type="gramEnd"/>
            <w:r w:rsidR="00EB23EF" w:rsidRPr="00FA1255">
              <w:rPr>
                <w:rFonts w:asciiTheme="majorBidi" w:hAnsiTheme="majorBidi" w:cstheme="majorBidi" w:hint="cs"/>
                <w:sz w:val="28"/>
                <w:szCs w:val="28"/>
                <w:rtl/>
                <w:lang w:bidi="ar-DZ"/>
              </w:rPr>
              <w:t xml:space="preserve"> </w:t>
            </w:r>
            <w:r w:rsidR="00BC57DD" w:rsidRPr="00FA1255">
              <w:rPr>
                <w:rFonts w:asciiTheme="majorBidi" w:hAnsiTheme="majorBidi" w:cstheme="majorBidi" w:hint="cs"/>
                <w:sz w:val="28"/>
                <w:szCs w:val="28"/>
                <w:rtl/>
                <w:lang w:bidi="ar-DZ"/>
              </w:rPr>
              <w:t xml:space="preserve">  </w:t>
            </w:r>
            <w:r w:rsidR="00BC57DD" w:rsidRPr="00FA1255">
              <w:rPr>
                <w:rFonts w:asciiTheme="majorBidi" w:hAnsiTheme="majorBidi" w:cstheme="majorBidi"/>
                <w:sz w:val="28"/>
                <w:szCs w:val="28"/>
                <w:lang w:bidi="ar-DZ"/>
              </w:rPr>
              <w:t>I / i</w:t>
            </w:r>
            <w:r w:rsidR="00BC57DD" w:rsidRPr="00FA1255">
              <w:rPr>
                <w:rFonts w:asciiTheme="majorBidi" w:hAnsiTheme="majorBidi" w:cstheme="majorBidi" w:hint="cs"/>
                <w:sz w:val="28"/>
                <w:szCs w:val="28"/>
                <w:rtl/>
                <w:lang w:bidi="ar-DZ"/>
              </w:rPr>
              <w:t xml:space="preserve"> </w:t>
            </w:r>
            <w:r w:rsidR="00BC57DD" w:rsidRPr="00FA1255">
              <w:rPr>
                <w:rFonts w:asciiTheme="majorBidi" w:hAnsiTheme="majorBidi" w:cstheme="majorBidi"/>
                <w:sz w:val="28"/>
                <w:szCs w:val="28"/>
                <w:lang w:val="en-US" w:bidi="ar-DZ"/>
              </w:rPr>
              <w:t>VD=</w:t>
            </w:r>
          </w:p>
        </w:tc>
        <w:tc>
          <w:tcPr>
            <w:tcW w:w="1657" w:type="dxa"/>
            <w:tcBorders>
              <w:bottom w:val="single" w:sz="4" w:space="0" w:color="000000" w:themeColor="text1"/>
            </w:tcBorders>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0</w:t>
            </w:r>
          </w:p>
        </w:tc>
        <w:tc>
          <w:tcPr>
            <w:tcW w:w="1678" w:type="dxa"/>
            <w:tcBorders>
              <w:bottom w:val="single" w:sz="4" w:space="0" w:color="000000" w:themeColor="text1"/>
            </w:tcBorders>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300000</w:t>
            </w:r>
          </w:p>
        </w:tc>
      </w:tr>
      <w:tr w:rsidR="00EB23EF" w:rsidRPr="00FA1255" w:rsidTr="00EF7F34">
        <w:trPr>
          <w:jc w:val="center"/>
        </w:trPr>
        <w:tc>
          <w:tcPr>
            <w:tcW w:w="4248" w:type="dxa"/>
            <w:shd w:val="clear" w:color="auto" w:fill="D9D9D9" w:themeFill="background1" w:themeFillShade="D9"/>
          </w:tcPr>
          <w:p w:rsidR="00EB23EF" w:rsidRPr="00FA1255" w:rsidRDefault="00E539D9"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ق س</w:t>
            </w:r>
            <w:r w:rsidR="00EB23EF" w:rsidRPr="00FA1255">
              <w:rPr>
                <w:rFonts w:asciiTheme="majorBidi" w:hAnsiTheme="majorBidi" w:cstheme="majorBidi" w:hint="cs"/>
                <w:sz w:val="28"/>
                <w:szCs w:val="28"/>
                <w:rtl/>
                <w:lang w:bidi="ar-DZ"/>
              </w:rPr>
              <w:t xml:space="preserve"> </w:t>
            </w:r>
            <w:proofErr w:type="gramStart"/>
            <w:r w:rsidR="00EB23EF" w:rsidRPr="00FA1255">
              <w:rPr>
                <w:rFonts w:asciiTheme="majorBidi" w:hAnsiTheme="majorBidi" w:cstheme="majorBidi" w:hint="cs"/>
                <w:sz w:val="28"/>
                <w:szCs w:val="28"/>
                <w:rtl/>
                <w:lang w:bidi="ar-DZ"/>
              </w:rPr>
              <w:t>للمؤسسة</w:t>
            </w:r>
            <w:proofErr w:type="gramEnd"/>
            <w:r w:rsidR="00EB23EF" w:rsidRPr="00FA1255">
              <w:rPr>
                <w:rFonts w:asciiTheme="majorBidi" w:hAnsiTheme="majorBidi" w:cstheme="majorBidi" w:hint="cs"/>
                <w:sz w:val="28"/>
                <w:szCs w:val="28"/>
                <w:rtl/>
                <w:lang w:bidi="ar-DZ"/>
              </w:rPr>
              <w:t xml:space="preserve"> </w:t>
            </w:r>
            <w:r w:rsidR="00EB23EF" w:rsidRPr="00FA1255">
              <w:rPr>
                <w:rFonts w:asciiTheme="majorBidi" w:hAnsiTheme="majorBidi" w:cstheme="majorBidi"/>
                <w:sz w:val="28"/>
                <w:szCs w:val="28"/>
                <w:lang w:bidi="ar-DZ"/>
              </w:rPr>
              <w:t>V= E+ D</w:t>
            </w:r>
          </w:p>
        </w:tc>
        <w:tc>
          <w:tcPr>
            <w:tcW w:w="1657"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1000000</w:t>
            </w:r>
          </w:p>
        </w:tc>
        <w:tc>
          <w:tcPr>
            <w:tcW w:w="1678"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1050000</w:t>
            </w:r>
          </w:p>
        </w:tc>
      </w:tr>
      <w:tr w:rsidR="00EB23EF" w:rsidRPr="00FA1255" w:rsidTr="00EF7F34">
        <w:trPr>
          <w:jc w:val="center"/>
        </w:trPr>
        <w:tc>
          <w:tcPr>
            <w:tcW w:w="4248" w:type="dxa"/>
            <w:shd w:val="clear" w:color="auto" w:fill="D9D9D9" w:themeFill="background1" w:themeFillShade="D9"/>
          </w:tcPr>
          <w:p w:rsidR="00EB23EF" w:rsidRPr="00FA1255" w:rsidRDefault="00EB23EF"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تكلفة رأس المال </w:t>
            </w:r>
            <w:r w:rsidRPr="00FA1255">
              <w:rPr>
                <w:rFonts w:asciiTheme="majorBidi" w:hAnsiTheme="majorBidi" w:cstheme="majorBidi"/>
                <w:sz w:val="28"/>
                <w:szCs w:val="28"/>
                <w:lang w:bidi="ar-DZ"/>
              </w:rPr>
              <w:t>k= EBIT/</w:t>
            </w:r>
            <w:r w:rsidR="00BC57DD" w:rsidRPr="00FA1255">
              <w:rPr>
                <w:rFonts w:asciiTheme="majorBidi" w:hAnsiTheme="majorBidi" w:cstheme="majorBidi"/>
                <w:sz w:val="28"/>
                <w:szCs w:val="28"/>
                <w:lang w:bidi="ar-DZ"/>
              </w:rPr>
              <w:t xml:space="preserve"> (VCP</w:t>
            </w:r>
            <w:r w:rsidRPr="00FA1255">
              <w:rPr>
                <w:rFonts w:asciiTheme="majorBidi" w:hAnsiTheme="majorBidi" w:cstheme="majorBidi"/>
                <w:sz w:val="28"/>
                <w:szCs w:val="28"/>
                <w:lang w:bidi="ar-DZ"/>
              </w:rPr>
              <w:t xml:space="preserve">+ </w:t>
            </w:r>
            <w:r w:rsidR="00BC57DD" w:rsidRPr="00FA1255">
              <w:rPr>
                <w:rFonts w:asciiTheme="majorBidi" w:hAnsiTheme="majorBidi" w:cstheme="majorBidi"/>
                <w:sz w:val="28"/>
                <w:szCs w:val="28"/>
                <w:lang w:bidi="ar-DZ"/>
              </w:rPr>
              <w:t>V</w:t>
            </w:r>
            <w:r w:rsidRPr="00FA1255">
              <w:rPr>
                <w:rFonts w:asciiTheme="majorBidi" w:hAnsiTheme="majorBidi" w:cstheme="majorBidi"/>
                <w:sz w:val="28"/>
                <w:szCs w:val="28"/>
                <w:lang w:bidi="ar-DZ"/>
              </w:rPr>
              <w:t xml:space="preserve">D) </w:t>
            </w:r>
          </w:p>
        </w:tc>
        <w:tc>
          <w:tcPr>
            <w:tcW w:w="1657"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15 </w:t>
            </w:r>
            <w:r w:rsidRPr="00FA1255">
              <w:rPr>
                <w:rFonts w:asciiTheme="majorBidi" w:hAnsiTheme="majorBidi" w:cstheme="majorBidi"/>
                <w:sz w:val="28"/>
                <w:szCs w:val="28"/>
                <w:rtl/>
                <w:lang w:bidi="ar-DZ"/>
              </w:rPr>
              <w:t>%</w:t>
            </w:r>
          </w:p>
        </w:tc>
        <w:tc>
          <w:tcPr>
            <w:tcW w:w="1678" w:type="dxa"/>
            <w:shd w:val="clear" w:color="auto" w:fill="D9D9D9" w:themeFill="background1" w:themeFillShade="D9"/>
          </w:tcPr>
          <w:p w:rsidR="00EB23EF" w:rsidRPr="00FA1255" w:rsidRDefault="00077DC6" w:rsidP="000F0ECA">
            <w:pPr>
              <w:bidi/>
              <w:spacing w:line="276" w:lineRule="auto"/>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14.3 </w:t>
            </w:r>
            <w:r w:rsidRPr="00FA1255">
              <w:rPr>
                <w:rFonts w:asciiTheme="majorBidi" w:hAnsiTheme="majorBidi" w:cstheme="majorBidi"/>
                <w:sz w:val="28"/>
                <w:szCs w:val="28"/>
                <w:rtl/>
                <w:lang w:bidi="ar-DZ"/>
              </w:rPr>
              <w:t>%</w:t>
            </w:r>
          </w:p>
        </w:tc>
      </w:tr>
    </w:tbl>
    <w:p w:rsidR="007356E2" w:rsidRPr="00FA1255" w:rsidRDefault="007356E2" w:rsidP="000F0ECA">
      <w:pPr>
        <w:bidi/>
        <w:spacing w:after="0"/>
        <w:jc w:val="both"/>
        <w:rPr>
          <w:rFonts w:asciiTheme="majorBidi" w:hAnsiTheme="majorBidi" w:cstheme="majorBidi"/>
          <w:sz w:val="28"/>
          <w:szCs w:val="28"/>
          <w:rtl/>
          <w:lang w:bidi="ar-DZ"/>
        </w:rPr>
      </w:pPr>
    </w:p>
    <w:p w:rsidR="00E539D9" w:rsidRPr="00FA1255" w:rsidRDefault="007356E2" w:rsidP="000F0ECA">
      <w:pPr>
        <w:bidi/>
        <w:spacing w:after="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bidi="ar-DZ"/>
        </w:rPr>
        <w:t xml:space="preserve">     نلاحظ من الجدول أن  ق س للمؤسسة المستدينة أكبر من ق س للمؤسسة غير المستدينة، وهذا نظرا لانخفاض تكلفة رأسمالها، لكن </w:t>
      </w:r>
      <w:r w:rsidR="00E539D9" w:rsidRPr="00FA1255">
        <w:rPr>
          <w:rFonts w:asciiTheme="majorBidi" w:hAnsiTheme="majorBidi" w:cstheme="majorBidi" w:hint="cs"/>
          <w:sz w:val="28"/>
          <w:szCs w:val="28"/>
          <w:rtl/>
          <w:lang w:bidi="ar-DZ"/>
        </w:rPr>
        <w:t xml:space="preserve">هذا الوضع لا يستمر حسب المدخل الحديث لنظرية </w:t>
      </w:r>
      <w:r w:rsidR="00E539D9" w:rsidRPr="00FA1255">
        <w:rPr>
          <w:rFonts w:asciiTheme="majorBidi" w:hAnsiTheme="majorBidi" w:cstheme="majorBidi"/>
          <w:sz w:val="28"/>
          <w:szCs w:val="28"/>
          <w:lang w:val="en-US" w:bidi="ar-DZ"/>
        </w:rPr>
        <w:t>M&amp;M</w:t>
      </w:r>
      <w:r w:rsidR="00E539D9" w:rsidRPr="00FA1255">
        <w:rPr>
          <w:rFonts w:asciiTheme="majorBidi" w:hAnsiTheme="majorBidi" w:cstheme="majorBidi" w:hint="cs"/>
          <w:sz w:val="28"/>
          <w:szCs w:val="28"/>
          <w:rtl/>
          <w:lang w:val="en-US" w:bidi="ar-DZ"/>
        </w:rPr>
        <w:t>، لأن المستثمر في المؤسسة المستدينة يمكنه تحقيق نفس العائد باستثمار مبلغ أقل ودون تحمل مخاطر مالية إضافية، وذلك ببيع أسهمه في المؤسسة المستدينة واقتراض مبلغ إضافي، ثم يشتري أسهم في المؤسسة غير المستدينة</w:t>
      </w:r>
      <w:r w:rsidRPr="00FA1255">
        <w:rPr>
          <w:rFonts w:asciiTheme="majorBidi" w:hAnsiTheme="majorBidi" w:cstheme="majorBidi" w:hint="cs"/>
          <w:sz w:val="28"/>
          <w:szCs w:val="28"/>
          <w:rtl/>
          <w:lang w:val="en-US" w:bidi="ar-DZ"/>
        </w:rPr>
        <w:t xml:space="preserve">، ولاثبات ذلك </w:t>
      </w:r>
      <w:r w:rsidR="00E539D9" w:rsidRPr="00FA1255">
        <w:rPr>
          <w:rFonts w:asciiTheme="majorBidi" w:hAnsiTheme="majorBidi" w:cstheme="majorBidi" w:hint="cs"/>
          <w:sz w:val="28"/>
          <w:szCs w:val="28"/>
          <w:rtl/>
          <w:lang w:val="en-US" w:bidi="ar-DZ"/>
        </w:rPr>
        <w:t>نف</w:t>
      </w:r>
      <w:r w:rsidRPr="00FA1255">
        <w:rPr>
          <w:rFonts w:asciiTheme="majorBidi" w:hAnsiTheme="majorBidi" w:cstheme="majorBidi" w:hint="cs"/>
          <w:sz w:val="28"/>
          <w:szCs w:val="28"/>
          <w:rtl/>
          <w:lang w:val="en-US" w:bidi="ar-DZ"/>
        </w:rPr>
        <w:t xml:space="preserve">ترض أن </w:t>
      </w:r>
      <w:r w:rsidR="00E539D9" w:rsidRPr="00FA1255">
        <w:rPr>
          <w:rFonts w:asciiTheme="majorBidi" w:hAnsiTheme="majorBidi" w:cstheme="majorBidi" w:hint="cs"/>
          <w:sz w:val="28"/>
          <w:szCs w:val="28"/>
          <w:rtl/>
          <w:lang w:val="en-US" w:bidi="ar-DZ"/>
        </w:rPr>
        <w:t>مستثمر</w:t>
      </w:r>
      <w:r w:rsidRPr="00FA1255">
        <w:rPr>
          <w:rFonts w:asciiTheme="majorBidi" w:hAnsiTheme="majorBidi" w:cstheme="majorBidi" w:hint="cs"/>
          <w:sz w:val="28"/>
          <w:szCs w:val="28"/>
          <w:rtl/>
          <w:lang w:val="en-US" w:bidi="ar-DZ"/>
        </w:rPr>
        <w:t>ا</w:t>
      </w:r>
      <w:r w:rsidR="00E539D9" w:rsidRPr="00FA1255">
        <w:rPr>
          <w:rFonts w:asciiTheme="majorBidi" w:hAnsiTheme="majorBidi" w:cstheme="majorBidi" w:hint="cs"/>
          <w:sz w:val="28"/>
          <w:szCs w:val="28"/>
          <w:rtl/>
          <w:lang w:val="en-US" w:bidi="ar-DZ"/>
        </w:rPr>
        <w:t xml:space="preserve"> يملك 6</w:t>
      </w:r>
      <w:r w:rsidR="00E539D9" w:rsidRPr="00FA1255">
        <w:rPr>
          <w:rFonts w:asciiTheme="majorBidi" w:hAnsiTheme="majorBidi" w:cstheme="majorBidi"/>
          <w:sz w:val="28"/>
          <w:szCs w:val="28"/>
          <w:rtl/>
          <w:lang w:val="en-US" w:bidi="ar-DZ"/>
        </w:rPr>
        <w:t>%</w:t>
      </w:r>
      <w:r w:rsidR="00B62B0E" w:rsidRPr="00FA1255">
        <w:rPr>
          <w:rFonts w:asciiTheme="majorBidi" w:hAnsiTheme="majorBidi" w:cstheme="majorBidi" w:hint="cs"/>
          <w:sz w:val="28"/>
          <w:szCs w:val="28"/>
          <w:rtl/>
          <w:lang w:val="en-US" w:bidi="ar-DZ"/>
        </w:rPr>
        <w:t xml:space="preserve"> من أسهم المؤسسة المستدينة، حسب </w:t>
      </w:r>
      <w:r w:rsidR="00B62B0E" w:rsidRPr="00FA1255">
        <w:rPr>
          <w:rFonts w:asciiTheme="majorBidi" w:hAnsiTheme="majorBidi" w:cstheme="majorBidi"/>
          <w:sz w:val="28"/>
          <w:szCs w:val="28"/>
          <w:lang w:val="en-US" w:bidi="ar-DZ"/>
        </w:rPr>
        <w:t>M&amp;M</w:t>
      </w:r>
      <w:r w:rsidR="00B62B0E" w:rsidRPr="00FA1255">
        <w:rPr>
          <w:rFonts w:asciiTheme="majorBidi" w:hAnsiTheme="majorBidi" w:cstheme="majorBidi" w:hint="cs"/>
          <w:sz w:val="28"/>
          <w:szCs w:val="28"/>
          <w:rtl/>
          <w:lang w:val="en-US" w:bidi="ar-DZ"/>
        </w:rPr>
        <w:t xml:space="preserve"> يقوم هذا المستثمر بما يلي:</w:t>
      </w:r>
    </w:p>
    <w:p w:rsidR="000F0ECA" w:rsidRPr="00FA1255" w:rsidRDefault="00B62B0E" w:rsidP="000F0ECA">
      <w:pPr>
        <w:pStyle w:val="Paragraphedeliste"/>
        <w:numPr>
          <w:ilvl w:val="0"/>
          <w:numId w:val="1"/>
        </w:numPr>
        <w:tabs>
          <w:tab w:val="right" w:pos="162"/>
        </w:tabs>
        <w:bidi/>
        <w:spacing w:after="0"/>
        <w:ind w:left="-18" w:firstLine="0"/>
        <w:jc w:val="both"/>
        <w:rPr>
          <w:rFonts w:asciiTheme="majorBidi" w:hAnsiTheme="majorBidi" w:cstheme="majorBidi"/>
          <w:sz w:val="28"/>
          <w:szCs w:val="28"/>
          <w:rtl/>
          <w:lang w:val="en-US" w:bidi="ar-DZ"/>
        </w:rPr>
      </w:pPr>
      <w:r w:rsidRPr="00FA1255">
        <w:rPr>
          <w:rFonts w:asciiTheme="majorBidi" w:hAnsiTheme="majorBidi" w:cstheme="majorBidi" w:hint="cs"/>
          <w:sz w:val="28"/>
          <w:szCs w:val="28"/>
          <w:rtl/>
          <w:lang w:val="en-US" w:bidi="ar-DZ"/>
        </w:rPr>
        <w:t xml:space="preserve">بيع الأسهم التي يمتلكها في المؤسسة المستدينة </w:t>
      </w:r>
      <w:proofErr w:type="gramStart"/>
      <w:r w:rsidRPr="00FA1255">
        <w:rPr>
          <w:rFonts w:asciiTheme="majorBidi" w:hAnsiTheme="majorBidi" w:cstheme="majorBidi" w:hint="cs"/>
          <w:sz w:val="28"/>
          <w:szCs w:val="28"/>
          <w:rtl/>
          <w:lang w:val="en-US" w:bidi="ar-DZ"/>
        </w:rPr>
        <w:t>ليحصل</w:t>
      </w:r>
      <w:proofErr w:type="gramEnd"/>
      <w:r w:rsidRPr="00FA1255">
        <w:rPr>
          <w:rFonts w:asciiTheme="majorBidi" w:hAnsiTheme="majorBidi" w:cstheme="majorBidi" w:hint="cs"/>
          <w:sz w:val="28"/>
          <w:szCs w:val="28"/>
          <w:rtl/>
          <w:lang w:val="en-US" w:bidi="ar-DZ"/>
        </w:rPr>
        <w:t xml:space="preserve"> على مبلغ: 750000 </w:t>
      </w:r>
      <w:r w:rsidRPr="00FA1255">
        <w:rPr>
          <w:rFonts w:asciiTheme="majorBidi" w:hAnsiTheme="majorBidi" w:cstheme="majorBidi"/>
          <w:sz w:val="28"/>
          <w:szCs w:val="28"/>
          <w:rtl/>
          <w:lang w:val="en-US" w:bidi="ar-DZ"/>
        </w:rPr>
        <w:t>×</w:t>
      </w:r>
      <w:r w:rsidRPr="00FA1255">
        <w:rPr>
          <w:rFonts w:asciiTheme="majorBidi" w:hAnsiTheme="majorBidi" w:cstheme="majorBidi" w:hint="cs"/>
          <w:sz w:val="28"/>
          <w:szCs w:val="28"/>
          <w:rtl/>
          <w:lang w:val="en-US" w:bidi="ar-DZ"/>
        </w:rPr>
        <w:t xml:space="preserve"> 0.06 = 45000 </w:t>
      </w:r>
      <w:r w:rsidR="002F6D75" w:rsidRPr="00FA1255">
        <w:rPr>
          <w:rFonts w:asciiTheme="majorBidi" w:hAnsiTheme="majorBidi" w:cstheme="majorBidi" w:hint="cs"/>
          <w:sz w:val="28"/>
          <w:szCs w:val="28"/>
          <w:rtl/>
          <w:lang w:val="en-US" w:bidi="ar-DZ"/>
        </w:rPr>
        <w:t>.</w:t>
      </w:r>
    </w:p>
    <w:p w:rsidR="00B62B0E" w:rsidRPr="00FA1255" w:rsidRDefault="00B62B0E" w:rsidP="000F0ECA">
      <w:pPr>
        <w:pStyle w:val="Paragraphedeliste"/>
        <w:numPr>
          <w:ilvl w:val="0"/>
          <w:numId w:val="1"/>
        </w:numPr>
        <w:tabs>
          <w:tab w:val="right" w:pos="162"/>
        </w:tabs>
        <w:bidi/>
        <w:spacing w:after="0"/>
        <w:ind w:left="-18" w:firstLine="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val="en-US" w:bidi="ar-DZ"/>
        </w:rPr>
        <w:t xml:space="preserve">اقتراض مبلغ بمعدل فائدة 10 </w:t>
      </w:r>
      <w:r w:rsidRPr="00FA1255">
        <w:rPr>
          <w:rFonts w:asciiTheme="majorBidi" w:hAnsiTheme="majorBidi" w:cstheme="majorBidi"/>
          <w:sz w:val="28"/>
          <w:szCs w:val="28"/>
          <w:rtl/>
          <w:lang w:val="en-US" w:bidi="ar-DZ"/>
        </w:rPr>
        <w:t>%</w:t>
      </w:r>
      <w:r w:rsidRPr="00FA1255">
        <w:rPr>
          <w:rFonts w:asciiTheme="majorBidi" w:hAnsiTheme="majorBidi" w:cstheme="majorBidi" w:hint="cs"/>
          <w:sz w:val="28"/>
          <w:szCs w:val="28"/>
          <w:rtl/>
          <w:lang w:val="en-US" w:bidi="ar-DZ"/>
        </w:rPr>
        <w:t xml:space="preserve"> (نفس معدل فائدة الاقتراض لدى المؤسسة)، شرط أن تكون النسبة بين هذا القرض وحصيلة بيع الأسهم هي نفس نسبة الديون المالية إلى الأموال الخاصة في الهيكل المالي للمؤسسة المستدينة، وهو ما يعني الرفع المالي الشخصي = الرفع المالي المؤسسي، إذن الرفع المالي المؤسسي= 300000/ 750000= 0.40ن ومنه قيمة القرض : 45000 </w:t>
      </w:r>
      <w:r w:rsidRPr="00FA1255">
        <w:rPr>
          <w:rFonts w:asciiTheme="majorBidi" w:hAnsiTheme="majorBidi" w:cstheme="majorBidi"/>
          <w:sz w:val="28"/>
          <w:szCs w:val="28"/>
          <w:rtl/>
          <w:lang w:val="en-US" w:bidi="ar-DZ"/>
        </w:rPr>
        <w:t>×</w:t>
      </w:r>
      <w:r w:rsidRPr="00FA1255">
        <w:rPr>
          <w:rFonts w:asciiTheme="majorBidi" w:hAnsiTheme="majorBidi" w:cstheme="majorBidi" w:hint="cs"/>
          <w:sz w:val="28"/>
          <w:szCs w:val="28"/>
          <w:rtl/>
          <w:lang w:val="en-US" w:bidi="ar-DZ"/>
        </w:rPr>
        <w:t xml:space="preserve"> 0.40= 18000.</w:t>
      </w:r>
    </w:p>
    <w:p w:rsidR="00B62B0E" w:rsidRPr="00FA1255" w:rsidRDefault="00B62B0E" w:rsidP="000F0ECA">
      <w:pPr>
        <w:pStyle w:val="Paragraphedeliste"/>
        <w:numPr>
          <w:ilvl w:val="0"/>
          <w:numId w:val="1"/>
        </w:numPr>
        <w:tabs>
          <w:tab w:val="right" w:pos="162"/>
        </w:tabs>
        <w:bidi/>
        <w:spacing w:after="0"/>
        <w:ind w:left="-18" w:firstLine="0"/>
        <w:jc w:val="both"/>
        <w:rPr>
          <w:rFonts w:asciiTheme="majorBidi" w:hAnsiTheme="majorBidi" w:cstheme="majorBidi"/>
          <w:sz w:val="28"/>
          <w:szCs w:val="28"/>
          <w:rtl/>
          <w:lang w:val="en-US" w:bidi="ar-DZ"/>
        </w:rPr>
      </w:pPr>
      <w:proofErr w:type="gramStart"/>
      <w:r w:rsidRPr="00FA1255">
        <w:rPr>
          <w:rFonts w:asciiTheme="majorBidi" w:hAnsiTheme="majorBidi" w:cstheme="majorBidi" w:hint="cs"/>
          <w:sz w:val="28"/>
          <w:szCs w:val="28"/>
          <w:rtl/>
          <w:lang w:val="en-US" w:bidi="ar-DZ"/>
        </w:rPr>
        <w:t>شراء</w:t>
      </w:r>
      <w:proofErr w:type="gramEnd"/>
      <w:r w:rsidRPr="00FA1255">
        <w:rPr>
          <w:rFonts w:asciiTheme="majorBidi" w:hAnsiTheme="majorBidi" w:cstheme="majorBidi" w:hint="cs"/>
          <w:sz w:val="28"/>
          <w:szCs w:val="28"/>
          <w:rtl/>
          <w:lang w:val="en-US" w:bidi="ar-DZ"/>
        </w:rPr>
        <w:t xml:space="preserve"> نسبة من أسهم المؤسسة غير المستدينة تعادل </w:t>
      </w:r>
      <w:r w:rsidR="00522699" w:rsidRPr="00FA1255">
        <w:rPr>
          <w:rFonts w:asciiTheme="majorBidi" w:hAnsiTheme="majorBidi" w:cstheme="majorBidi" w:hint="cs"/>
          <w:sz w:val="28"/>
          <w:szCs w:val="28"/>
          <w:rtl/>
          <w:lang w:val="en-US" w:bidi="ar-DZ"/>
        </w:rPr>
        <w:t>النسبة</w:t>
      </w:r>
      <w:r w:rsidR="002F6D75" w:rsidRPr="00FA1255">
        <w:rPr>
          <w:rFonts w:asciiTheme="majorBidi" w:hAnsiTheme="majorBidi" w:cstheme="majorBidi" w:hint="cs"/>
          <w:sz w:val="28"/>
          <w:szCs w:val="28"/>
          <w:rtl/>
          <w:lang w:val="en-US" w:bidi="ar-DZ"/>
        </w:rPr>
        <w:t xml:space="preserve"> التي كان بملكها في رأس مال المؤسسة المستدينة (6 </w:t>
      </w:r>
      <w:r w:rsidR="002F6D75" w:rsidRPr="00FA1255">
        <w:rPr>
          <w:rFonts w:asciiTheme="majorBidi" w:hAnsiTheme="majorBidi" w:cstheme="majorBidi"/>
          <w:sz w:val="28"/>
          <w:szCs w:val="28"/>
          <w:rtl/>
          <w:lang w:val="en-US" w:bidi="ar-DZ"/>
        </w:rPr>
        <w:t>%</w:t>
      </w:r>
      <w:r w:rsidR="002F6D75" w:rsidRPr="00FA1255">
        <w:rPr>
          <w:rFonts w:asciiTheme="majorBidi" w:hAnsiTheme="majorBidi" w:cstheme="majorBidi" w:hint="cs"/>
          <w:sz w:val="28"/>
          <w:szCs w:val="28"/>
          <w:rtl/>
          <w:lang w:val="en-US" w:bidi="ar-DZ"/>
        </w:rPr>
        <w:t xml:space="preserve"> )، وهو ما يكلفه: 1000000 </w:t>
      </w:r>
      <w:r w:rsidR="002F6D75" w:rsidRPr="00FA1255">
        <w:rPr>
          <w:rFonts w:asciiTheme="majorBidi" w:hAnsiTheme="majorBidi" w:cstheme="majorBidi"/>
          <w:sz w:val="28"/>
          <w:szCs w:val="28"/>
          <w:rtl/>
          <w:lang w:val="en-US" w:bidi="ar-DZ"/>
        </w:rPr>
        <w:t>×</w:t>
      </w:r>
      <w:r w:rsidR="002F6D75" w:rsidRPr="00FA1255">
        <w:rPr>
          <w:rFonts w:asciiTheme="majorBidi" w:hAnsiTheme="majorBidi" w:cstheme="majorBidi" w:hint="cs"/>
          <w:sz w:val="28"/>
          <w:szCs w:val="28"/>
          <w:rtl/>
          <w:lang w:val="en-US" w:bidi="ar-DZ"/>
        </w:rPr>
        <w:t xml:space="preserve"> 0.06 = 60000.</w:t>
      </w:r>
      <w:r w:rsidR="00BC57DD" w:rsidRPr="00FA1255">
        <w:rPr>
          <w:rFonts w:asciiTheme="majorBidi" w:hAnsiTheme="majorBidi" w:cstheme="majorBidi"/>
          <w:sz w:val="28"/>
          <w:szCs w:val="28"/>
          <w:lang w:val="en-US" w:bidi="ar-DZ"/>
        </w:rPr>
        <w:t xml:space="preserve"> </w:t>
      </w:r>
    </w:p>
    <w:p w:rsidR="002F6D75" w:rsidRPr="00FA1255" w:rsidRDefault="002F6D75" w:rsidP="000F0ECA">
      <w:pPr>
        <w:pStyle w:val="Paragraphedeliste"/>
        <w:numPr>
          <w:ilvl w:val="0"/>
          <w:numId w:val="1"/>
        </w:numPr>
        <w:tabs>
          <w:tab w:val="right" w:pos="162"/>
        </w:tabs>
        <w:bidi/>
        <w:spacing w:after="0"/>
        <w:ind w:left="-18" w:firstLine="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val="en-US" w:bidi="ar-DZ"/>
        </w:rPr>
        <w:t>نلاحظ ان المستثمر يحصل على 45000 من بيع أسهمه في المؤسسة المستدينة، مضافا إليها القرض الشخصي 18000، فيصبح لديه 63000، يستثمر منها 60000 في المؤسسة غيرالمستدينة ، ويبقى لديه 3000 يستخدمها في أغراض أخرى.</w:t>
      </w:r>
    </w:p>
    <w:p w:rsidR="002F6D75" w:rsidRPr="00FA1255" w:rsidRDefault="00BC57DD" w:rsidP="000F0ECA">
      <w:pPr>
        <w:bidi/>
        <w:spacing w:after="0"/>
        <w:jc w:val="both"/>
        <w:rPr>
          <w:sz w:val="28"/>
          <w:szCs w:val="28"/>
          <w:rtl/>
          <w:lang w:val="en-US" w:bidi="ar-DZ"/>
        </w:rPr>
      </w:pPr>
      <w:r w:rsidRPr="00FA1255">
        <w:rPr>
          <w:sz w:val="28"/>
          <w:szCs w:val="28"/>
          <w:lang w:val="en-US" w:bidi="ar-DZ"/>
        </w:rPr>
        <w:t xml:space="preserve">      </w:t>
      </w:r>
      <w:r w:rsidR="002F6D75" w:rsidRPr="00FA1255">
        <w:rPr>
          <w:rFonts w:hint="cs"/>
          <w:sz w:val="28"/>
          <w:szCs w:val="28"/>
          <w:rtl/>
          <w:lang w:val="en-US" w:bidi="ar-DZ"/>
        </w:rPr>
        <w:t xml:space="preserve">تمثل مجموع هذا العمليات </w:t>
      </w:r>
      <w:r w:rsidR="00E42FF2" w:rsidRPr="00FA1255">
        <w:rPr>
          <w:rFonts w:hint="cs"/>
          <w:sz w:val="28"/>
          <w:szCs w:val="28"/>
          <w:rtl/>
          <w:lang w:val="en-US" w:bidi="ar-DZ"/>
        </w:rPr>
        <w:t xml:space="preserve">ما يسمى المراجحة المالية </w:t>
      </w:r>
      <w:r w:rsidR="00E42FF2" w:rsidRPr="00FA1255">
        <w:rPr>
          <w:rFonts w:asciiTheme="majorBidi" w:hAnsiTheme="majorBidi" w:cstheme="majorBidi"/>
          <w:sz w:val="28"/>
          <w:szCs w:val="28"/>
          <w:lang w:val="en-US" w:bidi="ar-DZ"/>
        </w:rPr>
        <w:t>Arbitrage financière</w:t>
      </w:r>
      <w:r w:rsidR="00E42FF2" w:rsidRPr="00FA1255">
        <w:rPr>
          <w:rFonts w:hint="cs"/>
          <w:sz w:val="28"/>
          <w:szCs w:val="28"/>
          <w:rtl/>
          <w:lang w:val="en-US" w:bidi="ar-DZ"/>
        </w:rPr>
        <w:t>، الهدف منها خلق توازن بين قيمتي المؤسستين في السوق المالي حيث:</w:t>
      </w:r>
    </w:p>
    <w:p w:rsidR="00E42FF2" w:rsidRPr="00FA1255" w:rsidRDefault="00E42FF2" w:rsidP="000F0ECA">
      <w:pPr>
        <w:pStyle w:val="Paragraphedeliste"/>
        <w:numPr>
          <w:ilvl w:val="0"/>
          <w:numId w:val="2"/>
        </w:numPr>
        <w:bidi/>
        <w:spacing w:after="0"/>
        <w:jc w:val="both"/>
        <w:rPr>
          <w:rFonts w:asciiTheme="majorBidi" w:hAnsiTheme="majorBidi" w:cstheme="majorBidi"/>
          <w:sz w:val="28"/>
          <w:szCs w:val="28"/>
          <w:rtl/>
          <w:lang w:val="en-US" w:bidi="ar-DZ"/>
        </w:rPr>
      </w:pPr>
      <w:r w:rsidRPr="00FA1255">
        <w:rPr>
          <w:rFonts w:asciiTheme="majorBidi" w:hAnsiTheme="majorBidi" w:cstheme="majorBidi"/>
          <w:sz w:val="28"/>
          <w:szCs w:val="28"/>
          <w:rtl/>
          <w:lang w:val="en-US" w:bidi="ar-DZ"/>
        </w:rPr>
        <w:t>قبل الترجيح</w:t>
      </w:r>
      <w:r w:rsidRPr="00FA1255">
        <w:rPr>
          <w:rFonts w:asciiTheme="majorBidi" w:hAnsiTheme="majorBidi" w:cstheme="majorBidi" w:hint="cs"/>
          <w:sz w:val="28"/>
          <w:szCs w:val="28"/>
          <w:rtl/>
          <w:lang w:val="en-US" w:bidi="ar-DZ"/>
        </w:rPr>
        <w:t xml:space="preserve"> </w:t>
      </w:r>
      <w:r w:rsidRPr="00FA1255">
        <w:rPr>
          <w:rFonts w:asciiTheme="majorBidi" w:hAnsiTheme="majorBidi" w:cstheme="majorBidi"/>
          <w:sz w:val="28"/>
          <w:szCs w:val="28"/>
          <w:rtl/>
          <w:lang w:val="en-US" w:bidi="ar-DZ"/>
        </w:rPr>
        <w:t xml:space="preserve">كان المستثمر يحصل </w:t>
      </w:r>
      <w:proofErr w:type="gramStart"/>
      <w:r w:rsidRPr="00FA1255">
        <w:rPr>
          <w:rFonts w:asciiTheme="majorBidi" w:hAnsiTheme="majorBidi" w:cstheme="majorBidi"/>
          <w:sz w:val="28"/>
          <w:szCs w:val="28"/>
          <w:rtl/>
          <w:lang w:val="en-US" w:bidi="ar-DZ"/>
        </w:rPr>
        <w:t>على</w:t>
      </w:r>
      <w:proofErr w:type="gramEnd"/>
      <w:r w:rsidRPr="00FA1255">
        <w:rPr>
          <w:rFonts w:asciiTheme="majorBidi" w:hAnsiTheme="majorBidi" w:cstheme="majorBidi"/>
          <w:sz w:val="28"/>
          <w:szCs w:val="28"/>
          <w:rtl/>
          <w:lang w:val="en-US" w:bidi="ar-DZ"/>
        </w:rPr>
        <w:t>: 15000 ×</w:t>
      </w:r>
      <w:r w:rsidRPr="00FA1255">
        <w:rPr>
          <w:rFonts w:asciiTheme="majorBidi" w:hAnsiTheme="majorBidi" w:cstheme="majorBidi" w:hint="cs"/>
          <w:sz w:val="28"/>
          <w:szCs w:val="28"/>
          <w:rtl/>
          <w:lang w:val="en-US" w:bidi="ar-DZ"/>
        </w:rPr>
        <w:t xml:space="preserve"> 0.16 = 7200 في المؤسسة المستدينة.</w:t>
      </w:r>
    </w:p>
    <w:p w:rsidR="00925556" w:rsidRPr="00FA1255" w:rsidRDefault="00E42FF2" w:rsidP="000F0ECA">
      <w:pPr>
        <w:pStyle w:val="Paragraphedeliste"/>
        <w:numPr>
          <w:ilvl w:val="0"/>
          <w:numId w:val="2"/>
        </w:numPr>
        <w:bidi/>
        <w:spacing w:after="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val="en-US" w:bidi="ar-DZ"/>
        </w:rPr>
        <w:t xml:space="preserve">بعد الترجيح يحصل المستثمر </w:t>
      </w:r>
      <w:proofErr w:type="gramStart"/>
      <w:r w:rsidRPr="00FA1255">
        <w:rPr>
          <w:rFonts w:asciiTheme="majorBidi" w:hAnsiTheme="majorBidi" w:cstheme="majorBidi" w:hint="cs"/>
          <w:sz w:val="28"/>
          <w:szCs w:val="28"/>
          <w:rtl/>
          <w:lang w:val="en-US" w:bidi="ar-DZ"/>
        </w:rPr>
        <w:t>على</w:t>
      </w:r>
      <w:proofErr w:type="gramEnd"/>
      <w:r w:rsidRPr="00FA1255">
        <w:rPr>
          <w:rFonts w:asciiTheme="majorBidi" w:hAnsiTheme="majorBidi" w:cstheme="majorBidi" w:hint="cs"/>
          <w:sz w:val="28"/>
          <w:szCs w:val="28"/>
          <w:rtl/>
          <w:lang w:val="en-US" w:bidi="ar-DZ"/>
        </w:rPr>
        <w:t xml:space="preserve">: </w:t>
      </w:r>
      <w:r w:rsidR="007B345A" w:rsidRPr="00FA1255">
        <w:rPr>
          <w:rFonts w:asciiTheme="majorBidi" w:hAnsiTheme="majorBidi" w:cstheme="majorBidi" w:hint="cs"/>
          <w:sz w:val="28"/>
          <w:szCs w:val="28"/>
          <w:rtl/>
          <w:lang w:val="en-US" w:bidi="ar-DZ"/>
        </w:rPr>
        <w:t xml:space="preserve">60000 </w:t>
      </w:r>
      <w:r w:rsidR="007B345A" w:rsidRPr="00FA1255">
        <w:rPr>
          <w:rFonts w:asciiTheme="majorBidi" w:hAnsiTheme="majorBidi" w:cstheme="majorBidi"/>
          <w:sz w:val="28"/>
          <w:szCs w:val="28"/>
          <w:rtl/>
          <w:lang w:val="en-US" w:bidi="ar-DZ"/>
        </w:rPr>
        <w:t>×</w:t>
      </w:r>
      <w:r w:rsidR="007B345A" w:rsidRPr="00FA1255">
        <w:rPr>
          <w:rFonts w:asciiTheme="majorBidi" w:hAnsiTheme="majorBidi" w:cstheme="majorBidi" w:hint="cs"/>
          <w:sz w:val="28"/>
          <w:szCs w:val="28"/>
          <w:rtl/>
          <w:lang w:val="en-US" w:bidi="ar-DZ"/>
        </w:rPr>
        <w:t xml:space="preserve"> 0.15= 9000  في المؤسسة غير المستدينة</w:t>
      </w:r>
      <w:r w:rsidR="00925556" w:rsidRPr="00FA1255">
        <w:rPr>
          <w:rFonts w:asciiTheme="majorBidi" w:hAnsiTheme="majorBidi" w:cstheme="majorBidi" w:hint="cs"/>
          <w:sz w:val="28"/>
          <w:szCs w:val="28"/>
          <w:rtl/>
          <w:lang w:val="en-US" w:bidi="ar-DZ"/>
        </w:rPr>
        <w:t>.</w:t>
      </w:r>
    </w:p>
    <w:p w:rsidR="007B345A" w:rsidRPr="00FA1255" w:rsidRDefault="00925556" w:rsidP="000F0ECA">
      <w:pPr>
        <w:bidi/>
        <w:spacing w:after="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val="en-US" w:bidi="ar-DZ"/>
        </w:rPr>
        <w:t xml:space="preserve">     </w:t>
      </w:r>
      <w:r w:rsidR="007B345A" w:rsidRPr="00FA1255">
        <w:rPr>
          <w:rFonts w:asciiTheme="majorBidi" w:hAnsiTheme="majorBidi" w:cstheme="majorBidi" w:hint="cs"/>
          <w:sz w:val="28"/>
          <w:szCs w:val="28"/>
          <w:rtl/>
          <w:lang w:val="en-US" w:bidi="ar-DZ"/>
        </w:rPr>
        <w:t xml:space="preserve"> لكن عملية دفع الفوائد على القرض الذي حصل عليه </w:t>
      </w:r>
      <w:proofErr w:type="gramStart"/>
      <w:r w:rsidR="007B345A" w:rsidRPr="00FA1255">
        <w:rPr>
          <w:rFonts w:asciiTheme="majorBidi" w:hAnsiTheme="majorBidi" w:cstheme="majorBidi" w:hint="cs"/>
          <w:sz w:val="28"/>
          <w:szCs w:val="28"/>
          <w:rtl/>
          <w:lang w:val="en-US" w:bidi="ar-DZ"/>
        </w:rPr>
        <w:t>وهي</w:t>
      </w:r>
      <w:proofErr w:type="gramEnd"/>
      <w:r w:rsidR="007B345A" w:rsidRPr="00FA1255">
        <w:rPr>
          <w:rFonts w:asciiTheme="majorBidi" w:hAnsiTheme="majorBidi" w:cstheme="majorBidi" w:hint="cs"/>
          <w:sz w:val="28"/>
          <w:szCs w:val="28"/>
          <w:rtl/>
          <w:lang w:val="en-US" w:bidi="ar-DZ"/>
        </w:rPr>
        <w:t xml:space="preserve">: 18000 </w:t>
      </w:r>
      <w:r w:rsidR="007B345A" w:rsidRPr="00FA1255">
        <w:rPr>
          <w:rFonts w:asciiTheme="majorBidi" w:hAnsiTheme="majorBidi" w:cstheme="majorBidi"/>
          <w:sz w:val="28"/>
          <w:szCs w:val="28"/>
          <w:rtl/>
          <w:lang w:val="en-US" w:bidi="ar-DZ"/>
        </w:rPr>
        <w:t>×</w:t>
      </w:r>
      <w:r w:rsidR="007B345A" w:rsidRPr="00FA1255">
        <w:rPr>
          <w:rFonts w:asciiTheme="majorBidi" w:hAnsiTheme="majorBidi" w:cstheme="majorBidi" w:hint="cs"/>
          <w:sz w:val="28"/>
          <w:szCs w:val="28"/>
          <w:rtl/>
          <w:lang w:val="en-US" w:bidi="ar-DZ"/>
        </w:rPr>
        <w:t xml:space="preserve"> 0.10 = 1800، ومنه يحصل المستثمر على عائد صافي: 9000- 1800= 7200، وهو نفس العائد الذي حصل عليه في المؤسسة المستدينة ولكن باستثمار بأقلن حيث بلغت القيمة المدفوعة لشراء الأسهم في المؤسسة المستدينة 60000، اقترض منها 18000، بمعنى أنه استثمر من أمواله الخاصة 60000- 18000= 42000 فقطن وهو مبلغ أقل بـ 3000 عن قيمة استثماراته في المؤسسة المستدينة، أما بالنسبة للمخاطر المالية فل</w:t>
      </w:r>
      <w:r w:rsidR="00BC57DD" w:rsidRPr="00FA1255">
        <w:rPr>
          <w:rFonts w:asciiTheme="majorBidi" w:hAnsiTheme="majorBidi" w:cstheme="majorBidi" w:hint="cs"/>
          <w:sz w:val="28"/>
          <w:szCs w:val="28"/>
          <w:rtl/>
          <w:lang w:val="en-US" w:bidi="ar-DZ"/>
        </w:rPr>
        <w:t>م يطرأ عليها أي تغيير، لأن نسبة ا</w:t>
      </w:r>
      <w:r w:rsidR="007B345A" w:rsidRPr="00FA1255">
        <w:rPr>
          <w:rFonts w:asciiTheme="majorBidi" w:hAnsiTheme="majorBidi" w:cstheme="majorBidi" w:hint="cs"/>
          <w:sz w:val="28"/>
          <w:szCs w:val="28"/>
          <w:rtl/>
          <w:lang w:val="en-US" w:bidi="ar-DZ"/>
        </w:rPr>
        <w:t>لديون إلى الأموال الخاصة لدى المستثمر لم تتغير.</w:t>
      </w:r>
    </w:p>
    <w:p w:rsidR="00925556" w:rsidRPr="00FA1255" w:rsidRDefault="00925556" w:rsidP="000F0ECA">
      <w:pPr>
        <w:bidi/>
        <w:spacing w:after="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val="en-US" w:bidi="ar-DZ"/>
        </w:rPr>
        <w:t xml:space="preserve">     </w:t>
      </w:r>
      <w:r w:rsidR="007B345A" w:rsidRPr="00FA1255">
        <w:rPr>
          <w:rFonts w:asciiTheme="majorBidi" w:hAnsiTheme="majorBidi" w:cstheme="majorBidi" w:hint="cs"/>
          <w:sz w:val="28"/>
          <w:szCs w:val="28"/>
          <w:rtl/>
          <w:lang w:val="en-US" w:bidi="ar-DZ"/>
        </w:rPr>
        <w:t>بما أن المستثمرين في السوق المالي يتميز</w:t>
      </w:r>
      <w:r w:rsidR="007356E2" w:rsidRPr="00FA1255">
        <w:rPr>
          <w:rFonts w:asciiTheme="majorBidi" w:hAnsiTheme="majorBidi" w:cstheme="majorBidi" w:hint="cs"/>
          <w:sz w:val="28"/>
          <w:szCs w:val="28"/>
          <w:rtl/>
          <w:lang w:val="en-US" w:bidi="ar-DZ"/>
        </w:rPr>
        <w:t>و</w:t>
      </w:r>
      <w:r w:rsidR="007B345A" w:rsidRPr="00FA1255">
        <w:rPr>
          <w:rFonts w:asciiTheme="majorBidi" w:hAnsiTheme="majorBidi" w:cstheme="majorBidi" w:hint="cs"/>
          <w:sz w:val="28"/>
          <w:szCs w:val="28"/>
          <w:rtl/>
          <w:lang w:val="en-US" w:bidi="ar-DZ"/>
        </w:rPr>
        <w:t>ن بالرشادة</w:t>
      </w:r>
      <w:r w:rsidR="007356E2" w:rsidRPr="00FA1255">
        <w:rPr>
          <w:rFonts w:asciiTheme="majorBidi" w:hAnsiTheme="majorBidi" w:cstheme="majorBidi" w:hint="cs"/>
          <w:sz w:val="28"/>
          <w:szCs w:val="28"/>
          <w:rtl/>
          <w:lang w:val="en-US" w:bidi="ar-DZ"/>
        </w:rPr>
        <w:t>،</w:t>
      </w:r>
      <w:r w:rsidR="007B345A" w:rsidRPr="00FA1255">
        <w:rPr>
          <w:rFonts w:asciiTheme="majorBidi" w:hAnsiTheme="majorBidi" w:cstheme="majorBidi" w:hint="cs"/>
          <w:sz w:val="28"/>
          <w:szCs w:val="28"/>
          <w:rtl/>
          <w:lang w:val="en-US" w:bidi="ar-DZ"/>
        </w:rPr>
        <w:t xml:space="preserve"> فإنهم سيتصرفون بنفس السلوك، </w:t>
      </w:r>
      <w:r w:rsidRPr="00FA1255">
        <w:rPr>
          <w:rFonts w:asciiTheme="majorBidi" w:hAnsiTheme="majorBidi" w:cstheme="majorBidi" w:hint="cs"/>
          <w:sz w:val="28"/>
          <w:szCs w:val="28"/>
          <w:rtl/>
          <w:lang w:val="en-US" w:bidi="ar-DZ"/>
        </w:rPr>
        <w:t>وبذلك سيرتفع الطلب على أسهم المؤسسة غير المستدينة</w:t>
      </w:r>
      <w:r w:rsidR="00BC57DD" w:rsidRPr="00FA1255">
        <w:rPr>
          <w:rFonts w:asciiTheme="majorBidi" w:hAnsiTheme="majorBidi" w:cstheme="majorBidi" w:hint="cs"/>
          <w:sz w:val="28"/>
          <w:szCs w:val="28"/>
          <w:rtl/>
          <w:lang w:val="en-US" w:bidi="ar-DZ"/>
        </w:rPr>
        <w:t>،</w:t>
      </w:r>
      <w:r w:rsidRPr="00FA1255">
        <w:rPr>
          <w:rFonts w:asciiTheme="majorBidi" w:hAnsiTheme="majorBidi" w:cstheme="majorBidi" w:hint="cs"/>
          <w:sz w:val="28"/>
          <w:szCs w:val="28"/>
          <w:rtl/>
          <w:lang w:val="en-US" w:bidi="ar-DZ"/>
        </w:rPr>
        <w:t xml:space="preserve"> وينخفض الطلب على أسهم المؤسسة المستدينة، وبذلك تتأثر قيمتي المؤسستين، حيث تنخفض قيمة المؤسسة المستدينة لانخفاض الطلب على أسهمها، وترتفع قيمة المؤسسة غير المستدينة لارتفاع الطلب على أسهمها، وهذا إلى غاية تساوي قيمتي المؤسستين</w:t>
      </w:r>
      <w:r w:rsidR="00BC57DD" w:rsidRPr="00FA1255">
        <w:rPr>
          <w:rFonts w:asciiTheme="majorBidi" w:hAnsiTheme="majorBidi" w:cstheme="majorBidi" w:hint="cs"/>
          <w:sz w:val="28"/>
          <w:szCs w:val="28"/>
          <w:rtl/>
          <w:lang w:val="en-US" w:bidi="ar-DZ"/>
        </w:rPr>
        <w:t>،</w:t>
      </w:r>
      <w:r w:rsidRPr="00FA1255">
        <w:rPr>
          <w:rFonts w:asciiTheme="majorBidi" w:hAnsiTheme="majorBidi" w:cstheme="majorBidi" w:hint="cs"/>
          <w:sz w:val="28"/>
          <w:szCs w:val="28"/>
          <w:rtl/>
          <w:lang w:val="en-US" w:bidi="ar-DZ"/>
        </w:rPr>
        <w:t xml:space="preserve"> حي</w:t>
      </w:r>
      <w:r w:rsidR="007356E2" w:rsidRPr="00FA1255">
        <w:rPr>
          <w:rFonts w:asciiTheme="majorBidi" w:hAnsiTheme="majorBidi" w:cstheme="majorBidi" w:hint="cs"/>
          <w:sz w:val="28"/>
          <w:szCs w:val="28"/>
          <w:rtl/>
          <w:lang w:val="en-US" w:bidi="ar-DZ"/>
        </w:rPr>
        <w:t>ث تتوقف عملية الترجيح، وعندئذ سي</w:t>
      </w:r>
      <w:r w:rsidRPr="00FA1255">
        <w:rPr>
          <w:rFonts w:asciiTheme="majorBidi" w:hAnsiTheme="majorBidi" w:cstheme="majorBidi" w:hint="cs"/>
          <w:sz w:val="28"/>
          <w:szCs w:val="28"/>
          <w:rtl/>
          <w:lang w:val="en-US" w:bidi="ar-DZ"/>
        </w:rPr>
        <w:t xml:space="preserve">كون للمؤسستين نفس </w:t>
      </w:r>
      <w:r w:rsidR="00BC57DD" w:rsidRPr="00FA1255">
        <w:rPr>
          <w:rFonts w:asciiTheme="majorBidi" w:hAnsiTheme="majorBidi" w:cstheme="majorBidi" w:hint="cs"/>
          <w:sz w:val="28"/>
          <w:szCs w:val="28"/>
          <w:rtl/>
          <w:lang w:val="en-US" w:bidi="ar-DZ"/>
        </w:rPr>
        <w:t xml:space="preserve">القيمة ونفس </w:t>
      </w:r>
      <w:r w:rsidRPr="00FA1255">
        <w:rPr>
          <w:rFonts w:asciiTheme="majorBidi" w:hAnsiTheme="majorBidi" w:cstheme="majorBidi" w:hint="cs"/>
          <w:sz w:val="28"/>
          <w:szCs w:val="28"/>
          <w:rtl/>
          <w:lang w:val="en-US" w:bidi="ar-DZ"/>
        </w:rPr>
        <w:t xml:space="preserve">تكلفة رأس المال. </w:t>
      </w:r>
    </w:p>
    <w:p w:rsidR="006D2DC2" w:rsidRPr="00FA1255" w:rsidRDefault="00150011"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إذن إذا كان أي مستثمر يستطيع تحويل استثماراته من المؤسسة المستدينة إلى المؤسسة غير المستدينة من خلال المراجحة</w:t>
      </w:r>
      <w:r w:rsidR="008E6055" w:rsidRPr="00FA1255">
        <w:rPr>
          <w:rFonts w:asciiTheme="majorBidi" w:hAnsiTheme="majorBidi" w:cstheme="majorBidi" w:hint="cs"/>
          <w:sz w:val="28"/>
          <w:szCs w:val="28"/>
          <w:rtl/>
          <w:lang w:bidi="ar-DZ"/>
        </w:rPr>
        <w:t>، وأن يحقق نفس العائد</w:t>
      </w:r>
      <w:r w:rsidR="00AB41CB" w:rsidRPr="00FA1255">
        <w:rPr>
          <w:rFonts w:asciiTheme="majorBidi" w:hAnsiTheme="majorBidi" w:cstheme="majorBidi" w:hint="cs"/>
          <w:sz w:val="28"/>
          <w:szCs w:val="28"/>
          <w:rtl/>
          <w:lang w:bidi="ar-DZ"/>
        </w:rPr>
        <w:t xml:space="preserve"> ومن دون زيادة المخاطرة،</w:t>
      </w:r>
      <w:r w:rsidRPr="00FA1255">
        <w:rPr>
          <w:rFonts w:asciiTheme="majorBidi" w:hAnsiTheme="majorBidi" w:cstheme="majorBidi" w:hint="cs"/>
          <w:sz w:val="28"/>
          <w:szCs w:val="28"/>
          <w:rtl/>
          <w:lang w:bidi="ar-DZ"/>
        </w:rPr>
        <w:t xml:space="preserve"> فإنه ليس هناك مبرر لقيام المؤسسة التي</w:t>
      </w:r>
      <w:r w:rsidR="008E6055" w:rsidRPr="00FA1255">
        <w:rPr>
          <w:rFonts w:asciiTheme="majorBidi" w:hAnsiTheme="majorBidi" w:cstheme="majorBidi" w:hint="cs"/>
          <w:sz w:val="28"/>
          <w:szCs w:val="28"/>
          <w:rtl/>
          <w:lang w:bidi="ar-DZ"/>
        </w:rPr>
        <w:t xml:space="preserve"> </w:t>
      </w:r>
      <w:r w:rsidRPr="00FA1255">
        <w:rPr>
          <w:rFonts w:asciiTheme="majorBidi" w:hAnsiTheme="majorBidi" w:cstheme="majorBidi" w:hint="cs"/>
          <w:sz w:val="28"/>
          <w:szCs w:val="28"/>
          <w:rtl/>
          <w:lang w:bidi="ar-DZ"/>
        </w:rPr>
        <w:t>يتكون رأسمالها من أموال خاصة فقط، بإجراء تغيير في هذا الهيكل المالي (الحصول على قروض).</w:t>
      </w:r>
    </w:p>
    <w:p w:rsidR="007415E2" w:rsidRPr="00FA1255" w:rsidRDefault="007415E2" w:rsidP="000F0ECA">
      <w:pPr>
        <w:bidi/>
        <w:spacing w:after="0"/>
        <w:jc w:val="both"/>
        <w:rPr>
          <w:rFonts w:asciiTheme="majorBidi" w:hAnsiTheme="majorBidi" w:cstheme="majorBidi"/>
          <w:sz w:val="28"/>
          <w:szCs w:val="28"/>
          <w:shd w:val="pct15" w:color="auto" w:fill="FFFFFF"/>
          <w:rtl/>
          <w:lang w:bidi="ar-DZ"/>
        </w:rPr>
      </w:pPr>
      <w:r w:rsidRPr="00FA1255">
        <w:rPr>
          <w:rFonts w:asciiTheme="majorBidi" w:hAnsiTheme="majorBidi" w:cstheme="majorBidi" w:hint="cs"/>
          <w:sz w:val="28"/>
          <w:szCs w:val="28"/>
          <w:shd w:val="pct15" w:color="auto" w:fill="FFFFFF"/>
          <w:rtl/>
          <w:lang w:bidi="ar-DZ"/>
        </w:rPr>
        <w:t xml:space="preserve">نقد المدخل الحديث لـ  </w:t>
      </w:r>
      <w:r w:rsidRPr="00FA1255">
        <w:rPr>
          <w:rFonts w:asciiTheme="majorBidi" w:hAnsiTheme="majorBidi" w:cstheme="majorBidi"/>
          <w:sz w:val="28"/>
          <w:szCs w:val="28"/>
          <w:shd w:val="pct15" w:color="auto" w:fill="FFFFFF"/>
          <w:lang w:bidi="ar-DZ"/>
        </w:rPr>
        <w:t>M&amp;M</w:t>
      </w:r>
      <w:r w:rsidRPr="00FA1255">
        <w:rPr>
          <w:rFonts w:asciiTheme="majorBidi" w:hAnsiTheme="majorBidi" w:cstheme="majorBidi" w:hint="cs"/>
          <w:sz w:val="28"/>
          <w:szCs w:val="28"/>
          <w:shd w:val="pct15" w:color="auto" w:fill="FFFFFF"/>
          <w:rtl/>
          <w:lang w:bidi="ar-DZ"/>
        </w:rPr>
        <w:t xml:space="preserve"> في حالة غياب الضرائب:</w:t>
      </w:r>
    </w:p>
    <w:p w:rsidR="007415E2" w:rsidRPr="00FA1255" w:rsidRDefault="007415E2" w:rsidP="000F0ECA">
      <w:pPr>
        <w:pStyle w:val="Paragraphedeliste"/>
        <w:numPr>
          <w:ilvl w:val="0"/>
          <w:numId w:val="5"/>
        </w:numPr>
        <w:tabs>
          <w:tab w:val="right" w:pos="162"/>
        </w:tabs>
        <w:bidi/>
        <w:spacing w:after="0"/>
        <w:ind w:left="-18"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افتراض غياب تكاليف المعاملات (تكلفة بيع وشراء الأوراق المالية)، في حين أن هذه المصارف موجودة وقد تفوق قيمة العوائد المتوقعة من عملية المراجحة، مما يحول دون القيام بعملية المراجحة.</w:t>
      </w:r>
    </w:p>
    <w:p w:rsidR="007415E2" w:rsidRPr="00FA1255" w:rsidRDefault="007415E2" w:rsidP="000F0ECA">
      <w:pPr>
        <w:pStyle w:val="Paragraphedeliste"/>
        <w:numPr>
          <w:ilvl w:val="0"/>
          <w:numId w:val="5"/>
        </w:numPr>
        <w:tabs>
          <w:tab w:val="right" w:pos="162"/>
        </w:tabs>
        <w:bidi/>
        <w:spacing w:after="0"/>
        <w:ind w:left="-18" w:firstLine="0"/>
        <w:jc w:val="both"/>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افتراض</w:t>
      </w:r>
      <w:proofErr w:type="gramEnd"/>
      <w:r w:rsidRPr="00FA1255">
        <w:rPr>
          <w:rFonts w:asciiTheme="majorBidi" w:hAnsiTheme="majorBidi" w:cstheme="majorBidi" w:hint="cs"/>
          <w:sz w:val="28"/>
          <w:szCs w:val="28"/>
          <w:rtl/>
          <w:lang w:bidi="ar-DZ"/>
        </w:rPr>
        <w:t xml:space="preserve"> أن المستثمرين والمؤسسات يقترضون بنفس معدل الفائدة هو افتراض </w:t>
      </w:r>
      <w:r w:rsidR="00AB41CB" w:rsidRPr="00FA1255">
        <w:rPr>
          <w:rFonts w:asciiTheme="majorBidi" w:hAnsiTheme="majorBidi" w:cstheme="majorBidi" w:hint="cs"/>
          <w:sz w:val="28"/>
          <w:szCs w:val="28"/>
          <w:rtl/>
          <w:lang w:bidi="ar-DZ"/>
        </w:rPr>
        <w:t>غير واقعي، فدائما تستطيع المؤسسات الحصول على القروض بمعدل فائدة وشروط أفضل.</w:t>
      </w:r>
    </w:p>
    <w:p w:rsidR="00AB41CB" w:rsidRPr="00FA1255" w:rsidRDefault="00AB41CB" w:rsidP="000F0ECA">
      <w:pPr>
        <w:pStyle w:val="Paragraphedeliste"/>
        <w:numPr>
          <w:ilvl w:val="0"/>
          <w:numId w:val="5"/>
        </w:numPr>
        <w:tabs>
          <w:tab w:val="right" w:pos="162"/>
        </w:tabs>
        <w:bidi/>
        <w:spacing w:after="0"/>
        <w:ind w:left="-18"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lastRenderedPageBreak/>
        <w:t>افتراض غياب أي نوع من الضرائب (على المؤسسات أو الأفراد) غير واقعي، رغم أنه أحد أسباب استقلالية نسبة الاستدانة عن تكلفة رأس المال، فالضرائب تلعب دور في تخفيض المصاريف المالية (الفوائد) الناتجة عن الاستدانة، لأنه يتم خصمها من الربح التشغيلي قبل حساب الضريبة.</w:t>
      </w:r>
    </w:p>
    <w:p w:rsidR="00AB41CB" w:rsidRPr="00FA1255" w:rsidRDefault="00AB41CB"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إن العيوب السابقة هي ما دفع </w:t>
      </w:r>
      <w:r w:rsidRPr="00FA1255">
        <w:rPr>
          <w:rFonts w:asciiTheme="majorBidi" w:hAnsiTheme="majorBidi" w:cstheme="majorBidi"/>
          <w:sz w:val="28"/>
          <w:szCs w:val="28"/>
          <w:lang w:bidi="ar-DZ"/>
        </w:rPr>
        <w:t>M&amp;M</w:t>
      </w:r>
      <w:r w:rsidRPr="00FA1255">
        <w:rPr>
          <w:rFonts w:asciiTheme="majorBidi" w:hAnsiTheme="majorBidi" w:cstheme="majorBidi" w:hint="cs"/>
          <w:sz w:val="28"/>
          <w:szCs w:val="28"/>
          <w:rtl/>
          <w:lang w:bidi="ar-DZ"/>
        </w:rPr>
        <w:t xml:space="preserve"> إلى إعادة النظر في نموذجهما لمحاولة استدراك الانتقادات الموجهة إليهما، خاصة فيما يتعلق بتجاهلهما للضريبة.</w:t>
      </w:r>
    </w:p>
    <w:p w:rsidR="006D2DC2" w:rsidRPr="00FA1255" w:rsidRDefault="006D2DC2" w:rsidP="000F0ECA">
      <w:pPr>
        <w:bidi/>
        <w:spacing w:after="0"/>
        <w:jc w:val="both"/>
        <w:rPr>
          <w:rFonts w:asciiTheme="majorBidi" w:hAnsiTheme="majorBidi" w:cstheme="majorBidi"/>
          <w:b/>
          <w:bCs/>
          <w:sz w:val="28"/>
          <w:szCs w:val="28"/>
          <w:shd w:val="pct15" w:color="auto" w:fill="FFFFFF"/>
          <w:rtl/>
          <w:lang w:bidi="ar-DZ"/>
        </w:rPr>
      </w:pPr>
      <w:r w:rsidRPr="00FA1255">
        <w:rPr>
          <w:rFonts w:asciiTheme="majorBidi" w:hAnsiTheme="majorBidi" w:cstheme="majorBidi" w:hint="cs"/>
          <w:b/>
          <w:bCs/>
          <w:sz w:val="28"/>
          <w:szCs w:val="28"/>
          <w:shd w:val="pct15" w:color="auto" w:fill="FFFFFF"/>
          <w:rtl/>
          <w:lang w:bidi="ar-DZ"/>
        </w:rPr>
        <w:t xml:space="preserve">المدخل الحديث في الهيكل المالي: </w:t>
      </w:r>
      <w:proofErr w:type="gramStart"/>
      <w:r w:rsidRPr="00FA1255">
        <w:rPr>
          <w:rFonts w:asciiTheme="majorBidi" w:hAnsiTheme="majorBidi" w:cstheme="majorBidi" w:hint="cs"/>
          <w:b/>
          <w:bCs/>
          <w:sz w:val="28"/>
          <w:szCs w:val="28"/>
          <w:shd w:val="pct15" w:color="auto" w:fill="FFFFFF"/>
          <w:rtl/>
          <w:lang w:bidi="ar-DZ"/>
        </w:rPr>
        <w:t xml:space="preserve">نظرية </w:t>
      </w:r>
      <w:r w:rsidRPr="00FA1255">
        <w:rPr>
          <w:rFonts w:asciiTheme="majorBidi" w:hAnsiTheme="majorBidi" w:cstheme="majorBidi"/>
          <w:b/>
          <w:bCs/>
          <w:sz w:val="28"/>
          <w:szCs w:val="28"/>
          <w:shd w:val="pct15" w:color="auto" w:fill="FFFFFF"/>
          <w:lang w:bidi="ar-DZ"/>
        </w:rPr>
        <w:t xml:space="preserve"> </w:t>
      </w:r>
      <w:r w:rsidRPr="00FA1255">
        <w:rPr>
          <w:rFonts w:asciiTheme="majorBidi" w:hAnsiTheme="majorBidi" w:cstheme="majorBidi"/>
          <w:b/>
          <w:bCs/>
          <w:sz w:val="28"/>
          <w:szCs w:val="28"/>
          <w:shd w:val="pct15" w:color="auto" w:fill="FFFFFF"/>
          <w:lang w:val="en-US" w:bidi="ar-DZ"/>
        </w:rPr>
        <w:t>Modigliani</w:t>
      </w:r>
      <w:proofErr w:type="gramEnd"/>
      <w:r w:rsidRPr="00FA1255">
        <w:rPr>
          <w:rFonts w:asciiTheme="majorBidi" w:hAnsiTheme="majorBidi" w:cstheme="majorBidi"/>
          <w:b/>
          <w:bCs/>
          <w:sz w:val="28"/>
          <w:szCs w:val="28"/>
          <w:shd w:val="pct15" w:color="auto" w:fill="FFFFFF"/>
          <w:lang w:val="en-US" w:bidi="ar-DZ"/>
        </w:rPr>
        <w:t xml:space="preserve"> and Miller</w:t>
      </w:r>
      <w:r w:rsidRPr="00FA1255">
        <w:rPr>
          <w:rFonts w:asciiTheme="majorBidi" w:hAnsiTheme="majorBidi" w:cstheme="majorBidi" w:hint="cs"/>
          <w:b/>
          <w:bCs/>
          <w:sz w:val="28"/>
          <w:szCs w:val="28"/>
          <w:shd w:val="pct15" w:color="auto" w:fill="FFFFFF"/>
          <w:rtl/>
          <w:lang w:bidi="ar-DZ"/>
        </w:rPr>
        <w:t>(1963): وجود الضرائب</w:t>
      </w:r>
    </w:p>
    <w:p w:rsidR="006D2DC2" w:rsidRPr="00FA1255" w:rsidRDefault="006D2DC2" w:rsidP="000F0ECA">
      <w:pPr>
        <w:bidi/>
        <w:spacing w:after="0"/>
        <w:jc w:val="both"/>
        <w:rPr>
          <w:rFonts w:asciiTheme="majorBidi" w:hAnsiTheme="majorBidi" w:cstheme="majorBidi"/>
          <w:sz w:val="28"/>
          <w:szCs w:val="28"/>
          <w:shd w:val="pct15" w:color="auto" w:fill="FFFFFF"/>
          <w:rtl/>
          <w:lang w:val="en-US" w:bidi="ar-DZ"/>
        </w:rPr>
      </w:pPr>
      <w:proofErr w:type="gramStart"/>
      <w:r w:rsidRPr="00FA1255">
        <w:rPr>
          <w:rFonts w:asciiTheme="majorBidi" w:hAnsiTheme="majorBidi" w:cstheme="majorBidi" w:hint="cs"/>
          <w:b/>
          <w:bCs/>
          <w:sz w:val="28"/>
          <w:szCs w:val="28"/>
          <w:shd w:val="pct15" w:color="auto" w:fill="FFFFFF"/>
          <w:rtl/>
          <w:lang w:val="en-US" w:bidi="ar-DZ"/>
        </w:rPr>
        <w:t>الافتراضات</w:t>
      </w:r>
      <w:proofErr w:type="gramEnd"/>
      <w:r w:rsidRPr="00FA1255">
        <w:rPr>
          <w:rFonts w:asciiTheme="majorBidi" w:hAnsiTheme="majorBidi" w:cstheme="majorBidi" w:hint="cs"/>
          <w:b/>
          <w:bCs/>
          <w:sz w:val="28"/>
          <w:szCs w:val="28"/>
          <w:shd w:val="pct15" w:color="auto" w:fill="FFFFFF"/>
          <w:rtl/>
          <w:lang w:val="en-US" w:bidi="ar-DZ"/>
        </w:rPr>
        <w:t>:</w:t>
      </w:r>
    </w:p>
    <w:p w:rsidR="006D2DC2" w:rsidRPr="00FA1255" w:rsidRDefault="006D2DC2"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نفس الافتراضات السابقة مع وجود ضريبة على الأرباح.</w:t>
      </w:r>
    </w:p>
    <w:p w:rsidR="006D2DC2" w:rsidRPr="00FA1255" w:rsidRDefault="00AB41CB" w:rsidP="000F0ECA">
      <w:pPr>
        <w:bidi/>
        <w:spacing w:after="0"/>
        <w:jc w:val="both"/>
        <w:rPr>
          <w:rFonts w:asciiTheme="majorBidi" w:hAnsiTheme="majorBidi" w:cstheme="majorBidi"/>
          <w:sz w:val="28"/>
          <w:szCs w:val="28"/>
          <w:shd w:val="pct15" w:color="auto" w:fill="FFFFFF"/>
          <w:rtl/>
          <w:lang w:bidi="ar-DZ"/>
        </w:rPr>
      </w:pPr>
      <w:r w:rsidRPr="00FA1255">
        <w:rPr>
          <w:rFonts w:asciiTheme="majorBidi" w:hAnsiTheme="majorBidi" w:cstheme="majorBidi" w:hint="cs"/>
          <w:b/>
          <w:bCs/>
          <w:sz w:val="28"/>
          <w:szCs w:val="28"/>
          <w:shd w:val="pct15" w:color="auto" w:fill="FFFFFF"/>
          <w:rtl/>
          <w:lang w:bidi="ar-DZ"/>
        </w:rPr>
        <w:t>الن</w:t>
      </w:r>
      <w:r w:rsidR="00815C92" w:rsidRPr="00FA1255">
        <w:rPr>
          <w:rFonts w:asciiTheme="majorBidi" w:hAnsiTheme="majorBidi" w:cstheme="majorBidi" w:hint="cs"/>
          <w:b/>
          <w:bCs/>
          <w:sz w:val="28"/>
          <w:szCs w:val="28"/>
          <w:shd w:val="pct15" w:color="auto" w:fill="FFFFFF"/>
          <w:rtl/>
          <w:lang w:bidi="ar-DZ"/>
        </w:rPr>
        <w:t>ئا</w:t>
      </w:r>
      <w:r w:rsidRPr="00FA1255">
        <w:rPr>
          <w:rFonts w:asciiTheme="majorBidi" w:hAnsiTheme="majorBidi" w:cstheme="majorBidi" w:hint="cs"/>
          <w:b/>
          <w:bCs/>
          <w:sz w:val="28"/>
          <w:szCs w:val="28"/>
          <w:shd w:val="pct15" w:color="auto" w:fill="FFFFFF"/>
          <w:rtl/>
          <w:lang w:bidi="ar-DZ"/>
        </w:rPr>
        <w:t>ئ</w:t>
      </w:r>
      <w:r w:rsidR="00530393" w:rsidRPr="00FA1255">
        <w:rPr>
          <w:rFonts w:asciiTheme="majorBidi" w:hAnsiTheme="majorBidi" w:cstheme="majorBidi" w:hint="cs"/>
          <w:b/>
          <w:bCs/>
          <w:sz w:val="28"/>
          <w:szCs w:val="28"/>
          <w:shd w:val="pct15" w:color="auto" w:fill="FFFFFF"/>
          <w:rtl/>
          <w:lang w:bidi="ar-DZ"/>
        </w:rPr>
        <w:t>ــــــــ</w:t>
      </w:r>
      <w:r w:rsidR="00815C92" w:rsidRPr="00FA1255">
        <w:rPr>
          <w:rFonts w:asciiTheme="majorBidi" w:hAnsiTheme="majorBidi" w:cstheme="majorBidi" w:hint="cs"/>
          <w:b/>
          <w:bCs/>
          <w:sz w:val="28"/>
          <w:szCs w:val="28"/>
          <w:shd w:val="pct15" w:color="auto" w:fill="FFFFFF"/>
          <w:rtl/>
          <w:lang w:bidi="ar-DZ"/>
        </w:rPr>
        <w:t>ج</w:t>
      </w:r>
      <w:r w:rsidR="006D2DC2" w:rsidRPr="00FA1255">
        <w:rPr>
          <w:rFonts w:asciiTheme="majorBidi" w:hAnsiTheme="majorBidi" w:cstheme="majorBidi" w:hint="cs"/>
          <w:sz w:val="28"/>
          <w:szCs w:val="28"/>
          <w:shd w:val="pct15" w:color="auto" w:fill="FFFFFF"/>
          <w:rtl/>
          <w:lang w:bidi="ar-DZ"/>
        </w:rPr>
        <w:t>:</w:t>
      </w:r>
    </w:p>
    <w:p w:rsidR="0034396F" w:rsidRPr="00FA1255" w:rsidRDefault="006D2DC2" w:rsidP="000F0ECA">
      <w:pPr>
        <w:pStyle w:val="Paragraphedeliste"/>
        <w:numPr>
          <w:ilvl w:val="0"/>
          <w:numId w:val="6"/>
        </w:numPr>
        <w:tabs>
          <w:tab w:val="right" w:pos="162"/>
        </w:tabs>
        <w:bidi/>
        <w:spacing w:after="0"/>
        <w:ind w:left="-18" w:firstLine="0"/>
        <w:jc w:val="both"/>
        <w:rPr>
          <w:rFonts w:asciiTheme="majorBidi" w:hAnsiTheme="majorBidi" w:cstheme="majorBidi"/>
          <w:sz w:val="28"/>
          <w:szCs w:val="28"/>
          <w:lang w:bidi="ar-DZ"/>
        </w:rPr>
      </w:pPr>
      <w:r w:rsidRPr="00FA1255">
        <w:rPr>
          <w:rFonts w:asciiTheme="majorBidi" w:hAnsiTheme="majorBidi" w:cstheme="majorBidi" w:hint="cs"/>
          <w:sz w:val="28"/>
          <w:szCs w:val="28"/>
          <w:rtl/>
          <w:lang w:bidi="ar-DZ"/>
        </w:rPr>
        <w:t>في حالة وجود الضريبة على الأرباح تكون تكلفة الأموال الخاصة للمؤسسة المستدينة تساوي تكلفة رأس المال للمؤسسة غير المستدينة، مضافا إليه علاة مخاطرة</w:t>
      </w:r>
      <w:r w:rsidR="00AB41CB" w:rsidRPr="00FA1255">
        <w:rPr>
          <w:rFonts w:asciiTheme="majorBidi" w:hAnsiTheme="majorBidi" w:cstheme="majorBidi" w:hint="cs"/>
          <w:sz w:val="28"/>
          <w:szCs w:val="28"/>
          <w:rtl/>
          <w:lang w:bidi="ar-DZ"/>
        </w:rPr>
        <w:t xml:space="preserve"> </w:t>
      </w:r>
      <w:r w:rsidR="0034396F" w:rsidRPr="00FA1255">
        <w:rPr>
          <w:rFonts w:asciiTheme="majorBidi" w:hAnsiTheme="majorBidi" w:cstheme="majorBidi" w:hint="cs"/>
          <w:sz w:val="28"/>
          <w:szCs w:val="28"/>
          <w:rtl/>
          <w:lang w:bidi="ar-DZ"/>
        </w:rPr>
        <w:t>مالية ناتجة عن الاستدانة، وتتناسب هذه العلاوة عكسيا مع معدل الضريبة، وهو ما يثبت تأثير الضريبة على سياسة الاقتراض في المؤسسة، الذي يؤدي إلى تحفيز المؤسسات على الاقتراض بدل الاعتماد على الأموال الخاصة.</w:t>
      </w:r>
    </w:p>
    <w:p w:rsidR="0034396F" w:rsidRPr="00FA1255" w:rsidRDefault="0034396F" w:rsidP="000F0ECA">
      <w:pPr>
        <w:spacing w:after="0"/>
        <w:jc w:val="center"/>
        <w:rPr>
          <w:rFonts w:asciiTheme="majorBidi" w:hAnsiTheme="majorBidi" w:cstheme="majorBidi"/>
          <w:sz w:val="28"/>
          <w:szCs w:val="28"/>
          <w:shd w:val="pct15" w:color="auto" w:fill="FFFFFF"/>
          <w:rtl/>
          <w:lang w:val="en-US" w:bidi="ar-DZ"/>
        </w:rPr>
      </w:pPr>
      <w:proofErr w:type="gramStart"/>
      <w:r w:rsidRPr="00FA1255">
        <w:rPr>
          <w:rFonts w:asciiTheme="majorBidi" w:hAnsiTheme="majorBidi" w:cstheme="majorBidi"/>
          <w:sz w:val="28"/>
          <w:szCs w:val="28"/>
          <w:shd w:val="pct15" w:color="auto" w:fill="FFFFFF"/>
          <w:lang w:val="en-US" w:bidi="ar-DZ"/>
        </w:rPr>
        <w:t>K</w:t>
      </w:r>
      <w:r w:rsidRPr="00FA1255">
        <w:rPr>
          <w:rFonts w:asciiTheme="majorBidi" w:hAnsiTheme="majorBidi" w:cstheme="majorBidi"/>
          <w:sz w:val="28"/>
          <w:szCs w:val="28"/>
          <w:shd w:val="pct15" w:color="auto" w:fill="FFFFFF"/>
          <w:vertAlign w:val="subscript"/>
          <w:lang w:val="en-US" w:bidi="ar-DZ"/>
        </w:rPr>
        <w:t>e</w:t>
      </w:r>
      <w:r w:rsidRPr="00FA1255">
        <w:rPr>
          <w:rFonts w:asciiTheme="majorBidi" w:hAnsiTheme="majorBidi" w:cstheme="majorBidi"/>
          <w:sz w:val="28"/>
          <w:szCs w:val="28"/>
          <w:shd w:val="pct15" w:color="auto" w:fill="FFFFFF"/>
          <w:lang w:val="en-US" w:bidi="ar-DZ"/>
        </w:rPr>
        <w:t>(</w:t>
      </w:r>
      <w:proofErr w:type="gramEnd"/>
      <w:r w:rsidRPr="00FA1255">
        <w:rPr>
          <w:rFonts w:asciiTheme="majorBidi" w:hAnsiTheme="majorBidi" w:cstheme="majorBidi"/>
          <w:sz w:val="28"/>
          <w:szCs w:val="28"/>
          <w:shd w:val="pct15" w:color="auto" w:fill="FFFFFF"/>
          <w:lang w:val="en-US" w:bidi="ar-DZ"/>
        </w:rPr>
        <w:t>L)= K</w:t>
      </w:r>
      <w:r w:rsidRPr="00FA1255">
        <w:rPr>
          <w:rFonts w:asciiTheme="majorBidi" w:hAnsiTheme="majorBidi" w:cstheme="majorBidi"/>
          <w:sz w:val="28"/>
          <w:szCs w:val="28"/>
          <w:shd w:val="pct15" w:color="auto" w:fill="FFFFFF"/>
          <w:vertAlign w:val="subscript"/>
          <w:lang w:val="en-US" w:bidi="ar-DZ"/>
        </w:rPr>
        <w:t>e</w:t>
      </w:r>
      <w:r w:rsidRPr="00FA1255">
        <w:rPr>
          <w:rFonts w:asciiTheme="majorBidi" w:hAnsiTheme="majorBidi" w:cstheme="majorBidi"/>
          <w:sz w:val="28"/>
          <w:szCs w:val="28"/>
          <w:shd w:val="pct15" w:color="auto" w:fill="FFFFFF"/>
          <w:lang w:val="en-US" w:bidi="ar-DZ"/>
        </w:rPr>
        <w:t>(U)+ [K</w:t>
      </w:r>
      <w:r w:rsidRPr="00FA1255">
        <w:rPr>
          <w:rFonts w:asciiTheme="majorBidi" w:hAnsiTheme="majorBidi" w:cstheme="majorBidi"/>
          <w:sz w:val="28"/>
          <w:szCs w:val="28"/>
          <w:shd w:val="pct15" w:color="auto" w:fill="FFFFFF"/>
          <w:vertAlign w:val="subscript"/>
          <w:lang w:val="en-US" w:bidi="ar-DZ"/>
        </w:rPr>
        <w:t>e</w:t>
      </w:r>
      <w:r w:rsidRPr="00FA1255">
        <w:rPr>
          <w:rFonts w:asciiTheme="majorBidi" w:hAnsiTheme="majorBidi" w:cstheme="majorBidi"/>
          <w:sz w:val="28"/>
          <w:szCs w:val="28"/>
          <w:shd w:val="pct15" w:color="auto" w:fill="FFFFFF"/>
          <w:lang w:val="en-US" w:bidi="ar-DZ"/>
        </w:rPr>
        <w:t>(U) - k</w:t>
      </w:r>
      <w:r w:rsidRPr="00FA1255">
        <w:rPr>
          <w:rFonts w:asciiTheme="majorBidi" w:hAnsiTheme="majorBidi" w:cstheme="majorBidi"/>
          <w:sz w:val="28"/>
          <w:szCs w:val="28"/>
          <w:shd w:val="pct15" w:color="auto" w:fill="FFFFFF"/>
          <w:vertAlign w:val="subscript"/>
          <w:lang w:val="en-US" w:bidi="ar-DZ"/>
        </w:rPr>
        <w:t>D</w:t>
      </w:r>
      <w:r w:rsidRPr="00FA1255">
        <w:rPr>
          <w:rFonts w:asciiTheme="majorBidi" w:hAnsiTheme="majorBidi" w:cstheme="majorBidi"/>
          <w:sz w:val="28"/>
          <w:szCs w:val="28"/>
          <w:shd w:val="pct15" w:color="auto" w:fill="FFFFFF"/>
          <w:lang w:val="en-US" w:bidi="ar-DZ"/>
        </w:rPr>
        <w:t>] D/ CP(1- T)</w:t>
      </w:r>
    </w:p>
    <w:p w:rsidR="00B27368" w:rsidRPr="00FA1255" w:rsidRDefault="00B27368" w:rsidP="000F0ECA">
      <w:pPr>
        <w:tabs>
          <w:tab w:val="left" w:pos="15390"/>
        </w:tabs>
        <w:bidi/>
        <w:spacing w:after="0"/>
        <w:jc w:val="both"/>
        <w:rPr>
          <w:rFonts w:asciiTheme="majorBidi" w:hAnsiTheme="majorBidi" w:cstheme="majorBidi"/>
          <w:sz w:val="28"/>
          <w:szCs w:val="28"/>
          <w:rtl/>
          <w:lang w:bidi="ar-DZ"/>
        </w:rPr>
      </w:pPr>
      <w:proofErr w:type="gramStart"/>
      <w:r w:rsidRPr="00FA1255">
        <w:rPr>
          <w:rFonts w:asciiTheme="majorBidi" w:hAnsiTheme="majorBidi" w:cstheme="majorBidi"/>
          <w:sz w:val="28"/>
          <w:szCs w:val="28"/>
          <w:lang w:bidi="ar-DZ"/>
        </w:rPr>
        <w:t>k</w:t>
      </w:r>
      <w:r w:rsidRPr="00FA1255">
        <w:rPr>
          <w:rFonts w:asciiTheme="majorBidi" w:hAnsiTheme="majorBidi" w:cstheme="majorBidi"/>
          <w:sz w:val="28"/>
          <w:szCs w:val="28"/>
          <w:vertAlign w:val="subscript"/>
          <w:lang w:bidi="ar-DZ"/>
        </w:rPr>
        <w:t>e</w:t>
      </w:r>
      <w:r w:rsidRPr="00FA1255">
        <w:rPr>
          <w:rFonts w:asciiTheme="majorBidi" w:hAnsiTheme="majorBidi" w:cstheme="majorBidi"/>
          <w:sz w:val="28"/>
          <w:szCs w:val="28"/>
          <w:lang w:bidi="ar-DZ"/>
        </w:rPr>
        <w:t>(</w:t>
      </w:r>
      <w:proofErr w:type="gramEnd"/>
      <w:r w:rsidRPr="00FA1255">
        <w:rPr>
          <w:rFonts w:asciiTheme="majorBidi" w:hAnsiTheme="majorBidi" w:cstheme="majorBidi"/>
          <w:sz w:val="28"/>
          <w:szCs w:val="28"/>
          <w:lang w:bidi="ar-DZ"/>
        </w:rPr>
        <w:t>L)</w:t>
      </w:r>
      <w:r w:rsidRPr="00FA1255">
        <w:rPr>
          <w:rFonts w:asciiTheme="majorBidi" w:hAnsiTheme="majorBidi" w:cstheme="majorBidi" w:hint="cs"/>
          <w:sz w:val="28"/>
          <w:szCs w:val="28"/>
          <w:rtl/>
          <w:lang w:bidi="ar-DZ"/>
        </w:rPr>
        <w:t xml:space="preserve"> </w:t>
      </w:r>
      <w:r w:rsidR="0034396F" w:rsidRPr="00FA1255">
        <w:rPr>
          <w:rFonts w:asciiTheme="majorBidi" w:hAnsiTheme="majorBidi" w:cstheme="majorBidi" w:hint="cs"/>
          <w:sz w:val="28"/>
          <w:szCs w:val="28"/>
          <w:rtl/>
          <w:lang w:bidi="ar-DZ"/>
        </w:rPr>
        <w:t xml:space="preserve">تكلفة الأموال الخاصة لمؤسسة مستدينة؛  </w:t>
      </w:r>
      <w:r w:rsidRPr="00FA1255">
        <w:rPr>
          <w:rFonts w:asciiTheme="majorBidi" w:hAnsiTheme="majorBidi" w:cstheme="majorBidi"/>
          <w:sz w:val="28"/>
          <w:szCs w:val="28"/>
          <w:lang w:bidi="ar-DZ"/>
        </w:rPr>
        <w:t>k</w:t>
      </w:r>
      <w:r w:rsidRPr="00FA1255">
        <w:rPr>
          <w:rFonts w:asciiTheme="majorBidi" w:hAnsiTheme="majorBidi" w:cstheme="majorBidi"/>
          <w:sz w:val="28"/>
          <w:szCs w:val="28"/>
          <w:vertAlign w:val="subscript"/>
          <w:lang w:bidi="ar-DZ"/>
        </w:rPr>
        <w:t>e</w:t>
      </w:r>
      <w:r w:rsidRPr="00FA1255">
        <w:rPr>
          <w:rFonts w:asciiTheme="majorBidi" w:hAnsiTheme="majorBidi" w:cstheme="majorBidi"/>
          <w:sz w:val="28"/>
          <w:szCs w:val="28"/>
          <w:lang w:bidi="ar-DZ"/>
        </w:rPr>
        <w:t>(U)</w:t>
      </w:r>
      <w:r w:rsidR="0034396F" w:rsidRPr="00FA1255">
        <w:rPr>
          <w:rFonts w:asciiTheme="majorBidi" w:hAnsiTheme="majorBidi" w:cstheme="majorBidi" w:hint="cs"/>
          <w:sz w:val="28"/>
          <w:szCs w:val="28"/>
          <w:rtl/>
          <w:lang w:bidi="ar-DZ"/>
        </w:rPr>
        <w:t xml:space="preserve"> تكلفة الأموال الخاصة لمؤسسة غير مستدينة؛  </w:t>
      </w:r>
      <w:r w:rsidRPr="00FA1255">
        <w:rPr>
          <w:rFonts w:asciiTheme="majorBidi" w:hAnsiTheme="majorBidi" w:cstheme="majorBidi"/>
          <w:sz w:val="28"/>
          <w:szCs w:val="28"/>
          <w:lang w:bidi="ar-DZ"/>
        </w:rPr>
        <w:t>k</w:t>
      </w:r>
      <w:r w:rsidRPr="00FA1255">
        <w:rPr>
          <w:rFonts w:asciiTheme="majorBidi" w:hAnsiTheme="majorBidi" w:cstheme="majorBidi"/>
          <w:sz w:val="28"/>
          <w:szCs w:val="28"/>
          <w:vertAlign w:val="subscript"/>
          <w:lang w:bidi="ar-DZ"/>
        </w:rPr>
        <w:t>D</w:t>
      </w:r>
      <w:r w:rsidR="0034396F" w:rsidRPr="00FA1255">
        <w:rPr>
          <w:rFonts w:asciiTheme="majorBidi" w:hAnsiTheme="majorBidi" w:cstheme="majorBidi" w:hint="cs"/>
          <w:sz w:val="28"/>
          <w:szCs w:val="28"/>
          <w:rtl/>
          <w:lang w:bidi="ar-DZ"/>
        </w:rPr>
        <w:t xml:space="preserve">  تكلفة الاقتراض </w:t>
      </w:r>
    </w:p>
    <w:p w:rsidR="007B345A" w:rsidRPr="00FA1255" w:rsidRDefault="00B27368" w:rsidP="000F0ECA">
      <w:pPr>
        <w:pStyle w:val="Paragraphedeliste"/>
        <w:numPr>
          <w:ilvl w:val="0"/>
          <w:numId w:val="6"/>
        </w:numPr>
        <w:tabs>
          <w:tab w:val="right" w:pos="162"/>
        </w:tabs>
        <w:bidi/>
        <w:spacing w:after="0"/>
        <w:ind w:left="-18" w:firstLine="0"/>
        <w:jc w:val="both"/>
        <w:rPr>
          <w:rFonts w:asciiTheme="majorBidi" w:hAnsiTheme="majorBidi" w:cstheme="majorBidi"/>
          <w:sz w:val="28"/>
          <w:szCs w:val="28"/>
          <w:lang w:bidi="ar-DZ"/>
        </w:rPr>
      </w:pPr>
      <w:proofErr w:type="gramStart"/>
      <w:r w:rsidRPr="00FA1255">
        <w:rPr>
          <w:rFonts w:asciiTheme="majorBidi" w:hAnsiTheme="majorBidi" w:cstheme="majorBidi" w:hint="cs"/>
          <w:sz w:val="28"/>
          <w:szCs w:val="28"/>
          <w:rtl/>
          <w:lang w:bidi="ar-DZ"/>
        </w:rPr>
        <w:t>تكلفة</w:t>
      </w:r>
      <w:proofErr w:type="gramEnd"/>
      <w:r w:rsidRPr="00FA1255">
        <w:rPr>
          <w:rFonts w:asciiTheme="majorBidi" w:hAnsiTheme="majorBidi" w:cstheme="majorBidi" w:hint="cs"/>
          <w:sz w:val="28"/>
          <w:szCs w:val="28"/>
          <w:rtl/>
          <w:lang w:bidi="ar-DZ"/>
        </w:rPr>
        <w:t xml:space="preserve"> رأس المال </w:t>
      </w:r>
      <w:r w:rsidRPr="00FA1255">
        <w:rPr>
          <w:rFonts w:asciiTheme="majorBidi" w:hAnsiTheme="majorBidi" w:cstheme="majorBidi"/>
          <w:sz w:val="28"/>
          <w:szCs w:val="28"/>
          <w:lang w:bidi="ar-DZ"/>
        </w:rPr>
        <w:t>k</w:t>
      </w:r>
      <w:r w:rsidRPr="00FA1255">
        <w:rPr>
          <w:rFonts w:asciiTheme="majorBidi" w:hAnsiTheme="majorBidi" w:cstheme="majorBidi" w:hint="cs"/>
          <w:sz w:val="28"/>
          <w:szCs w:val="28"/>
          <w:rtl/>
          <w:lang w:bidi="ar-DZ"/>
        </w:rPr>
        <w:t xml:space="preserve"> تتناسب عكسيا مع الرفع المالي</w:t>
      </w:r>
      <w:r w:rsidR="00AB41CB" w:rsidRPr="00FA1255">
        <w:rPr>
          <w:rFonts w:asciiTheme="majorBidi" w:hAnsiTheme="majorBidi" w:cstheme="majorBidi" w:hint="cs"/>
          <w:sz w:val="28"/>
          <w:szCs w:val="28"/>
          <w:rtl/>
          <w:lang w:bidi="ar-DZ"/>
        </w:rPr>
        <w:t xml:space="preserve"> </w:t>
      </w:r>
      <w:r w:rsidRPr="00FA1255">
        <w:rPr>
          <w:rFonts w:asciiTheme="majorBidi" w:hAnsiTheme="majorBidi" w:cstheme="majorBidi" w:hint="cs"/>
          <w:sz w:val="28"/>
          <w:szCs w:val="28"/>
          <w:rtl/>
          <w:lang w:bidi="ar-DZ"/>
        </w:rPr>
        <w:t xml:space="preserve">( نسبة الاستدانة)، وهو ما يعني أن للاستدانة ذات أثر إيجابي على تكلفة رأس المال التي يمكن حسابها بالعلاقة التالية: </w:t>
      </w:r>
      <w:r w:rsidR="00300C02" w:rsidRPr="00FA1255">
        <w:rPr>
          <w:rFonts w:asciiTheme="majorBidi" w:hAnsiTheme="majorBidi" w:cstheme="majorBidi"/>
          <w:sz w:val="28"/>
          <w:szCs w:val="28"/>
          <w:shd w:val="pct15" w:color="auto" w:fill="FFFFFF"/>
          <w:lang w:bidi="ar-DZ"/>
        </w:rPr>
        <w:t>CMPC</w:t>
      </w:r>
      <w:r w:rsidRPr="00FA1255">
        <w:rPr>
          <w:rFonts w:asciiTheme="majorBidi" w:hAnsiTheme="majorBidi" w:cstheme="majorBidi"/>
          <w:sz w:val="28"/>
          <w:szCs w:val="28"/>
          <w:shd w:val="pct15" w:color="auto" w:fill="FFFFFF"/>
          <w:lang w:bidi="ar-DZ"/>
        </w:rPr>
        <w:t>= k</w:t>
      </w:r>
      <w:r w:rsidRPr="00FA1255">
        <w:rPr>
          <w:rFonts w:asciiTheme="majorBidi" w:hAnsiTheme="majorBidi" w:cstheme="majorBidi"/>
          <w:sz w:val="28"/>
          <w:szCs w:val="28"/>
          <w:shd w:val="pct15" w:color="auto" w:fill="FFFFFF"/>
          <w:vertAlign w:val="subscript"/>
          <w:lang w:bidi="ar-DZ"/>
        </w:rPr>
        <w:t>e</w:t>
      </w:r>
      <w:r w:rsidRPr="00FA1255">
        <w:rPr>
          <w:rFonts w:asciiTheme="majorBidi" w:hAnsiTheme="majorBidi" w:cstheme="majorBidi"/>
          <w:sz w:val="28"/>
          <w:szCs w:val="28"/>
          <w:shd w:val="pct15" w:color="auto" w:fill="FFFFFF"/>
          <w:lang w:bidi="ar-DZ"/>
        </w:rPr>
        <w:t>(UL)</w:t>
      </w:r>
      <w:r w:rsidR="00300C02" w:rsidRPr="00FA1255">
        <w:rPr>
          <w:rFonts w:asciiTheme="majorBidi" w:hAnsiTheme="majorBidi" w:cstheme="majorBidi"/>
          <w:sz w:val="28"/>
          <w:szCs w:val="28"/>
          <w:shd w:val="pct15" w:color="auto" w:fill="FFFFFF"/>
          <w:lang w:bidi="ar-DZ"/>
        </w:rPr>
        <w:t xml:space="preserve"> </w:t>
      </w:r>
      <w:r w:rsidRPr="00FA1255">
        <w:rPr>
          <w:rFonts w:asciiTheme="majorBidi" w:hAnsiTheme="majorBidi" w:cstheme="majorBidi"/>
          <w:sz w:val="28"/>
          <w:szCs w:val="28"/>
          <w:shd w:val="pct15" w:color="auto" w:fill="FFFFFF"/>
          <w:lang w:bidi="ar-DZ"/>
        </w:rPr>
        <w:t>(1- T) D/(E+ D)</w:t>
      </w:r>
    </w:p>
    <w:p w:rsidR="00B27368" w:rsidRPr="00FA1255" w:rsidRDefault="00AB41CB" w:rsidP="000F0ECA">
      <w:pPr>
        <w:bidi/>
        <w:spacing w:after="0"/>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r w:rsidR="00B27368" w:rsidRPr="00FA1255">
        <w:rPr>
          <w:rFonts w:asciiTheme="majorBidi" w:hAnsiTheme="majorBidi" w:cstheme="majorBidi" w:hint="cs"/>
          <w:sz w:val="28"/>
          <w:szCs w:val="28"/>
          <w:rtl/>
          <w:lang w:bidi="ar-DZ"/>
        </w:rPr>
        <w:t xml:space="preserve">الشكل التالي يوضح </w:t>
      </w:r>
      <w:proofErr w:type="gramStart"/>
      <w:r w:rsidR="00B27368" w:rsidRPr="00FA1255">
        <w:rPr>
          <w:rFonts w:asciiTheme="majorBidi" w:hAnsiTheme="majorBidi" w:cstheme="majorBidi" w:hint="cs"/>
          <w:sz w:val="28"/>
          <w:szCs w:val="28"/>
          <w:rtl/>
          <w:lang w:bidi="ar-DZ"/>
        </w:rPr>
        <w:t>أثر</w:t>
      </w:r>
      <w:proofErr w:type="gramEnd"/>
      <w:r w:rsidR="00B27368" w:rsidRPr="00FA1255">
        <w:rPr>
          <w:rFonts w:asciiTheme="majorBidi" w:hAnsiTheme="majorBidi" w:cstheme="majorBidi" w:hint="cs"/>
          <w:sz w:val="28"/>
          <w:szCs w:val="28"/>
          <w:rtl/>
          <w:lang w:bidi="ar-DZ"/>
        </w:rPr>
        <w:t xml:space="preserve"> الضريبة على تكلفة رأس المال:</w:t>
      </w:r>
    </w:p>
    <w:p w:rsidR="00160B61" w:rsidRPr="00FA1255" w:rsidRDefault="00160B61" w:rsidP="00B27368">
      <w:pPr>
        <w:tabs>
          <w:tab w:val="right" w:pos="10512"/>
        </w:tabs>
        <w:bidi/>
        <w:spacing w:after="0" w:line="240" w:lineRule="auto"/>
        <w:rPr>
          <w:rFonts w:asciiTheme="majorBidi" w:hAnsiTheme="majorBidi" w:cstheme="majorBidi"/>
          <w:sz w:val="28"/>
          <w:szCs w:val="28"/>
          <w:rtl/>
          <w:lang w:bidi="ar-DZ"/>
        </w:rPr>
      </w:pPr>
    </w:p>
    <w:p w:rsidR="00160B61" w:rsidRPr="00FA1255" w:rsidRDefault="00160B61" w:rsidP="00160B61">
      <w:pPr>
        <w:bidi/>
        <w:rPr>
          <w:rFonts w:asciiTheme="majorBidi" w:hAnsiTheme="majorBidi" w:cstheme="majorBidi"/>
          <w:sz w:val="28"/>
          <w:szCs w:val="28"/>
          <w:rtl/>
          <w:lang w:bidi="ar-DZ"/>
        </w:rPr>
      </w:pPr>
    </w:p>
    <w:p w:rsidR="00160B61" w:rsidRPr="00FA1255" w:rsidRDefault="00160B61" w:rsidP="00160B61">
      <w:pPr>
        <w:bidi/>
        <w:rPr>
          <w:rFonts w:asciiTheme="majorBidi" w:hAnsiTheme="majorBidi" w:cstheme="majorBidi"/>
          <w:sz w:val="28"/>
          <w:szCs w:val="28"/>
          <w:rtl/>
          <w:lang w:bidi="ar-DZ"/>
        </w:rPr>
      </w:pPr>
    </w:p>
    <w:p w:rsidR="00160B61" w:rsidRPr="00FA1255" w:rsidRDefault="006D1AF9" w:rsidP="00160B61">
      <w:pPr>
        <w:bidi/>
        <w:rPr>
          <w:rFonts w:asciiTheme="majorBidi" w:hAnsiTheme="majorBidi" w:cstheme="majorBidi"/>
          <w:sz w:val="28"/>
          <w:szCs w:val="28"/>
          <w:rtl/>
          <w:lang w:bidi="ar-DZ"/>
        </w:rPr>
      </w:pPr>
      <w:r w:rsidRPr="00FA1255">
        <w:rPr>
          <w:rFonts w:asciiTheme="majorBidi" w:hAnsiTheme="majorBidi" w:cstheme="majorBidi"/>
          <w:noProof/>
          <w:sz w:val="28"/>
          <w:szCs w:val="28"/>
          <w:rtl/>
          <w:lang w:eastAsia="fr-FR"/>
        </w:rPr>
        <w:pict>
          <v:group id="_x0000_s1040" style="position:absolute;left:0;text-align:left;margin-left:65.65pt;margin-top:-1.6pt;width:298.5pt;height:159.2pt;z-index:251658240" coordorigin="495,10672" coordsize="5970,3184">
            <v:shapetype id="_x0000_t32" coordsize="21600,21600" o:spt="32" o:oned="t" path="m,l21600,21600e" filled="f">
              <v:path arrowok="t" fillok="f" o:connecttype="none"/>
              <o:lock v:ext="edit" shapetype="t"/>
            </v:shapetype>
            <v:shape id="_x0000_s1041" type="#_x0000_t32" style="position:absolute;left:1095;top:10961;width:0;height:2715;flip:y" o:connectortype="straight">
              <v:stroke endarrow="block"/>
            </v:shape>
            <v:shape id="_x0000_s1042" type="#_x0000_t32" style="position:absolute;left:1095;top:13676;width:4546;height:0" o:connectortype="straight">
              <v:stroke endarrow="block"/>
            </v:shape>
            <v:shape id="_x0000_s1043" type="#_x0000_t32" style="position:absolute;left:1095;top:11081;width:1920;height:765;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3116;top:10732;width:1767;height:880;rotation:-1392229fd"/>
            <v:shape id="_x0000_s1045" type="#_x0000_t32" style="position:absolute;left:1095;top:13031;width:4005;height:0" o:connectortype="straight"/>
            <v:shape id="_x0000_s1046" type="#_x0000_t19" style="position:absolute;left:1457;top:10811;width:3284;height:2220;rotation:9677594fd"/>
            <v:shapetype id="_x0000_t202" coordsize="21600,21600" o:spt="202" path="m,l,21600r21600,l21600,xe">
              <v:stroke joinstyle="miter"/>
              <v:path gradientshapeok="t" o:connecttype="rect"/>
            </v:shapetype>
            <v:shape id="_x0000_s1047" type="#_x0000_t202" style="position:absolute;left:5175;top:12806;width:630;height:465" strokecolor="white [3212]">
              <v:textbox style="mso-next-textbox:#_x0000_s1047">
                <w:txbxContent>
                  <w:p w:rsidR="000F0ECA" w:rsidRPr="00FD2C58" w:rsidRDefault="000F0ECA" w:rsidP="000F0ECA">
                    <w:pPr>
                      <w:spacing w:after="0" w:line="240" w:lineRule="auto"/>
                      <w:rPr>
                        <w:rFonts w:asciiTheme="majorBidi" w:hAnsiTheme="majorBidi" w:cstheme="majorBidi"/>
                        <w:b/>
                        <w:bCs/>
                        <w:sz w:val="24"/>
                        <w:szCs w:val="24"/>
                        <w:vertAlign w:val="subscript"/>
                      </w:rPr>
                    </w:pPr>
                    <w:proofErr w:type="gramStart"/>
                    <w:r w:rsidRPr="00FD2C58">
                      <w:rPr>
                        <w:rFonts w:asciiTheme="majorBidi" w:hAnsiTheme="majorBidi" w:cstheme="majorBidi"/>
                        <w:b/>
                        <w:bCs/>
                        <w:sz w:val="24"/>
                        <w:szCs w:val="24"/>
                      </w:rPr>
                      <w:t>k</w:t>
                    </w:r>
                    <w:r w:rsidRPr="00FD2C58">
                      <w:rPr>
                        <w:rFonts w:asciiTheme="majorBidi" w:hAnsiTheme="majorBidi" w:cstheme="majorBidi"/>
                        <w:b/>
                        <w:bCs/>
                        <w:sz w:val="24"/>
                        <w:szCs w:val="24"/>
                        <w:vertAlign w:val="subscript"/>
                      </w:rPr>
                      <w:t>D</w:t>
                    </w:r>
                    <w:proofErr w:type="gramEnd"/>
                  </w:p>
                </w:txbxContent>
              </v:textbox>
            </v:shape>
            <v:shape id="_x0000_s1048" type="#_x0000_t202" style="position:absolute;left:5175;top:11711;width:1095;height:465" strokecolor="white [3212]">
              <v:textbox style="mso-next-textbox:#_x0000_s1048">
                <w:txbxContent>
                  <w:p w:rsidR="000F0ECA" w:rsidRPr="00FD2C58" w:rsidRDefault="000F0ECA" w:rsidP="000F0ECA">
                    <w:pPr>
                      <w:spacing w:after="0" w:line="240" w:lineRule="auto"/>
                      <w:rPr>
                        <w:rFonts w:asciiTheme="majorBidi" w:hAnsiTheme="majorBidi" w:cstheme="majorBidi"/>
                        <w:b/>
                        <w:bCs/>
                        <w:sz w:val="24"/>
                        <w:szCs w:val="24"/>
                        <w:vertAlign w:val="subscript"/>
                      </w:rPr>
                    </w:pPr>
                    <w:r>
                      <w:rPr>
                        <w:rFonts w:asciiTheme="majorBidi" w:hAnsiTheme="majorBidi" w:cstheme="majorBidi"/>
                        <w:b/>
                        <w:bCs/>
                        <w:sz w:val="24"/>
                        <w:szCs w:val="24"/>
                      </w:rPr>
                      <w:t>CMPC</w:t>
                    </w:r>
                  </w:p>
                </w:txbxContent>
              </v:textbox>
            </v:shape>
            <v:shape id="_x0000_s1049" type="#_x0000_t202" style="position:absolute;left:5100;top:10961;width:1170;height:465" strokecolor="white [3212]">
              <v:textbox style="mso-next-textbox:#_x0000_s1049">
                <w:txbxContent>
                  <w:p w:rsidR="000F0ECA" w:rsidRPr="00FD2C58" w:rsidRDefault="000F0ECA" w:rsidP="000F0ECA">
                    <w:pPr>
                      <w:spacing w:after="0" w:line="240" w:lineRule="auto"/>
                      <w:rPr>
                        <w:rFonts w:asciiTheme="majorBidi" w:hAnsiTheme="majorBidi" w:cstheme="majorBidi"/>
                        <w:b/>
                        <w:bCs/>
                        <w:sz w:val="24"/>
                        <w:szCs w:val="24"/>
                        <w:vertAlign w:val="subscript"/>
                      </w:rPr>
                    </w:pPr>
                    <w:r>
                      <w:rPr>
                        <w:rFonts w:asciiTheme="majorBidi" w:hAnsiTheme="majorBidi" w:cstheme="majorBidi"/>
                        <w:b/>
                        <w:bCs/>
                        <w:sz w:val="24"/>
                        <w:szCs w:val="24"/>
                      </w:rPr>
                      <w:t>K</w:t>
                    </w:r>
                    <w:r w:rsidRPr="00FD2C58">
                      <w:rPr>
                        <w:rFonts w:asciiTheme="majorBidi" w:hAnsiTheme="majorBidi" w:cstheme="majorBidi"/>
                        <w:b/>
                        <w:bCs/>
                        <w:sz w:val="24"/>
                        <w:szCs w:val="24"/>
                        <w:vertAlign w:val="subscript"/>
                      </w:rPr>
                      <w:t>e</w:t>
                    </w:r>
                    <w:r>
                      <w:rPr>
                        <w:rFonts w:asciiTheme="majorBidi" w:hAnsiTheme="majorBidi" w:cstheme="majorBidi"/>
                        <w:b/>
                        <w:bCs/>
                        <w:sz w:val="24"/>
                        <w:szCs w:val="24"/>
                      </w:rPr>
                      <w:t>(UL)</w:t>
                    </w:r>
                  </w:p>
                </w:txbxContent>
              </v:textbox>
            </v:shape>
            <v:shape id="_x0000_s1050" type="#_x0000_t202" style="position:absolute;left:5641;top:13391;width:824;height:465" strokecolor="white [3212]">
              <v:textbox style="mso-next-textbox:#_x0000_s1050">
                <w:txbxContent>
                  <w:p w:rsidR="000F0ECA" w:rsidRPr="00FD2C58" w:rsidRDefault="000F0ECA" w:rsidP="000F0ECA">
                    <w:pPr>
                      <w:spacing w:after="0" w:line="240" w:lineRule="auto"/>
                      <w:rPr>
                        <w:rFonts w:asciiTheme="majorBidi" w:hAnsiTheme="majorBidi" w:cstheme="majorBidi"/>
                        <w:b/>
                        <w:bCs/>
                        <w:sz w:val="24"/>
                        <w:szCs w:val="24"/>
                        <w:vertAlign w:val="subscript"/>
                      </w:rPr>
                    </w:pPr>
                    <w:r>
                      <w:rPr>
                        <w:rFonts w:asciiTheme="majorBidi" w:hAnsiTheme="majorBidi" w:cstheme="majorBidi"/>
                        <w:b/>
                        <w:bCs/>
                        <w:sz w:val="24"/>
                        <w:szCs w:val="24"/>
                      </w:rPr>
                      <w:t>D/E</w:t>
                    </w:r>
                  </w:p>
                </w:txbxContent>
              </v:textbox>
            </v:shape>
            <v:shape id="_x0000_s1051" type="#_x0000_t202" style="position:absolute;left:495;top:10672;width:554;height:1279" strokecolor="white [3212]">
              <v:textbox style="layout-flow:vertical;mso-layout-flow-alt:bottom-to-top;mso-next-textbox:#_x0000_s1051">
                <w:txbxContent>
                  <w:p w:rsidR="000F0ECA" w:rsidRPr="00FD2C58" w:rsidRDefault="000F0ECA" w:rsidP="000F0ECA">
                    <w:pPr>
                      <w:spacing w:after="0" w:line="240" w:lineRule="auto"/>
                      <w:jc w:val="right"/>
                      <w:rPr>
                        <w:rFonts w:asciiTheme="majorBidi" w:hAnsiTheme="majorBidi" w:cstheme="majorBidi"/>
                        <w:b/>
                        <w:bCs/>
                        <w:sz w:val="24"/>
                        <w:szCs w:val="24"/>
                        <w:vertAlign w:val="subscript"/>
                        <w:rtl/>
                        <w:lang w:bidi="ar-DZ"/>
                      </w:rPr>
                    </w:pPr>
                    <w:r>
                      <w:rPr>
                        <w:rFonts w:asciiTheme="majorBidi" w:hAnsiTheme="majorBidi" w:cstheme="majorBidi" w:hint="cs"/>
                        <w:b/>
                        <w:bCs/>
                        <w:sz w:val="24"/>
                        <w:szCs w:val="24"/>
                        <w:rtl/>
                        <w:lang w:bidi="ar-DZ"/>
                      </w:rPr>
                      <w:t>تكلفة الأموال</w:t>
                    </w:r>
                  </w:p>
                </w:txbxContent>
              </v:textbox>
            </v:shape>
          </v:group>
        </w:pict>
      </w:r>
    </w:p>
    <w:p w:rsidR="00160B61" w:rsidRPr="00FA1255" w:rsidRDefault="00160B61" w:rsidP="00160B61">
      <w:pPr>
        <w:bidi/>
        <w:rPr>
          <w:rFonts w:asciiTheme="majorBidi" w:hAnsiTheme="majorBidi" w:cstheme="majorBidi"/>
          <w:sz w:val="28"/>
          <w:szCs w:val="28"/>
          <w:rtl/>
          <w:lang w:bidi="ar-DZ"/>
        </w:rPr>
      </w:pPr>
    </w:p>
    <w:p w:rsidR="00160B61" w:rsidRPr="00FA1255" w:rsidRDefault="00160B61" w:rsidP="00160B61">
      <w:pPr>
        <w:bidi/>
        <w:rPr>
          <w:rFonts w:asciiTheme="majorBidi" w:hAnsiTheme="majorBidi" w:cstheme="majorBidi"/>
          <w:sz w:val="28"/>
          <w:szCs w:val="28"/>
          <w:rtl/>
          <w:lang w:bidi="ar-DZ"/>
        </w:rPr>
      </w:pPr>
    </w:p>
    <w:p w:rsidR="00160B61" w:rsidRPr="00FA1255" w:rsidRDefault="00160B61" w:rsidP="00160B61">
      <w:pPr>
        <w:bidi/>
        <w:rPr>
          <w:rFonts w:asciiTheme="majorBidi" w:hAnsiTheme="majorBidi" w:cstheme="majorBidi"/>
          <w:sz w:val="28"/>
          <w:szCs w:val="28"/>
          <w:lang w:bidi="ar-DZ"/>
        </w:rPr>
      </w:pPr>
    </w:p>
    <w:p w:rsidR="000F0ECA" w:rsidRPr="00FA1255" w:rsidRDefault="000F0ECA" w:rsidP="000F0ECA">
      <w:pPr>
        <w:bidi/>
        <w:rPr>
          <w:rFonts w:asciiTheme="majorBidi" w:hAnsiTheme="majorBidi" w:cstheme="majorBidi"/>
          <w:sz w:val="28"/>
          <w:szCs w:val="28"/>
          <w:lang w:bidi="ar-DZ"/>
        </w:rPr>
      </w:pPr>
    </w:p>
    <w:p w:rsidR="000F0ECA" w:rsidRPr="00FA1255" w:rsidRDefault="000F0ECA" w:rsidP="000F0ECA">
      <w:pPr>
        <w:bidi/>
        <w:rPr>
          <w:rFonts w:asciiTheme="majorBidi" w:hAnsiTheme="majorBidi" w:cstheme="majorBidi"/>
          <w:sz w:val="28"/>
          <w:szCs w:val="28"/>
          <w:lang w:bidi="ar-DZ"/>
        </w:rPr>
      </w:pPr>
    </w:p>
    <w:p w:rsidR="00160B61" w:rsidRPr="00FA1255" w:rsidRDefault="00160B61" w:rsidP="000F0ECA">
      <w:pPr>
        <w:pStyle w:val="Paragraphedeliste"/>
        <w:numPr>
          <w:ilvl w:val="0"/>
          <w:numId w:val="6"/>
        </w:numPr>
        <w:tabs>
          <w:tab w:val="right" w:pos="162"/>
        </w:tabs>
        <w:bidi/>
        <w:spacing w:after="0" w:line="240" w:lineRule="auto"/>
        <w:ind w:left="-18" w:firstLine="0"/>
        <w:rPr>
          <w:rFonts w:asciiTheme="majorBidi" w:hAnsiTheme="majorBidi" w:cstheme="majorBidi"/>
          <w:sz w:val="28"/>
          <w:szCs w:val="28"/>
          <w:shd w:val="pct15" w:color="auto" w:fill="FFFFFF"/>
          <w:lang w:bidi="ar-DZ"/>
        </w:rPr>
      </w:pPr>
      <w:r w:rsidRPr="00FA1255">
        <w:rPr>
          <w:rFonts w:asciiTheme="majorBidi" w:hAnsiTheme="majorBidi" w:cstheme="majorBidi" w:hint="cs"/>
          <w:sz w:val="28"/>
          <w:szCs w:val="28"/>
          <w:rtl/>
          <w:lang w:bidi="ar-DZ"/>
        </w:rPr>
        <w:t xml:space="preserve">المؤسسة المستدينة تحقق وفر ضريبي بقدر الفوائد مضروبة في معدل الضريبة، ومنه المؤسسة المستدينة تفوق قيمة المؤسسة غير المستدينة بمقدار القيمة الحالة للوفورات الضريبية:  </w:t>
      </w:r>
      <w:r w:rsidRPr="00FA1255">
        <w:rPr>
          <w:rFonts w:asciiTheme="majorBidi" w:hAnsiTheme="majorBidi" w:cstheme="majorBidi"/>
          <w:sz w:val="28"/>
          <w:szCs w:val="28"/>
          <w:shd w:val="pct15" w:color="auto" w:fill="FFFFFF"/>
          <w:lang w:bidi="ar-DZ"/>
        </w:rPr>
        <w:t>V(L)= V(UL)+ TD</w:t>
      </w:r>
    </w:p>
    <w:p w:rsidR="00160B61" w:rsidRPr="00FA1255" w:rsidRDefault="00530393" w:rsidP="00160B61">
      <w:pPr>
        <w:bidi/>
        <w:spacing w:after="0" w:line="240" w:lineRule="auto"/>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r w:rsidR="00160B61" w:rsidRPr="00FA1255">
        <w:rPr>
          <w:rFonts w:asciiTheme="majorBidi" w:hAnsiTheme="majorBidi" w:cstheme="majorBidi" w:hint="cs"/>
          <w:sz w:val="28"/>
          <w:szCs w:val="28"/>
          <w:rtl/>
          <w:lang w:bidi="ar-DZ"/>
        </w:rPr>
        <w:t xml:space="preserve">يشير </w:t>
      </w:r>
      <w:r w:rsidR="00160B61" w:rsidRPr="00FA1255">
        <w:rPr>
          <w:rFonts w:asciiTheme="majorBidi" w:hAnsiTheme="majorBidi" w:cstheme="majorBidi"/>
          <w:sz w:val="28"/>
          <w:szCs w:val="28"/>
          <w:lang w:bidi="ar-DZ"/>
        </w:rPr>
        <w:t>M&amp;M</w:t>
      </w:r>
      <w:r w:rsidR="00160B61" w:rsidRPr="00FA1255">
        <w:rPr>
          <w:rFonts w:asciiTheme="majorBidi" w:hAnsiTheme="majorBidi" w:cstheme="majorBidi" w:hint="cs"/>
          <w:sz w:val="28"/>
          <w:szCs w:val="28"/>
          <w:rtl/>
          <w:lang w:bidi="ar-DZ"/>
        </w:rPr>
        <w:t xml:space="preserve"> إلى أن الفرق بين ق س للمؤسسةالمستدينة وق س للمؤسسة غير المستدينة يجب ألا يزيد أو ينقص عن الوفورات الضريبة المحققة، وإذا زاد أو نقص الفرق عن ذلك، فإن عملية المراجحة كفيلة بإعادة التوازن بين قيمتي المؤسستين  والقيمة الحالية للوفر الضريبي.</w:t>
      </w:r>
    </w:p>
    <w:p w:rsidR="00530393" w:rsidRPr="00FA1255" w:rsidRDefault="00160B61" w:rsidP="00530393">
      <w:pPr>
        <w:bidi/>
        <w:spacing w:after="0" w:line="240" w:lineRule="auto"/>
        <w:jc w:val="both"/>
        <w:rPr>
          <w:rFonts w:asciiTheme="majorBidi" w:hAnsiTheme="majorBidi" w:cstheme="majorBidi"/>
          <w:sz w:val="28"/>
          <w:szCs w:val="28"/>
          <w:shd w:val="pct15" w:color="auto" w:fill="FFFFFF"/>
          <w:lang w:bidi="ar-DZ"/>
        </w:rPr>
      </w:pPr>
      <w:r w:rsidRPr="00FA1255">
        <w:rPr>
          <w:rFonts w:asciiTheme="majorBidi" w:hAnsiTheme="majorBidi" w:cstheme="majorBidi" w:hint="cs"/>
          <w:sz w:val="28"/>
          <w:szCs w:val="28"/>
          <w:shd w:val="pct15" w:color="auto" w:fill="FFFFFF"/>
          <w:rtl/>
          <w:lang w:bidi="ar-DZ"/>
        </w:rPr>
        <w:t>مثال المراجحة المالية في حالة وجود الضريبة</w:t>
      </w:r>
    </w:p>
    <w:p w:rsidR="00530393" w:rsidRPr="00FA1255" w:rsidRDefault="00160B61" w:rsidP="000F0ECA">
      <w:pPr>
        <w:bidi/>
        <w:spacing w:after="0" w:line="240" w:lineRule="auto"/>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نفترض أنه لدينا مؤسستان متماثلتان في كل شيئ، عدا أن الأولى تعتمد بالكامل على الأموال الخاصة، والثانية تعتمد على الاستدانة، وهو ما يوضحه الجدول التالي: </w:t>
      </w:r>
    </w:p>
    <w:tbl>
      <w:tblPr>
        <w:tblStyle w:val="Grilledutableau"/>
        <w:bidiVisual/>
        <w:tblW w:w="0" w:type="auto"/>
        <w:jc w:val="center"/>
        <w:tblInd w:w="-608" w:type="dxa"/>
        <w:tblLook w:val="04A0"/>
      </w:tblPr>
      <w:tblGrid>
        <w:gridCol w:w="4248"/>
        <w:gridCol w:w="1657"/>
        <w:gridCol w:w="1678"/>
      </w:tblGrid>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البــيان/                           المؤسسة:</w:t>
            </w:r>
          </w:p>
        </w:tc>
        <w:tc>
          <w:tcPr>
            <w:tcW w:w="1657" w:type="dxa"/>
          </w:tcPr>
          <w:p w:rsidR="00160B61" w:rsidRPr="00FA1255" w:rsidRDefault="00160B61" w:rsidP="000F0ECA">
            <w:pPr>
              <w:bidi/>
              <w:rPr>
                <w:rFonts w:asciiTheme="majorBidi" w:hAnsiTheme="majorBidi" w:cstheme="majorBidi"/>
                <w:sz w:val="28"/>
                <w:szCs w:val="28"/>
                <w:lang w:val="en-US" w:bidi="ar-DZ"/>
              </w:rPr>
            </w:pPr>
            <w:r w:rsidRPr="00FA1255">
              <w:rPr>
                <w:rFonts w:asciiTheme="majorBidi" w:hAnsiTheme="majorBidi" w:cstheme="majorBidi" w:hint="cs"/>
                <w:sz w:val="28"/>
                <w:szCs w:val="28"/>
                <w:rtl/>
                <w:lang w:bidi="ar-DZ"/>
              </w:rPr>
              <w:t xml:space="preserve">غير </w:t>
            </w:r>
            <w:proofErr w:type="gramStart"/>
            <w:r w:rsidRPr="00FA1255">
              <w:rPr>
                <w:rFonts w:asciiTheme="majorBidi" w:hAnsiTheme="majorBidi" w:cstheme="majorBidi" w:hint="cs"/>
                <w:sz w:val="28"/>
                <w:szCs w:val="28"/>
                <w:rtl/>
                <w:lang w:bidi="ar-DZ"/>
              </w:rPr>
              <w:t>مستدينة</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UL</w:t>
            </w:r>
          </w:p>
        </w:tc>
        <w:tc>
          <w:tcPr>
            <w:tcW w:w="1678" w:type="dxa"/>
          </w:tcPr>
          <w:p w:rsidR="00160B61" w:rsidRPr="00FA1255" w:rsidRDefault="00160B61" w:rsidP="000F0ECA">
            <w:pPr>
              <w:bidi/>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مستدينة</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L</w:t>
            </w:r>
          </w:p>
        </w:tc>
      </w:tr>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lang w:val="en-US" w:bidi="ar-DZ"/>
              </w:rPr>
            </w:pPr>
            <w:r w:rsidRPr="00FA1255">
              <w:rPr>
                <w:rFonts w:asciiTheme="majorBidi" w:hAnsiTheme="majorBidi" w:cstheme="majorBidi" w:hint="cs"/>
                <w:sz w:val="28"/>
                <w:szCs w:val="28"/>
                <w:rtl/>
                <w:lang w:bidi="ar-DZ"/>
              </w:rPr>
              <w:t xml:space="preserve">نتيجة قبل الفوائد والضرائب  </w:t>
            </w:r>
            <w:r w:rsidRPr="00FA1255">
              <w:rPr>
                <w:rFonts w:asciiTheme="majorBidi" w:hAnsiTheme="majorBidi" w:cstheme="majorBidi"/>
                <w:sz w:val="28"/>
                <w:szCs w:val="28"/>
                <w:lang w:val="en-US" w:bidi="ar-DZ"/>
              </w:rPr>
              <w:t>EBIT</w:t>
            </w:r>
          </w:p>
        </w:tc>
        <w:tc>
          <w:tcPr>
            <w:tcW w:w="1657"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150000</w:t>
            </w:r>
          </w:p>
        </w:tc>
        <w:tc>
          <w:tcPr>
            <w:tcW w:w="167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150000</w:t>
            </w:r>
          </w:p>
        </w:tc>
      </w:tr>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الفوائد</w:t>
            </w:r>
            <w:proofErr w:type="gramEnd"/>
            <w:r w:rsidRPr="00FA1255">
              <w:rPr>
                <w:rFonts w:asciiTheme="majorBidi" w:hAnsiTheme="majorBidi" w:cstheme="majorBidi" w:hint="cs"/>
                <w:sz w:val="28"/>
                <w:szCs w:val="28"/>
                <w:rtl/>
                <w:lang w:bidi="ar-DZ"/>
              </w:rPr>
              <w:t xml:space="preserve"> ( 10</w:t>
            </w:r>
            <w:r w:rsidRPr="00FA1255">
              <w:rPr>
                <w:rFonts w:asciiTheme="majorBidi" w:hAnsiTheme="majorBidi" w:cstheme="majorBidi"/>
                <w:sz w:val="28"/>
                <w:szCs w:val="28"/>
                <w:rtl/>
                <w:lang w:bidi="ar-DZ"/>
              </w:rPr>
              <w:t>%</w:t>
            </w:r>
            <w:r w:rsidRPr="00FA1255">
              <w:rPr>
                <w:rFonts w:asciiTheme="majorBidi" w:hAnsiTheme="majorBidi" w:cstheme="majorBidi" w:hint="cs"/>
                <w:sz w:val="28"/>
                <w:szCs w:val="28"/>
                <w:rtl/>
                <w:lang w:bidi="ar-DZ"/>
              </w:rPr>
              <w:t xml:space="preserve"> ) </w:t>
            </w:r>
            <w:r w:rsidRPr="00FA1255">
              <w:rPr>
                <w:rFonts w:asciiTheme="majorBidi" w:hAnsiTheme="majorBidi" w:cstheme="majorBidi"/>
                <w:sz w:val="28"/>
                <w:szCs w:val="28"/>
                <w:lang w:bidi="ar-DZ"/>
              </w:rPr>
              <w:t>I= Di</w:t>
            </w:r>
          </w:p>
        </w:tc>
        <w:tc>
          <w:tcPr>
            <w:tcW w:w="1657"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0</w:t>
            </w:r>
          </w:p>
        </w:tc>
        <w:tc>
          <w:tcPr>
            <w:tcW w:w="167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(30000)</w:t>
            </w:r>
          </w:p>
        </w:tc>
      </w:tr>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lastRenderedPageBreak/>
              <w:t xml:space="preserve">النتيجة بعد الفوائد  </w:t>
            </w:r>
            <w:r w:rsidRPr="00FA1255">
              <w:rPr>
                <w:rFonts w:asciiTheme="majorBidi" w:hAnsiTheme="majorBidi" w:cstheme="majorBidi"/>
                <w:sz w:val="28"/>
                <w:szCs w:val="28"/>
                <w:lang w:bidi="ar-DZ"/>
              </w:rPr>
              <w:t>EBT</w:t>
            </w:r>
          </w:p>
        </w:tc>
        <w:tc>
          <w:tcPr>
            <w:tcW w:w="1657"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150000</w:t>
            </w:r>
          </w:p>
        </w:tc>
        <w:tc>
          <w:tcPr>
            <w:tcW w:w="167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120000</w:t>
            </w:r>
          </w:p>
        </w:tc>
      </w:tr>
      <w:tr w:rsidR="00160B61" w:rsidRPr="00FA1255" w:rsidTr="00EF7F34">
        <w:trPr>
          <w:jc w:val="center"/>
        </w:trPr>
        <w:tc>
          <w:tcPr>
            <w:tcW w:w="4248"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lang w:bidi="ar-DZ"/>
              </w:rPr>
            </w:pPr>
            <w:r w:rsidRPr="00FA1255">
              <w:rPr>
                <w:rFonts w:asciiTheme="majorBidi" w:hAnsiTheme="majorBidi" w:cstheme="majorBidi" w:hint="cs"/>
                <w:sz w:val="28"/>
                <w:szCs w:val="28"/>
                <w:rtl/>
                <w:lang w:bidi="ar-DZ"/>
              </w:rPr>
              <w:t xml:space="preserve">الضريبة على الأرباح </w:t>
            </w:r>
            <w:r w:rsidRPr="00FA1255">
              <w:rPr>
                <w:rFonts w:asciiTheme="majorBidi" w:hAnsiTheme="majorBidi" w:cstheme="majorBidi"/>
                <w:sz w:val="28"/>
                <w:szCs w:val="28"/>
                <w:lang w:bidi="ar-DZ"/>
              </w:rPr>
              <w:t>T= 40%</w:t>
            </w:r>
          </w:p>
        </w:tc>
        <w:tc>
          <w:tcPr>
            <w:tcW w:w="1657"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lang w:bidi="ar-DZ"/>
              </w:rPr>
            </w:pPr>
            <w:r w:rsidRPr="00FA1255">
              <w:rPr>
                <w:rFonts w:asciiTheme="majorBidi" w:hAnsiTheme="majorBidi" w:cstheme="majorBidi" w:hint="cs"/>
                <w:sz w:val="28"/>
                <w:szCs w:val="28"/>
                <w:rtl/>
                <w:lang w:bidi="ar-DZ"/>
              </w:rPr>
              <w:t>(60000)</w:t>
            </w:r>
          </w:p>
        </w:tc>
        <w:tc>
          <w:tcPr>
            <w:tcW w:w="1678"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(48000)</w:t>
            </w:r>
          </w:p>
        </w:tc>
      </w:tr>
      <w:tr w:rsidR="00160B61" w:rsidRPr="00FA1255" w:rsidTr="00EF7F34">
        <w:trPr>
          <w:jc w:val="center"/>
        </w:trPr>
        <w:tc>
          <w:tcPr>
            <w:tcW w:w="4248"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النتيجة</w:t>
            </w:r>
            <w:proofErr w:type="gramEnd"/>
            <w:r w:rsidRPr="00FA1255">
              <w:rPr>
                <w:rFonts w:asciiTheme="majorBidi" w:hAnsiTheme="majorBidi" w:cstheme="majorBidi" w:hint="cs"/>
                <w:sz w:val="28"/>
                <w:szCs w:val="28"/>
                <w:rtl/>
                <w:lang w:bidi="ar-DZ"/>
              </w:rPr>
              <w:t xml:space="preserve"> الصافية </w:t>
            </w:r>
            <w:r w:rsidRPr="00FA1255">
              <w:rPr>
                <w:rFonts w:asciiTheme="majorBidi" w:hAnsiTheme="majorBidi" w:cstheme="majorBidi"/>
                <w:sz w:val="28"/>
                <w:szCs w:val="28"/>
                <w:lang w:bidi="ar-DZ"/>
              </w:rPr>
              <w:t>RN</w:t>
            </w:r>
          </w:p>
        </w:tc>
        <w:tc>
          <w:tcPr>
            <w:tcW w:w="1657"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90000</w:t>
            </w:r>
          </w:p>
        </w:tc>
        <w:tc>
          <w:tcPr>
            <w:tcW w:w="1678"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72000</w:t>
            </w:r>
          </w:p>
        </w:tc>
      </w:tr>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vertAlign w:val="subscript"/>
                <w:rtl/>
                <w:lang w:bidi="ar-DZ"/>
              </w:rPr>
            </w:pPr>
            <w:r w:rsidRPr="00FA1255">
              <w:rPr>
                <w:rFonts w:asciiTheme="majorBidi" w:hAnsiTheme="majorBidi" w:cstheme="majorBidi" w:hint="cs"/>
                <w:sz w:val="28"/>
                <w:szCs w:val="28"/>
                <w:rtl/>
                <w:lang w:bidi="ar-DZ"/>
              </w:rPr>
              <w:t xml:space="preserve">تكلفة الأموال المملوكة </w:t>
            </w:r>
            <w:r w:rsidRPr="00FA1255">
              <w:rPr>
                <w:rFonts w:asciiTheme="majorBidi" w:hAnsiTheme="majorBidi" w:cstheme="majorBidi"/>
                <w:sz w:val="28"/>
                <w:szCs w:val="28"/>
                <w:lang w:bidi="ar-DZ"/>
              </w:rPr>
              <w:t>k</w:t>
            </w:r>
            <w:r w:rsidRPr="00FA1255">
              <w:rPr>
                <w:rFonts w:asciiTheme="majorBidi" w:hAnsiTheme="majorBidi" w:cstheme="majorBidi"/>
                <w:sz w:val="28"/>
                <w:szCs w:val="28"/>
                <w:vertAlign w:val="subscript"/>
                <w:lang w:bidi="ar-DZ"/>
              </w:rPr>
              <w:t>o</w:t>
            </w:r>
          </w:p>
        </w:tc>
        <w:tc>
          <w:tcPr>
            <w:tcW w:w="1657"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15</w:t>
            </w:r>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rtl/>
                <w:lang w:bidi="ar-DZ"/>
              </w:rPr>
              <w:t>%</w:t>
            </w:r>
          </w:p>
        </w:tc>
        <w:tc>
          <w:tcPr>
            <w:tcW w:w="167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16 </w:t>
            </w:r>
            <w:r w:rsidRPr="00FA1255">
              <w:rPr>
                <w:rFonts w:asciiTheme="majorBidi" w:hAnsiTheme="majorBidi" w:cstheme="majorBidi"/>
                <w:sz w:val="28"/>
                <w:szCs w:val="28"/>
                <w:rtl/>
                <w:lang w:bidi="ar-DZ"/>
              </w:rPr>
              <w:t>%</w:t>
            </w:r>
          </w:p>
        </w:tc>
      </w:tr>
      <w:tr w:rsidR="00160B61" w:rsidRPr="00FA1255" w:rsidTr="00A03B61">
        <w:trPr>
          <w:jc w:val="center"/>
        </w:trPr>
        <w:tc>
          <w:tcPr>
            <w:tcW w:w="4248" w:type="dxa"/>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ق س للأموال </w:t>
            </w:r>
            <w:proofErr w:type="gramStart"/>
            <w:r w:rsidRPr="00FA1255">
              <w:rPr>
                <w:rFonts w:asciiTheme="majorBidi" w:hAnsiTheme="majorBidi" w:cstheme="majorBidi" w:hint="cs"/>
                <w:sz w:val="28"/>
                <w:szCs w:val="28"/>
                <w:rtl/>
                <w:lang w:bidi="ar-DZ"/>
              </w:rPr>
              <w:t xml:space="preserve">الخاصة  </w:t>
            </w:r>
            <w:r w:rsidR="00EF7F34" w:rsidRPr="00FA1255">
              <w:rPr>
                <w:rFonts w:asciiTheme="majorBidi" w:hAnsiTheme="majorBidi" w:cstheme="majorBidi"/>
                <w:sz w:val="28"/>
                <w:szCs w:val="28"/>
                <w:lang w:bidi="ar-DZ"/>
              </w:rPr>
              <w:t>RN</w:t>
            </w:r>
            <w:r w:rsidRPr="00FA1255">
              <w:rPr>
                <w:rFonts w:asciiTheme="majorBidi" w:hAnsiTheme="majorBidi" w:cstheme="majorBidi"/>
                <w:sz w:val="28"/>
                <w:szCs w:val="28"/>
                <w:lang w:bidi="ar-DZ"/>
              </w:rPr>
              <w:t>/</w:t>
            </w:r>
            <w:proofErr w:type="gramEnd"/>
            <w:r w:rsidRPr="00FA1255">
              <w:rPr>
                <w:rFonts w:asciiTheme="majorBidi" w:hAnsiTheme="majorBidi" w:cstheme="majorBidi"/>
                <w:sz w:val="28"/>
                <w:szCs w:val="28"/>
                <w:lang w:bidi="ar-DZ"/>
              </w:rPr>
              <w:t xml:space="preserve"> k</w:t>
            </w:r>
            <w:r w:rsidRPr="00FA1255">
              <w:rPr>
                <w:rFonts w:asciiTheme="majorBidi" w:hAnsiTheme="majorBidi" w:cstheme="majorBidi"/>
                <w:sz w:val="28"/>
                <w:szCs w:val="28"/>
                <w:vertAlign w:val="subscript"/>
                <w:lang w:bidi="ar-DZ"/>
              </w:rPr>
              <w:t>CP</w:t>
            </w:r>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VCP</w:t>
            </w:r>
            <w:r w:rsidR="00EF7F34" w:rsidRPr="00FA1255">
              <w:rPr>
                <w:rFonts w:asciiTheme="majorBidi" w:hAnsiTheme="majorBidi" w:cstheme="majorBidi"/>
                <w:sz w:val="28"/>
                <w:szCs w:val="28"/>
                <w:lang w:val="en-US" w:bidi="ar-DZ"/>
              </w:rPr>
              <w:t xml:space="preserve"> </w:t>
            </w:r>
            <w:r w:rsidRPr="00FA1255">
              <w:rPr>
                <w:rFonts w:asciiTheme="majorBidi" w:hAnsiTheme="majorBidi" w:cstheme="majorBidi"/>
                <w:sz w:val="28"/>
                <w:szCs w:val="28"/>
                <w:lang w:val="en-US" w:bidi="ar-DZ"/>
              </w:rPr>
              <w:t>=</w:t>
            </w:r>
            <w:r w:rsidR="00EF7F34" w:rsidRPr="00FA1255">
              <w:rPr>
                <w:rFonts w:asciiTheme="majorBidi" w:hAnsiTheme="majorBidi" w:cstheme="majorBidi"/>
                <w:sz w:val="28"/>
                <w:szCs w:val="28"/>
                <w:lang w:bidi="ar-DZ"/>
              </w:rPr>
              <w:t>E =</w:t>
            </w:r>
          </w:p>
        </w:tc>
        <w:tc>
          <w:tcPr>
            <w:tcW w:w="1657" w:type="dxa"/>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600000</w:t>
            </w:r>
          </w:p>
        </w:tc>
        <w:tc>
          <w:tcPr>
            <w:tcW w:w="1678" w:type="dxa"/>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450000</w:t>
            </w:r>
          </w:p>
        </w:tc>
      </w:tr>
      <w:tr w:rsidR="00160B61" w:rsidRPr="00FA1255" w:rsidTr="00EF7F34">
        <w:trPr>
          <w:jc w:val="center"/>
        </w:trPr>
        <w:tc>
          <w:tcPr>
            <w:tcW w:w="4248"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ق س </w:t>
            </w:r>
            <w:proofErr w:type="gramStart"/>
            <w:r w:rsidRPr="00FA1255">
              <w:rPr>
                <w:rFonts w:asciiTheme="majorBidi" w:hAnsiTheme="majorBidi" w:cstheme="majorBidi" w:hint="cs"/>
                <w:sz w:val="28"/>
                <w:szCs w:val="28"/>
                <w:rtl/>
                <w:lang w:bidi="ar-DZ"/>
              </w:rPr>
              <w:t>للديون</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bidi="ar-DZ"/>
              </w:rPr>
              <w:t>I / i</w:t>
            </w:r>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val="en-US" w:bidi="ar-DZ"/>
              </w:rPr>
              <w:t>VD=</w:t>
            </w:r>
          </w:p>
        </w:tc>
        <w:tc>
          <w:tcPr>
            <w:tcW w:w="1657"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0</w:t>
            </w:r>
          </w:p>
        </w:tc>
        <w:tc>
          <w:tcPr>
            <w:tcW w:w="1678" w:type="dxa"/>
            <w:tcBorders>
              <w:bottom w:val="single" w:sz="4" w:space="0" w:color="000000" w:themeColor="text1"/>
            </w:tcBorders>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300000</w:t>
            </w:r>
          </w:p>
        </w:tc>
      </w:tr>
      <w:tr w:rsidR="00160B61" w:rsidRPr="00FA1255" w:rsidTr="00EF7F34">
        <w:trPr>
          <w:jc w:val="center"/>
        </w:trPr>
        <w:tc>
          <w:tcPr>
            <w:tcW w:w="4248" w:type="dxa"/>
            <w:shd w:val="clear" w:color="auto" w:fill="D9D9D9" w:themeFill="background1" w:themeFillShade="D9"/>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ق س </w:t>
            </w:r>
            <w:proofErr w:type="gramStart"/>
            <w:r w:rsidRPr="00FA1255">
              <w:rPr>
                <w:rFonts w:asciiTheme="majorBidi" w:hAnsiTheme="majorBidi" w:cstheme="majorBidi" w:hint="cs"/>
                <w:sz w:val="28"/>
                <w:szCs w:val="28"/>
                <w:rtl/>
                <w:lang w:bidi="ar-DZ"/>
              </w:rPr>
              <w:t>للمؤسسة</w:t>
            </w:r>
            <w:proofErr w:type="gramEnd"/>
            <w:r w:rsidRPr="00FA1255">
              <w:rPr>
                <w:rFonts w:asciiTheme="majorBidi" w:hAnsiTheme="majorBidi" w:cstheme="majorBidi" w:hint="cs"/>
                <w:sz w:val="28"/>
                <w:szCs w:val="28"/>
                <w:rtl/>
                <w:lang w:bidi="ar-DZ"/>
              </w:rPr>
              <w:t xml:space="preserve"> </w:t>
            </w:r>
            <w:r w:rsidRPr="00FA1255">
              <w:rPr>
                <w:rFonts w:asciiTheme="majorBidi" w:hAnsiTheme="majorBidi" w:cstheme="majorBidi"/>
                <w:sz w:val="28"/>
                <w:szCs w:val="28"/>
                <w:lang w:bidi="ar-DZ"/>
              </w:rPr>
              <w:t>V= E+ D</w:t>
            </w:r>
          </w:p>
        </w:tc>
        <w:tc>
          <w:tcPr>
            <w:tcW w:w="1657"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600000</w:t>
            </w:r>
          </w:p>
        </w:tc>
        <w:tc>
          <w:tcPr>
            <w:tcW w:w="1678"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sz w:val="28"/>
                <w:szCs w:val="28"/>
                <w:lang w:bidi="ar-DZ"/>
              </w:rPr>
              <w:t>750000</w:t>
            </w:r>
          </w:p>
        </w:tc>
      </w:tr>
      <w:tr w:rsidR="00160B61" w:rsidRPr="00FA1255" w:rsidTr="00EF7F34">
        <w:trPr>
          <w:jc w:val="center"/>
        </w:trPr>
        <w:tc>
          <w:tcPr>
            <w:tcW w:w="4248" w:type="dxa"/>
            <w:shd w:val="clear" w:color="auto" w:fill="D9D9D9" w:themeFill="background1" w:themeFillShade="D9"/>
          </w:tcPr>
          <w:p w:rsidR="00160B61" w:rsidRPr="00FA1255" w:rsidRDefault="00160B61"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تكلفة رأس المال </w:t>
            </w:r>
            <w:r w:rsidRPr="00FA1255">
              <w:rPr>
                <w:rFonts w:asciiTheme="majorBidi" w:hAnsiTheme="majorBidi" w:cstheme="majorBidi"/>
                <w:sz w:val="28"/>
                <w:szCs w:val="28"/>
                <w:lang w:bidi="ar-DZ"/>
              </w:rPr>
              <w:t xml:space="preserve">k= </w:t>
            </w:r>
            <w:r w:rsidR="00EF7F34" w:rsidRPr="00FA1255">
              <w:rPr>
                <w:rFonts w:asciiTheme="majorBidi" w:hAnsiTheme="majorBidi" w:cstheme="majorBidi"/>
                <w:sz w:val="28"/>
                <w:szCs w:val="28"/>
                <w:lang w:bidi="ar-DZ"/>
              </w:rPr>
              <w:t>RN</w:t>
            </w:r>
            <w:r w:rsidRPr="00FA1255">
              <w:rPr>
                <w:rFonts w:asciiTheme="majorBidi" w:hAnsiTheme="majorBidi" w:cstheme="majorBidi"/>
                <w:sz w:val="28"/>
                <w:szCs w:val="28"/>
                <w:lang w:bidi="ar-DZ"/>
              </w:rPr>
              <w:t xml:space="preserve">/ (VCP+ VD) </w:t>
            </w:r>
          </w:p>
        </w:tc>
        <w:tc>
          <w:tcPr>
            <w:tcW w:w="1657"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25</w:t>
            </w:r>
            <w:r w:rsidR="00160B61" w:rsidRPr="00FA1255">
              <w:rPr>
                <w:rFonts w:asciiTheme="majorBidi" w:hAnsiTheme="majorBidi" w:cstheme="majorBidi" w:hint="cs"/>
                <w:sz w:val="28"/>
                <w:szCs w:val="28"/>
                <w:rtl/>
                <w:lang w:bidi="ar-DZ"/>
              </w:rPr>
              <w:t xml:space="preserve"> </w:t>
            </w:r>
            <w:r w:rsidR="00160B61" w:rsidRPr="00FA1255">
              <w:rPr>
                <w:rFonts w:asciiTheme="majorBidi" w:hAnsiTheme="majorBidi" w:cstheme="majorBidi"/>
                <w:sz w:val="28"/>
                <w:szCs w:val="28"/>
                <w:rtl/>
                <w:lang w:bidi="ar-DZ"/>
              </w:rPr>
              <w:t>%</w:t>
            </w:r>
          </w:p>
        </w:tc>
        <w:tc>
          <w:tcPr>
            <w:tcW w:w="1678" w:type="dxa"/>
            <w:shd w:val="clear" w:color="auto" w:fill="D9D9D9" w:themeFill="background1" w:themeFillShade="D9"/>
          </w:tcPr>
          <w:p w:rsidR="00160B61" w:rsidRPr="00FA1255" w:rsidRDefault="00EF7F34" w:rsidP="000F0ECA">
            <w:pPr>
              <w:bidi/>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20</w:t>
            </w:r>
            <w:r w:rsidR="00160B61" w:rsidRPr="00FA1255">
              <w:rPr>
                <w:rFonts w:asciiTheme="majorBidi" w:hAnsiTheme="majorBidi" w:cstheme="majorBidi" w:hint="cs"/>
                <w:sz w:val="28"/>
                <w:szCs w:val="28"/>
                <w:rtl/>
                <w:lang w:bidi="ar-DZ"/>
              </w:rPr>
              <w:t xml:space="preserve"> </w:t>
            </w:r>
            <w:r w:rsidR="00160B61" w:rsidRPr="00FA1255">
              <w:rPr>
                <w:rFonts w:asciiTheme="majorBidi" w:hAnsiTheme="majorBidi" w:cstheme="majorBidi"/>
                <w:sz w:val="28"/>
                <w:szCs w:val="28"/>
                <w:rtl/>
                <w:lang w:bidi="ar-DZ"/>
              </w:rPr>
              <w:t>%</w:t>
            </w:r>
          </w:p>
        </w:tc>
      </w:tr>
    </w:tbl>
    <w:p w:rsidR="000F0ECA" w:rsidRPr="00FA1255" w:rsidRDefault="007415E2" w:rsidP="007415E2">
      <w:pPr>
        <w:bidi/>
        <w:spacing w:after="0" w:line="240" w:lineRule="auto"/>
        <w:jc w:val="both"/>
        <w:rPr>
          <w:rFonts w:asciiTheme="majorBidi" w:hAnsiTheme="majorBidi" w:cstheme="majorBidi"/>
          <w:sz w:val="28"/>
          <w:szCs w:val="28"/>
          <w:lang w:bidi="ar-DZ"/>
        </w:rPr>
      </w:pPr>
      <w:r w:rsidRPr="00FA1255">
        <w:rPr>
          <w:rFonts w:asciiTheme="majorBidi" w:hAnsiTheme="majorBidi" w:cstheme="majorBidi" w:hint="cs"/>
          <w:sz w:val="28"/>
          <w:szCs w:val="28"/>
          <w:rtl/>
          <w:lang w:bidi="ar-DZ"/>
        </w:rPr>
        <w:t xml:space="preserve"> </w:t>
      </w:r>
    </w:p>
    <w:p w:rsidR="00B27368" w:rsidRPr="00FA1255" w:rsidRDefault="007415E2"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r w:rsidR="00EF7F34" w:rsidRPr="00FA1255">
        <w:rPr>
          <w:rFonts w:asciiTheme="majorBidi" w:hAnsiTheme="majorBidi" w:cstheme="majorBidi" w:hint="cs"/>
          <w:sz w:val="28"/>
          <w:szCs w:val="28"/>
          <w:rtl/>
          <w:lang w:bidi="ar-DZ"/>
        </w:rPr>
        <w:t xml:space="preserve">نلاحظ من الجدول أن ق س للمؤسسة المستدينة تفوق ق س للمؤسسة غير المستدينة بـ 750000- 600000= 150000،  </w:t>
      </w:r>
      <w:r w:rsidR="00BE3A57" w:rsidRPr="00FA1255">
        <w:rPr>
          <w:rFonts w:asciiTheme="majorBidi" w:hAnsiTheme="majorBidi" w:cstheme="majorBidi" w:hint="cs"/>
          <w:sz w:val="28"/>
          <w:szCs w:val="28"/>
          <w:rtl/>
          <w:lang w:bidi="ar-DZ"/>
        </w:rPr>
        <w:t xml:space="preserve">لكن ق ح للوفر الضريبي </w:t>
      </w:r>
      <w:r w:rsidR="00EF7F34" w:rsidRPr="00FA1255">
        <w:rPr>
          <w:rFonts w:asciiTheme="majorBidi" w:hAnsiTheme="majorBidi" w:cstheme="majorBidi" w:hint="cs"/>
          <w:sz w:val="28"/>
          <w:szCs w:val="28"/>
          <w:rtl/>
          <w:lang w:bidi="ar-DZ"/>
        </w:rPr>
        <w:t xml:space="preserve">بفعل الاستدانة يساوي: 300000 </w:t>
      </w:r>
      <w:r w:rsidR="00EF7F34" w:rsidRPr="00FA1255">
        <w:rPr>
          <w:rFonts w:asciiTheme="majorBidi" w:hAnsiTheme="majorBidi" w:cstheme="majorBidi"/>
          <w:sz w:val="28"/>
          <w:szCs w:val="28"/>
          <w:rtl/>
          <w:lang w:bidi="ar-DZ"/>
        </w:rPr>
        <w:t>×</w:t>
      </w:r>
      <w:r w:rsidR="00EF7F34" w:rsidRPr="00FA1255">
        <w:rPr>
          <w:rFonts w:asciiTheme="majorBidi" w:hAnsiTheme="majorBidi" w:cstheme="majorBidi" w:hint="cs"/>
          <w:sz w:val="28"/>
          <w:szCs w:val="28"/>
          <w:rtl/>
          <w:lang w:bidi="ar-DZ"/>
        </w:rPr>
        <w:t xml:space="preserve"> 0.40= 120000، وهو مبلغ </w:t>
      </w:r>
      <w:r w:rsidR="00BE3A57" w:rsidRPr="00FA1255">
        <w:rPr>
          <w:rFonts w:asciiTheme="majorBidi" w:hAnsiTheme="majorBidi" w:cstheme="majorBidi" w:hint="cs"/>
          <w:sz w:val="28"/>
          <w:szCs w:val="28"/>
          <w:rtl/>
          <w:lang w:bidi="ar-DZ"/>
        </w:rPr>
        <w:t>يقل</w:t>
      </w:r>
      <w:r w:rsidR="00EF7F34" w:rsidRPr="00FA1255">
        <w:rPr>
          <w:rFonts w:asciiTheme="majorBidi" w:hAnsiTheme="majorBidi" w:cstheme="majorBidi" w:hint="cs"/>
          <w:sz w:val="28"/>
          <w:szCs w:val="28"/>
          <w:rtl/>
          <w:lang w:bidi="ar-DZ"/>
        </w:rPr>
        <w:t xml:space="preserve"> </w:t>
      </w:r>
      <w:r w:rsidR="00BE3A57" w:rsidRPr="00FA1255">
        <w:rPr>
          <w:rFonts w:asciiTheme="majorBidi" w:hAnsiTheme="majorBidi" w:cstheme="majorBidi" w:hint="cs"/>
          <w:sz w:val="28"/>
          <w:szCs w:val="28"/>
          <w:rtl/>
          <w:lang w:bidi="ar-DZ"/>
        </w:rPr>
        <w:t xml:space="preserve">عن الفرق بين ق س للمؤسستين بـ 150000- 120000= 30000، ولذلك ووفقا لـ </w:t>
      </w:r>
      <w:r w:rsidR="00EF7F34" w:rsidRPr="00FA1255">
        <w:rPr>
          <w:rFonts w:asciiTheme="majorBidi" w:hAnsiTheme="majorBidi" w:cstheme="majorBidi" w:hint="cs"/>
          <w:sz w:val="28"/>
          <w:szCs w:val="28"/>
          <w:rtl/>
          <w:lang w:bidi="ar-DZ"/>
        </w:rPr>
        <w:t xml:space="preserve"> </w:t>
      </w:r>
      <w:r w:rsidR="00BE3A57" w:rsidRPr="00FA1255">
        <w:rPr>
          <w:rFonts w:asciiTheme="majorBidi" w:hAnsiTheme="majorBidi" w:cstheme="majorBidi"/>
          <w:sz w:val="28"/>
          <w:szCs w:val="28"/>
          <w:lang w:bidi="ar-DZ"/>
        </w:rPr>
        <w:t>M&amp;M</w:t>
      </w:r>
      <w:r w:rsidR="00BE3A57" w:rsidRPr="00FA1255">
        <w:rPr>
          <w:rFonts w:asciiTheme="majorBidi" w:hAnsiTheme="majorBidi" w:cstheme="majorBidi" w:hint="cs"/>
          <w:sz w:val="28"/>
          <w:szCs w:val="28"/>
          <w:rtl/>
          <w:lang w:bidi="ar-DZ"/>
        </w:rPr>
        <w:t xml:space="preserve"> فإن هذا الوضع لا يستمر، فبفعل عملية المراجحة، سيتراج</w:t>
      </w:r>
      <w:r w:rsidRPr="00FA1255">
        <w:rPr>
          <w:rFonts w:asciiTheme="majorBidi" w:hAnsiTheme="majorBidi" w:cstheme="majorBidi" w:hint="cs"/>
          <w:sz w:val="28"/>
          <w:szCs w:val="28"/>
          <w:rtl/>
          <w:lang w:bidi="ar-DZ"/>
        </w:rPr>
        <w:t>ع</w:t>
      </w:r>
      <w:r w:rsidR="00BE3A57" w:rsidRPr="00FA1255">
        <w:rPr>
          <w:rFonts w:asciiTheme="majorBidi" w:hAnsiTheme="majorBidi" w:cstheme="majorBidi" w:hint="cs"/>
          <w:sz w:val="28"/>
          <w:szCs w:val="28"/>
          <w:rtl/>
          <w:lang w:bidi="ar-DZ"/>
        </w:rPr>
        <w:t xml:space="preserve"> الفرق بين قيمتي المؤسستين حتى يتساوى مع ق ح للوفر الضريبي 120000، وهذا بأن تتراجع ق س للمؤسسة المستدينة إلى: 750000- 30000= 720000، وعندا يصبح الفرق بين ق س للمؤسستين: 720000- 600000= 120000، وهي ق ح للوفر الضريب.</w:t>
      </w:r>
    </w:p>
    <w:p w:rsidR="00BE3A57" w:rsidRPr="00FA1255" w:rsidRDefault="007415E2" w:rsidP="000F0ECA">
      <w:pPr>
        <w:bidi/>
        <w:spacing w:after="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     </w:t>
      </w:r>
      <w:proofErr w:type="gramStart"/>
      <w:r w:rsidRPr="00FA1255">
        <w:rPr>
          <w:rFonts w:asciiTheme="majorBidi" w:hAnsiTheme="majorBidi" w:cstheme="majorBidi" w:hint="cs"/>
          <w:sz w:val="28"/>
          <w:szCs w:val="28"/>
          <w:rtl/>
          <w:lang w:bidi="ar-DZ"/>
        </w:rPr>
        <w:t>ل</w:t>
      </w:r>
      <w:r w:rsidR="00BE3A57" w:rsidRPr="00FA1255">
        <w:rPr>
          <w:rFonts w:asciiTheme="majorBidi" w:hAnsiTheme="majorBidi" w:cstheme="majorBidi" w:hint="cs"/>
          <w:sz w:val="28"/>
          <w:szCs w:val="28"/>
          <w:rtl/>
          <w:lang w:bidi="ar-DZ"/>
        </w:rPr>
        <w:t>إثبات</w:t>
      </w:r>
      <w:proofErr w:type="gramEnd"/>
      <w:r w:rsidR="00BE3A57" w:rsidRPr="00FA1255">
        <w:rPr>
          <w:rFonts w:asciiTheme="majorBidi" w:hAnsiTheme="majorBidi" w:cstheme="majorBidi" w:hint="cs"/>
          <w:sz w:val="28"/>
          <w:szCs w:val="28"/>
          <w:rtl/>
          <w:lang w:bidi="ar-DZ"/>
        </w:rPr>
        <w:t xml:space="preserve"> ذلك نفرض أن مستثمر يملك 6 </w:t>
      </w:r>
      <w:r w:rsidR="00BE3A57" w:rsidRPr="00FA1255">
        <w:rPr>
          <w:rFonts w:asciiTheme="majorBidi" w:hAnsiTheme="majorBidi" w:cstheme="majorBidi"/>
          <w:sz w:val="28"/>
          <w:szCs w:val="28"/>
          <w:rtl/>
          <w:lang w:bidi="ar-DZ"/>
        </w:rPr>
        <w:t>%</w:t>
      </w:r>
      <w:r w:rsidR="00BE3A57" w:rsidRPr="00FA1255">
        <w:rPr>
          <w:rFonts w:asciiTheme="majorBidi" w:hAnsiTheme="majorBidi" w:cstheme="majorBidi" w:hint="cs"/>
          <w:sz w:val="28"/>
          <w:szCs w:val="28"/>
          <w:rtl/>
          <w:lang w:bidi="ar-DZ"/>
        </w:rPr>
        <w:t xml:space="preserve"> من أسهم المؤسسة المستدينة، فحسب نموذج </w:t>
      </w:r>
      <w:r w:rsidR="00BE3A57" w:rsidRPr="00FA1255">
        <w:rPr>
          <w:rFonts w:asciiTheme="majorBidi" w:hAnsiTheme="majorBidi" w:cstheme="majorBidi"/>
          <w:sz w:val="28"/>
          <w:szCs w:val="28"/>
          <w:lang w:bidi="ar-DZ"/>
        </w:rPr>
        <w:t>M&amp;M</w:t>
      </w:r>
      <w:r w:rsidR="00BE3A57" w:rsidRPr="00FA1255">
        <w:rPr>
          <w:rFonts w:asciiTheme="majorBidi" w:hAnsiTheme="majorBidi" w:cstheme="majorBidi" w:hint="cs"/>
          <w:sz w:val="28"/>
          <w:szCs w:val="28"/>
          <w:rtl/>
          <w:lang w:bidi="ar-DZ"/>
        </w:rPr>
        <w:t>، يقوم المستثمر بالعمليات التالية:</w:t>
      </w:r>
    </w:p>
    <w:p w:rsidR="00BE3A57" w:rsidRPr="00FA1255" w:rsidRDefault="00BE3A57" w:rsidP="000F0ECA">
      <w:pPr>
        <w:pStyle w:val="Paragraphedeliste"/>
        <w:numPr>
          <w:ilvl w:val="0"/>
          <w:numId w:val="4"/>
        </w:numPr>
        <w:tabs>
          <w:tab w:val="right" w:pos="162"/>
        </w:tabs>
        <w:bidi/>
        <w:spacing w:after="0"/>
        <w:ind w:left="-18"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بيع أسهمه في المؤسسة المستدينة، فيحصل على مبلغ: 450000 </w:t>
      </w:r>
      <w:r w:rsidRPr="00FA1255">
        <w:rPr>
          <w:rFonts w:asciiTheme="majorBidi" w:hAnsiTheme="majorBidi" w:cstheme="majorBidi"/>
          <w:sz w:val="28"/>
          <w:szCs w:val="28"/>
          <w:rtl/>
          <w:lang w:bidi="ar-DZ"/>
        </w:rPr>
        <w:t>×</w:t>
      </w:r>
      <w:r w:rsidRPr="00FA1255">
        <w:rPr>
          <w:rFonts w:asciiTheme="majorBidi" w:hAnsiTheme="majorBidi" w:cstheme="majorBidi" w:hint="cs"/>
          <w:sz w:val="28"/>
          <w:szCs w:val="28"/>
          <w:rtl/>
          <w:lang w:bidi="ar-DZ"/>
        </w:rPr>
        <w:t xml:space="preserve"> 0.06= 27000.</w:t>
      </w:r>
    </w:p>
    <w:p w:rsidR="00BE3A57" w:rsidRPr="00FA1255" w:rsidRDefault="00BE3A57" w:rsidP="000F0ECA">
      <w:pPr>
        <w:pStyle w:val="Paragraphedeliste"/>
        <w:numPr>
          <w:ilvl w:val="0"/>
          <w:numId w:val="4"/>
        </w:numPr>
        <w:tabs>
          <w:tab w:val="right" w:pos="162"/>
        </w:tabs>
        <w:bidi/>
        <w:spacing w:after="0"/>
        <w:ind w:left="-18"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يحصل على قرض</w:t>
      </w:r>
      <w:r w:rsidR="00A62682" w:rsidRPr="00FA1255">
        <w:rPr>
          <w:rFonts w:asciiTheme="majorBidi" w:hAnsiTheme="majorBidi" w:cstheme="majorBidi" w:hint="cs"/>
          <w:sz w:val="28"/>
          <w:szCs w:val="28"/>
          <w:rtl/>
          <w:lang w:bidi="ar-DZ"/>
        </w:rPr>
        <w:t xml:space="preserve">بمعدل فائدة 10 </w:t>
      </w:r>
      <w:r w:rsidR="00A62682" w:rsidRPr="00FA1255">
        <w:rPr>
          <w:rFonts w:asciiTheme="majorBidi" w:hAnsiTheme="majorBidi" w:cstheme="majorBidi"/>
          <w:sz w:val="28"/>
          <w:szCs w:val="28"/>
          <w:rtl/>
          <w:lang w:bidi="ar-DZ"/>
        </w:rPr>
        <w:t>%</w:t>
      </w:r>
      <w:r w:rsidR="00A62682" w:rsidRPr="00FA1255">
        <w:rPr>
          <w:rFonts w:asciiTheme="majorBidi" w:hAnsiTheme="majorBidi" w:cstheme="majorBidi" w:hint="cs"/>
          <w:sz w:val="28"/>
          <w:szCs w:val="28"/>
          <w:rtl/>
          <w:lang w:bidi="ar-DZ"/>
        </w:rPr>
        <w:t>ن وهو معدل الفائدة على قروض المؤسسة المستدينة، شرط أن تكون النسبة بين القروض والأموال الخاصة لدى المستثمر،</w:t>
      </w:r>
      <w:r w:rsidR="000F6E97" w:rsidRPr="00FA1255">
        <w:rPr>
          <w:rFonts w:asciiTheme="majorBidi" w:hAnsiTheme="majorBidi" w:cstheme="majorBidi" w:hint="cs"/>
          <w:sz w:val="28"/>
          <w:szCs w:val="28"/>
          <w:rtl/>
          <w:lang w:bidi="ar-DZ"/>
        </w:rPr>
        <w:t xml:space="preserve"> </w:t>
      </w:r>
      <w:r w:rsidR="00A62682" w:rsidRPr="00FA1255">
        <w:rPr>
          <w:rFonts w:asciiTheme="majorBidi" w:hAnsiTheme="majorBidi" w:cstheme="majorBidi" w:hint="cs"/>
          <w:sz w:val="28"/>
          <w:szCs w:val="28"/>
          <w:rtl/>
          <w:lang w:bidi="ar-DZ"/>
        </w:rPr>
        <w:t xml:space="preserve">تعادل الرفع المالي للمؤسسة المستدينة: 300000/ 450000= 2/3، ومنه مبلغ القرض: 27000 </w:t>
      </w:r>
      <w:r w:rsidR="00A62682" w:rsidRPr="00FA1255">
        <w:rPr>
          <w:rFonts w:asciiTheme="majorBidi" w:hAnsiTheme="majorBidi" w:cstheme="majorBidi"/>
          <w:sz w:val="28"/>
          <w:szCs w:val="28"/>
          <w:rtl/>
          <w:lang w:bidi="ar-DZ"/>
        </w:rPr>
        <w:t>×</w:t>
      </w:r>
      <w:r w:rsidR="00A62682" w:rsidRPr="00FA1255">
        <w:rPr>
          <w:rFonts w:asciiTheme="majorBidi" w:hAnsiTheme="majorBidi" w:cstheme="majorBidi" w:hint="cs"/>
          <w:sz w:val="28"/>
          <w:szCs w:val="28"/>
          <w:rtl/>
          <w:lang w:bidi="ar-DZ"/>
        </w:rPr>
        <w:t xml:space="preserve"> 2/3= 18000، وهي قيمة القرض في ظل غياب الضرائب، ومنه قيمة القرض في ظل وجود الضرائب: 18000(1- 0.40)) 10800، وهي أقل من قيمة القرض في حالة غياب الضرائب.</w:t>
      </w:r>
    </w:p>
    <w:p w:rsidR="00A62682" w:rsidRPr="00FA1255" w:rsidRDefault="00A62682" w:rsidP="000F0ECA">
      <w:pPr>
        <w:pStyle w:val="Paragraphedeliste"/>
        <w:numPr>
          <w:ilvl w:val="0"/>
          <w:numId w:val="4"/>
        </w:numPr>
        <w:tabs>
          <w:tab w:val="right" w:pos="162"/>
        </w:tabs>
        <w:bidi/>
        <w:spacing w:after="0"/>
        <w:ind w:left="-18" w:firstLine="0"/>
        <w:jc w:val="both"/>
        <w:rPr>
          <w:rFonts w:asciiTheme="majorBidi" w:hAnsiTheme="majorBidi" w:cstheme="majorBidi"/>
          <w:sz w:val="28"/>
          <w:szCs w:val="28"/>
          <w:rtl/>
          <w:lang w:bidi="ar-DZ"/>
        </w:rPr>
      </w:pPr>
      <w:r w:rsidRPr="00FA1255">
        <w:rPr>
          <w:rFonts w:asciiTheme="majorBidi" w:hAnsiTheme="majorBidi" w:cstheme="majorBidi" w:hint="cs"/>
          <w:sz w:val="28"/>
          <w:szCs w:val="28"/>
          <w:rtl/>
          <w:lang w:bidi="ar-DZ"/>
        </w:rPr>
        <w:t xml:space="preserve">شراء نسبة من أسهم المؤسسة غيرالمستدينة تعادل النسبة التي كان يملكها في رأس مال المؤسسة المستدينة 6 </w:t>
      </w:r>
      <w:r w:rsidRPr="00FA1255">
        <w:rPr>
          <w:rFonts w:asciiTheme="majorBidi" w:hAnsiTheme="majorBidi" w:cstheme="majorBidi"/>
          <w:sz w:val="28"/>
          <w:szCs w:val="28"/>
          <w:rtl/>
          <w:lang w:bidi="ar-DZ"/>
        </w:rPr>
        <w:t>%</w:t>
      </w:r>
      <w:r w:rsidRPr="00FA1255">
        <w:rPr>
          <w:rFonts w:asciiTheme="majorBidi" w:hAnsiTheme="majorBidi" w:cstheme="majorBidi" w:hint="cs"/>
          <w:sz w:val="28"/>
          <w:szCs w:val="28"/>
          <w:rtl/>
          <w:lang w:bidi="ar-DZ"/>
        </w:rPr>
        <w:t xml:space="preserve">، وهو ما يكلفه: 60000 </w:t>
      </w:r>
      <w:r w:rsidRPr="00FA1255">
        <w:rPr>
          <w:rFonts w:asciiTheme="majorBidi" w:hAnsiTheme="majorBidi" w:cstheme="majorBidi"/>
          <w:sz w:val="28"/>
          <w:szCs w:val="28"/>
          <w:rtl/>
          <w:lang w:bidi="ar-DZ"/>
        </w:rPr>
        <w:t>×</w:t>
      </w:r>
      <w:r w:rsidRPr="00FA1255">
        <w:rPr>
          <w:rFonts w:asciiTheme="majorBidi" w:hAnsiTheme="majorBidi" w:cstheme="majorBidi" w:hint="cs"/>
          <w:sz w:val="28"/>
          <w:szCs w:val="28"/>
          <w:rtl/>
          <w:lang w:bidi="ar-DZ"/>
        </w:rPr>
        <w:t xml:space="preserve"> 0.06= 36000، وبما أن حصيلة بيع أسهمه في المؤسسة المستدينة والقرض المتحصل عليه: 27000+ 10800= 37800</w:t>
      </w:r>
      <w:r w:rsidR="000F6E97" w:rsidRPr="00FA1255">
        <w:rPr>
          <w:rFonts w:asciiTheme="majorBidi" w:hAnsiTheme="majorBidi" w:cstheme="majorBidi" w:hint="cs"/>
          <w:sz w:val="28"/>
          <w:szCs w:val="28"/>
          <w:rtl/>
          <w:lang w:bidi="ar-DZ"/>
        </w:rPr>
        <w:t>، فيستثمر منها 36000 في شراء أسهم في المؤسسة غير المستدينة، ويبقى معه 1800 يستخدمها في أغراض أخرى.</w:t>
      </w:r>
    </w:p>
    <w:p w:rsidR="000F6E97" w:rsidRPr="00FA1255" w:rsidRDefault="000F6E97" w:rsidP="000F0ECA">
      <w:pPr>
        <w:pStyle w:val="Paragraphedeliste"/>
        <w:numPr>
          <w:ilvl w:val="0"/>
          <w:numId w:val="4"/>
        </w:numPr>
        <w:tabs>
          <w:tab w:val="right" w:pos="162"/>
        </w:tabs>
        <w:bidi/>
        <w:spacing w:after="0"/>
        <w:ind w:left="-18" w:firstLine="0"/>
        <w:jc w:val="both"/>
        <w:rPr>
          <w:rFonts w:asciiTheme="majorBidi" w:hAnsiTheme="majorBidi" w:cstheme="majorBidi"/>
          <w:sz w:val="28"/>
          <w:szCs w:val="28"/>
          <w:rtl/>
          <w:lang w:bidi="ar-DZ"/>
        </w:rPr>
      </w:pPr>
      <w:proofErr w:type="gramStart"/>
      <w:r w:rsidRPr="00FA1255">
        <w:rPr>
          <w:rFonts w:asciiTheme="majorBidi" w:hAnsiTheme="majorBidi" w:cstheme="majorBidi" w:hint="cs"/>
          <w:sz w:val="28"/>
          <w:szCs w:val="28"/>
          <w:rtl/>
          <w:lang w:bidi="ar-DZ"/>
        </w:rPr>
        <w:t>بالنسبة</w:t>
      </w:r>
      <w:proofErr w:type="gramEnd"/>
      <w:r w:rsidRPr="00FA1255">
        <w:rPr>
          <w:rFonts w:asciiTheme="majorBidi" w:hAnsiTheme="majorBidi" w:cstheme="majorBidi" w:hint="cs"/>
          <w:sz w:val="28"/>
          <w:szCs w:val="28"/>
          <w:rtl/>
          <w:lang w:bidi="ar-DZ"/>
        </w:rPr>
        <w:t xml:space="preserve"> لمستوى المخاطرة المالية فلم يحدث لها أي تغيير، وذلك لأن مستوى الرفع المالي للمستثمر بقي بدوت تغيير، وإنما استبدل الرفع المالي للمؤسسة المستدينة 300000/ 450000= 2/3 برفع شخصي في المؤسسة غير المستدينة= 18000 /27000= 2/3.</w:t>
      </w:r>
    </w:p>
    <w:p w:rsidR="000F6E97" w:rsidRPr="00FA1255" w:rsidRDefault="000F6E97" w:rsidP="000F0ECA">
      <w:pPr>
        <w:pStyle w:val="Paragraphedeliste"/>
        <w:numPr>
          <w:ilvl w:val="0"/>
          <w:numId w:val="4"/>
        </w:numPr>
        <w:tabs>
          <w:tab w:val="right" w:pos="162"/>
        </w:tabs>
        <w:bidi/>
        <w:spacing w:after="0"/>
        <w:ind w:left="-18" w:firstLine="0"/>
        <w:jc w:val="both"/>
        <w:rPr>
          <w:rFonts w:asciiTheme="majorBidi" w:hAnsiTheme="majorBidi" w:cstheme="majorBidi"/>
          <w:sz w:val="28"/>
          <w:szCs w:val="28"/>
          <w:lang w:val="en-US" w:bidi="ar-DZ"/>
        </w:rPr>
      </w:pPr>
      <w:r w:rsidRPr="00FA1255">
        <w:rPr>
          <w:rFonts w:asciiTheme="majorBidi" w:hAnsiTheme="majorBidi" w:cstheme="majorBidi" w:hint="cs"/>
          <w:sz w:val="28"/>
          <w:szCs w:val="28"/>
          <w:rtl/>
          <w:lang w:bidi="ar-DZ"/>
        </w:rPr>
        <w:t>إن هذا الفائض الذي حققه المستثمر: 1800، من خلال الانتقل من المؤسسة المستدينة إلى المؤسسة غير المستدينة</w:t>
      </w:r>
      <w:r w:rsidR="007415E2" w:rsidRPr="00FA1255">
        <w:rPr>
          <w:rFonts w:asciiTheme="majorBidi" w:hAnsiTheme="majorBidi" w:cstheme="majorBidi" w:hint="cs"/>
          <w:sz w:val="28"/>
          <w:szCs w:val="28"/>
          <w:rtl/>
          <w:lang w:bidi="ar-DZ"/>
        </w:rPr>
        <w:t>،</w:t>
      </w:r>
      <w:r w:rsidRPr="00FA1255">
        <w:rPr>
          <w:rFonts w:asciiTheme="majorBidi" w:hAnsiTheme="majorBidi" w:cstheme="majorBidi" w:hint="cs"/>
          <w:sz w:val="28"/>
          <w:szCs w:val="28"/>
          <w:rtl/>
          <w:lang w:bidi="ar-DZ"/>
        </w:rPr>
        <w:t xml:space="preserve"> سوف يجذب المستثمرين الآخرين لكي يسلكوا نفس السلوك، </w:t>
      </w:r>
      <w:r w:rsidRPr="00FA1255">
        <w:rPr>
          <w:rFonts w:asciiTheme="majorBidi" w:hAnsiTheme="majorBidi" w:cstheme="majorBidi" w:hint="cs"/>
          <w:sz w:val="28"/>
          <w:szCs w:val="28"/>
          <w:rtl/>
          <w:lang w:val="en-US" w:bidi="ar-DZ"/>
        </w:rPr>
        <w:t>وبذلك سيرتفع الطلب على أسهم المؤسسة غير المستدينة، وينخفض الطلب على أسهم المؤسسة المستدينة، وبذلك تتأثر قيمتي المؤسستين، حيث تنخفض قيمة المؤسسة المستدينة لانخفاض الطلب على أسهمها، وترتفع قيمة المؤسسة غير المستدينة لارتفاع الطلب على أسهمها، وهذا إلى غاية ت</w:t>
      </w:r>
      <w:r w:rsidR="007415E2" w:rsidRPr="00FA1255">
        <w:rPr>
          <w:rFonts w:asciiTheme="majorBidi" w:hAnsiTheme="majorBidi" w:cstheme="majorBidi" w:hint="cs"/>
          <w:sz w:val="28"/>
          <w:szCs w:val="28"/>
          <w:rtl/>
          <w:lang w:val="en-US" w:bidi="ar-DZ"/>
        </w:rPr>
        <w:t>أن ي</w:t>
      </w:r>
      <w:r w:rsidRPr="00FA1255">
        <w:rPr>
          <w:rFonts w:asciiTheme="majorBidi" w:hAnsiTheme="majorBidi" w:cstheme="majorBidi" w:hint="cs"/>
          <w:sz w:val="28"/>
          <w:szCs w:val="28"/>
          <w:rtl/>
          <w:lang w:val="en-US" w:bidi="ar-DZ"/>
        </w:rPr>
        <w:t xml:space="preserve">ساوي </w:t>
      </w:r>
      <w:r w:rsidR="007415E2" w:rsidRPr="00FA1255">
        <w:rPr>
          <w:rFonts w:asciiTheme="majorBidi" w:hAnsiTheme="majorBidi" w:cstheme="majorBidi" w:hint="cs"/>
          <w:sz w:val="28"/>
          <w:szCs w:val="28"/>
          <w:rtl/>
          <w:lang w:val="en-US" w:bidi="ar-DZ"/>
        </w:rPr>
        <w:t xml:space="preserve">الرفق بين ق س </w:t>
      </w:r>
      <w:r w:rsidRPr="00FA1255">
        <w:rPr>
          <w:rFonts w:asciiTheme="majorBidi" w:hAnsiTheme="majorBidi" w:cstheme="majorBidi" w:hint="cs"/>
          <w:sz w:val="28"/>
          <w:szCs w:val="28"/>
          <w:rtl/>
          <w:lang w:val="en-US" w:bidi="ar-DZ"/>
        </w:rPr>
        <w:t>المؤسستين</w:t>
      </w:r>
      <w:r w:rsidR="007415E2" w:rsidRPr="00FA1255">
        <w:rPr>
          <w:rFonts w:asciiTheme="majorBidi" w:hAnsiTheme="majorBidi" w:cstheme="majorBidi" w:hint="cs"/>
          <w:sz w:val="28"/>
          <w:szCs w:val="28"/>
          <w:rtl/>
          <w:lang w:val="en-US" w:bidi="ar-DZ"/>
        </w:rPr>
        <w:t xml:space="preserve"> ق ح للوفر الضريبي، عندها </w:t>
      </w:r>
      <w:r w:rsidRPr="00FA1255">
        <w:rPr>
          <w:rFonts w:asciiTheme="majorBidi" w:hAnsiTheme="majorBidi" w:cstheme="majorBidi" w:hint="cs"/>
          <w:sz w:val="28"/>
          <w:szCs w:val="28"/>
          <w:rtl/>
          <w:lang w:val="en-US" w:bidi="ar-DZ"/>
        </w:rPr>
        <w:t xml:space="preserve">تتوقف عملية الترجيح، وعندئذ </w:t>
      </w:r>
      <w:r w:rsidR="007415E2" w:rsidRPr="00FA1255">
        <w:rPr>
          <w:rFonts w:asciiTheme="majorBidi" w:hAnsiTheme="majorBidi" w:cstheme="majorBidi" w:hint="cs"/>
          <w:sz w:val="28"/>
          <w:szCs w:val="28"/>
          <w:rtl/>
          <w:lang w:val="en-US" w:bidi="ar-DZ"/>
        </w:rPr>
        <w:t xml:space="preserve"> سيكون </w:t>
      </w:r>
      <w:r w:rsidRPr="00FA1255">
        <w:rPr>
          <w:rFonts w:asciiTheme="majorBidi" w:hAnsiTheme="majorBidi" w:cstheme="majorBidi" w:hint="cs"/>
          <w:sz w:val="28"/>
          <w:szCs w:val="28"/>
          <w:rtl/>
          <w:lang w:val="en-US" w:bidi="ar-DZ"/>
        </w:rPr>
        <w:t xml:space="preserve">نفس تكلفة رأس المال. </w:t>
      </w:r>
    </w:p>
    <w:sectPr w:rsidR="000F6E97" w:rsidRPr="00FA1255" w:rsidSect="00F92911">
      <w:pgSz w:w="11906" w:h="16838"/>
      <w:pgMar w:top="562" w:right="562" w:bottom="562"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0AF"/>
    <w:multiLevelType w:val="hybridMultilevel"/>
    <w:tmpl w:val="D3B2D4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E435A5"/>
    <w:multiLevelType w:val="hybridMultilevel"/>
    <w:tmpl w:val="1D801A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6D01EE"/>
    <w:multiLevelType w:val="hybridMultilevel"/>
    <w:tmpl w:val="4852E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6E1302"/>
    <w:multiLevelType w:val="hybridMultilevel"/>
    <w:tmpl w:val="B7C0C44A"/>
    <w:lvl w:ilvl="0" w:tplc="040C000D">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4">
    <w:nsid w:val="6CBF1E52"/>
    <w:multiLevelType w:val="hybridMultilevel"/>
    <w:tmpl w:val="BC4678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A34354"/>
    <w:multiLevelType w:val="hybridMultilevel"/>
    <w:tmpl w:val="5E86D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247CAB"/>
    <w:multiLevelType w:val="hybridMultilevel"/>
    <w:tmpl w:val="1DB870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useFELayout/>
  </w:compat>
  <w:rsids>
    <w:rsidRoot w:val="00EB23EF"/>
    <w:rsid w:val="00011229"/>
    <w:rsid w:val="00074903"/>
    <w:rsid w:val="00077DC6"/>
    <w:rsid w:val="000D49D3"/>
    <w:rsid w:val="000F0ECA"/>
    <w:rsid w:val="000F6E97"/>
    <w:rsid w:val="00150011"/>
    <w:rsid w:val="00160B61"/>
    <w:rsid w:val="001C24CE"/>
    <w:rsid w:val="001C2E4D"/>
    <w:rsid w:val="001D43D1"/>
    <w:rsid w:val="002806C3"/>
    <w:rsid w:val="002B103E"/>
    <w:rsid w:val="002F6D75"/>
    <w:rsid w:val="00300C02"/>
    <w:rsid w:val="0034396F"/>
    <w:rsid w:val="00416463"/>
    <w:rsid w:val="004C71A3"/>
    <w:rsid w:val="004E016A"/>
    <w:rsid w:val="004E05F0"/>
    <w:rsid w:val="00522699"/>
    <w:rsid w:val="00530393"/>
    <w:rsid w:val="00567293"/>
    <w:rsid w:val="006D1AF9"/>
    <w:rsid w:val="006D2DC2"/>
    <w:rsid w:val="007356E2"/>
    <w:rsid w:val="007415E2"/>
    <w:rsid w:val="007933C7"/>
    <w:rsid w:val="007B345A"/>
    <w:rsid w:val="00815C92"/>
    <w:rsid w:val="00894EEB"/>
    <w:rsid w:val="008E6055"/>
    <w:rsid w:val="00925556"/>
    <w:rsid w:val="00962627"/>
    <w:rsid w:val="009913DF"/>
    <w:rsid w:val="00A03B61"/>
    <w:rsid w:val="00A263C3"/>
    <w:rsid w:val="00A62682"/>
    <w:rsid w:val="00AB41CB"/>
    <w:rsid w:val="00AC44FB"/>
    <w:rsid w:val="00AE5231"/>
    <w:rsid w:val="00B27368"/>
    <w:rsid w:val="00B62B0E"/>
    <w:rsid w:val="00BC57DD"/>
    <w:rsid w:val="00BC754C"/>
    <w:rsid w:val="00BE3A57"/>
    <w:rsid w:val="00C25044"/>
    <w:rsid w:val="00CC01B5"/>
    <w:rsid w:val="00D42909"/>
    <w:rsid w:val="00D52B8A"/>
    <w:rsid w:val="00D9226D"/>
    <w:rsid w:val="00E17219"/>
    <w:rsid w:val="00E42FF2"/>
    <w:rsid w:val="00E539D9"/>
    <w:rsid w:val="00EB23EF"/>
    <w:rsid w:val="00EF7F34"/>
    <w:rsid w:val="00F327E2"/>
    <w:rsid w:val="00F92911"/>
    <w:rsid w:val="00FA1255"/>
    <w:rsid w:val="00FD2C58"/>
    <w:rsid w:val="00FD43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arc" idref="#_x0000_s1044"/>
        <o:r id="V:Rule6" type="arc" idref="#_x0000_s1046"/>
        <o:r id="V:Rule7" type="connector" idref="#_x0000_s1042"/>
        <o:r id="V:Rule8" type="connector" idref="#_x0000_s1041"/>
        <o:r id="V:Rule9" type="connector" idref="#_x0000_s1043"/>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B23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F6D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BEB2-808D-43A7-8327-96A0D4EA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1621</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2020-05-13T20:37:00Z</cp:lastPrinted>
  <dcterms:created xsi:type="dcterms:W3CDTF">2020-05-13T20:36:00Z</dcterms:created>
  <dcterms:modified xsi:type="dcterms:W3CDTF">2020-05-27T11:12:00Z</dcterms:modified>
</cp:coreProperties>
</file>