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AB" w:rsidRPr="002E6A92" w:rsidRDefault="00B57790" w:rsidP="00B57790">
      <w:pPr>
        <w:ind w:left="426" w:hanging="142"/>
        <w:jc w:val="right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2E6A92">
        <w:rPr>
          <w:rFonts w:asciiTheme="majorBidi" w:hAnsiTheme="majorBidi" w:cstheme="majorBidi"/>
          <w:b/>
          <w:bCs/>
          <w:u w:val="single"/>
          <w:rtl/>
          <w:lang w:bidi="ar-DZ"/>
        </w:rPr>
        <w:t>بحث حول وظيفة التوجيه</w:t>
      </w:r>
    </w:p>
    <w:p w:rsidR="00B57790" w:rsidRPr="002E6A92" w:rsidRDefault="00B57790" w:rsidP="00B57790">
      <w:pPr>
        <w:ind w:left="426" w:hanging="142"/>
        <w:jc w:val="right"/>
        <w:rPr>
          <w:rFonts w:asciiTheme="majorBidi" w:hAnsiTheme="majorBidi" w:cstheme="majorBidi"/>
          <w:rtl/>
          <w:lang w:bidi="ar-DZ"/>
        </w:rPr>
      </w:pPr>
      <w:r w:rsidRPr="002E6A92">
        <w:rPr>
          <w:rFonts w:asciiTheme="majorBidi" w:hAnsiTheme="majorBidi" w:cstheme="majorBidi"/>
          <w:rtl/>
          <w:lang w:bidi="ar-DZ"/>
        </w:rPr>
        <w:t>1-</w:t>
      </w:r>
      <w:proofErr w:type="gramStart"/>
      <w:r w:rsidRPr="002E6A92">
        <w:rPr>
          <w:rFonts w:asciiTheme="majorBidi" w:hAnsiTheme="majorBidi" w:cstheme="majorBidi"/>
          <w:rtl/>
          <w:lang w:bidi="ar-DZ"/>
        </w:rPr>
        <w:t>تعريف</w:t>
      </w:r>
      <w:proofErr w:type="gramEnd"/>
      <w:r w:rsidRPr="002E6A92">
        <w:rPr>
          <w:rFonts w:asciiTheme="majorBidi" w:hAnsiTheme="majorBidi" w:cstheme="majorBidi"/>
          <w:rtl/>
          <w:lang w:bidi="ar-DZ"/>
        </w:rPr>
        <w:t xml:space="preserve"> التوجيه</w:t>
      </w:r>
    </w:p>
    <w:p w:rsidR="00B57790" w:rsidRPr="002E6A92" w:rsidRDefault="00B57790" w:rsidP="00B57790">
      <w:pPr>
        <w:ind w:left="426" w:hanging="142"/>
        <w:jc w:val="right"/>
        <w:rPr>
          <w:rFonts w:asciiTheme="majorBidi" w:hAnsiTheme="majorBidi" w:cstheme="majorBidi"/>
          <w:rtl/>
          <w:lang w:bidi="ar-DZ"/>
        </w:rPr>
      </w:pPr>
      <w:r w:rsidRPr="002E6A92">
        <w:rPr>
          <w:rFonts w:asciiTheme="majorBidi" w:hAnsiTheme="majorBidi" w:cstheme="majorBidi"/>
          <w:rtl/>
          <w:lang w:bidi="ar-DZ"/>
        </w:rPr>
        <w:t>2-</w:t>
      </w:r>
      <w:proofErr w:type="gramStart"/>
      <w:r w:rsidRPr="002E6A92">
        <w:rPr>
          <w:rFonts w:asciiTheme="majorBidi" w:hAnsiTheme="majorBidi" w:cstheme="majorBidi"/>
          <w:rtl/>
          <w:lang w:bidi="ar-DZ"/>
        </w:rPr>
        <w:t>مبادئ</w:t>
      </w:r>
      <w:proofErr w:type="gramEnd"/>
      <w:r w:rsidRPr="002E6A92">
        <w:rPr>
          <w:rFonts w:asciiTheme="majorBidi" w:hAnsiTheme="majorBidi" w:cstheme="majorBidi"/>
          <w:rtl/>
          <w:lang w:bidi="ar-DZ"/>
        </w:rPr>
        <w:t xml:space="preserve"> التوجيه</w:t>
      </w:r>
    </w:p>
    <w:p w:rsidR="00B57790" w:rsidRPr="002E6A92" w:rsidRDefault="00B57790" w:rsidP="00B57790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6A92">
        <w:rPr>
          <w:rFonts w:asciiTheme="majorBidi" w:hAnsiTheme="majorBidi" w:cstheme="majorBidi"/>
          <w:rtl/>
          <w:lang w:bidi="ar-DZ"/>
        </w:rPr>
        <w:t>3-</w:t>
      </w:r>
      <w:proofErr w:type="gramStart"/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مكونات</w:t>
      </w:r>
      <w:proofErr w:type="gramEnd"/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التوجيه</w:t>
      </w:r>
    </w:p>
    <w:p w:rsidR="00B57790" w:rsidRPr="002E6A92" w:rsidRDefault="00B57790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3-1</w:t>
      </w:r>
      <w:proofErr w:type="gramStart"/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القيادة</w:t>
      </w:r>
      <w:proofErr w:type="gramEnd"/>
    </w:p>
    <w:p w:rsidR="00B57790" w:rsidRPr="002E6A92" w:rsidRDefault="008B2227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-</w:t>
      </w:r>
      <w:proofErr w:type="gramStart"/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مفهومها</w:t>
      </w:r>
      <w:proofErr w:type="gramEnd"/>
    </w:p>
    <w:p w:rsidR="008B2227" w:rsidRPr="002E6A92" w:rsidRDefault="008B2227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-</w:t>
      </w:r>
      <w:proofErr w:type="gramStart"/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مصادرها</w:t>
      </w:r>
      <w:proofErr w:type="gramEnd"/>
    </w:p>
    <w:p w:rsidR="008B2227" w:rsidRPr="002E6A92" w:rsidRDefault="008B2227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-</w:t>
      </w:r>
      <w:proofErr w:type="gramStart"/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أنواعها</w:t>
      </w:r>
      <w:proofErr w:type="gramEnd"/>
    </w:p>
    <w:p w:rsidR="008B2227" w:rsidRPr="002E6A92" w:rsidRDefault="008B2227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3-2 </w:t>
      </w:r>
      <w:proofErr w:type="spellStart"/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الإتصال</w:t>
      </w:r>
      <w:proofErr w:type="spellEnd"/>
    </w:p>
    <w:p w:rsidR="008B2227" w:rsidRPr="002E6A92" w:rsidRDefault="008B2227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-تعريفه </w:t>
      </w:r>
      <w:proofErr w:type="gramStart"/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وأهميته  </w:t>
      </w:r>
      <w:proofErr w:type="gramEnd"/>
    </w:p>
    <w:p w:rsidR="008B2227" w:rsidRPr="002E6A92" w:rsidRDefault="008B2227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-</w:t>
      </w:r>
      <w:proofErr w:type="gramStart"/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عناصره</w:t>
      </w:r>
      <w:proofErr w:type="gramEnd"/>
    </w:p>
    <w:p w:rsidR="008B2227" w:rsidRPr="002E6A92" w:rsidRDefault="008B2227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-</w:t>
      </w:r>
      <w:proofErr w:type="gramStart"/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أنواعه</w:t>
      </w:r>
      <w:proofErr w:type="gramEnd"/>
    </w:p>
    <w:p w:rsidR="008B2227" w:rsidRPr="002E6A92" w:rsidRDefault="008B2227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-</w:t>
      </w:r>
      <w:proofErr w:type="gramStart"/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مقوماته</w:t>
      </w:r>
      <w:proofErr w:type="gramEnd"/>
    </w:p>
    <w:p w:rsidR="008B2227" w:rsidRPr="002E6A92" w:rsidRDefault="008B2227" w:rsidP="008B2227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3-3التحفيز</w:t>
      </w:r>
    </w:p>
    <w:p w:rsidR="008B2227" w:rsidRPr="002E6A92" w:rsidRDefault="008B2227" w:rsidP="008B2227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-مفهوم التحفيز</w:t>
      </w:r>
    </w:p>
    <w:p w:rsidR="008B2227" w:rsidRPr="002E6A92" w:rsidRDefault="008B2227" w:rsidP="008B2227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-عناصر التحفيز</w:t>
      </w:r>
    </w:p>
    <w:p w:rsidR="008B2227" w:rsidRPr="002E6A92" w:rsidRDefault="002E6A92" w:rsidP="008B2227">
      <w:pPr>
        <w:ind w:left="426" w:hanging="142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أ</w:t>
      </w:r>
      <w:r w:rsidR="008B2227" w:rsidRPr="002E6A92">
        <w:rPr>
          <w:rFonts w:asciiTheme="majorBidi" w:hAnsiTheme="majorBidi" w:cstheme="majorBidi"/>
          <w:sz w:val="24"/>
          <w:szCs w:val="24"/>
          <w:rtl/>
          <w:lang w:bidi="ar-DZ"/>
        </w:rPr>
        <w:t>نواع الحوافز</w:t>
      </w:r>
    </w:p>
    <w:p w:rsidR="008B2227" w:rsidRPr="002E6A92" w:rsidRDefault="008B2227" w:rsidP="008B2227">
      <w:pPr>
        <w:ind w:left="426" w:hanging="142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 w:rsidRPr="002E6A92">
        <w:rPr>
          <w:rFonts w:asciiTheme="majorBidi" w:hAnsiTheme="majorBidi" w:cstheme="majorBidi"/>
          <w:sz w:val="24"/>
          <w:szCs w:val="24"/>
          <w:rtl/>
          <w:lang w:bidi="ar-DZ"/>
        </w:rPr>
        <w:t>-شروط نجاح التحفيز</w:t>
      </w:r>
    </w:p>
    <w:sectPr w:rsidR="008B2227" w:rsidRPr="002E6A92" w:rsidSect="00B57790">
      <w:pgSz w:w="11906" w:h="16838"/>
      <w:pgMar w:top="851" w:right="155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7790"/>
    <w:rsid w:val="00061943"/>
    <w:rsid w:val="002815A2"/>
    <w:rsid w:val="002E6A92"/>
    <w:rsid w:val="004474C9"/>
    <w:rsid w:val="00466A00"/>
    <w:rsid w:val="00583C1D"/>
    <w:rsid w:val="006360E3"/>
    <w:rsid w:val="008B2227"/>
    <w:rsid w:val="00935295"/>
    <w:rsid w:val="00B57790"/>
    <w:rsid w:val="00C6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6929-FB15-46A7-B998-D9C7333D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pc</cp:lastModifiedBy>
  <cp:revision>2</cp:revision>
  <dcterms:created xsi:type="dcterms:W3CDTF">2020-05-18T16:45:00Z</dcterms:created>
  <dcterms:modified xsi:type="dcterms:W3CDTF">2020-05-18T16:45:00Z</dcterms:modified>
</cp:coreProperties>
</file>