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61" w:rsidRDefault="00C915BA" w:rsidP="003F1155">
      <w:pPr>
        <w:bidi/>
        <w:ind w:left="-567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915B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 01: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915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لدينا متوسط سعر الصرف السنوي بالدينار مقابل الدولار و الاورو في الجزائر خلال الفترة(2001-2014)</w:t>
      </w:r>
      <w:r w:rsidR="003F115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المطلوب:</w:t>
      </w:r>
    </w:p>
    <w:p w:rsidR="00C915BA" w:rsidRDefault="00C915BA" w:rsidP="00C915BA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 سعر الصرف من سنة  2008 الى 2014.</w:t>
      </w:r>
    </w:p>
    <w:p w:rsidR="00C915BA" w:rsidRDefault="00C915BA" w:rsidP="00C915BA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اضافة متغير جديد بحيث يحتوي سعر الصرف بالدينار مقابل الدولار الاكبر او يساوي 77 دولار للدينار.</w:t>
      </w:r>
    </w:p>
    <w:tbl>
      <w:tblPr>
        <w:tblW w:w="887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84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3F1155" w:rsidRPr="003F1155" w:rsidTr="003F1155">
        <w:trPr>
          <w:cantSplit/>
          <w:trHeight w:val="87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Année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2004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2005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2006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2007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2008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2009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2010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2011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2012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2013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2014</w:t>
            </w:r>
          </w:p>
        </w:tc>
      </w:tr>
      <w:tr w:rsidR="003F1155" w:rsidRPr="003F1155" w:rsidTr="003F1155">
        <w:trPr>
          <w:cantSplit/>
          <w:trHeight w:val="134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DA/USD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77,2647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79,685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77,3683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72,0653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73,3669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72,6459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69,3644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64,581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72,6467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74,3199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72,8537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77,5519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79,3809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80,5606</w:t>
            </w:r>
          </w:p>
        </w:tc>
      </w:tr>
      <w:tr w:rsidR="003F1155" w:rsidRPr="003F1155" w:rsidTr="003F1155">
        <w:trPr>
          <w:cantSplit/>
          <w:trHeight w:val="151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lang w:eastAsia="fr-FR"/>
              </w:rPr>
              <w:t>DA/EURO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69,2002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75,3573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87,4644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89,6425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91,3211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91,2447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95,0012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94,8548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101,2979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103,4953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102,2154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102,1627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105,4374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1155" w:rsidRPr="003F1155" w:rsidRDefault="003F1155" w:rsidP="003F115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3F1155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106,9064</w:t>
            </w:r>
          </w:p>
        </w:tc>
      </w:tr>
    </w:tbl>
    <w:p w:rsidR="003F1155" w:rsidRDefault="003F1155" w:rsidP="003F1155">
      <w:pPr>
        <w:pStyle w:val="Paragraphedeliste"/>
        <w:bidi/>
        <w:ind w:left="-555" w:hanging="12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C915BA" w:rsidRDefault="003F1155" w:rsidP="003F1155">
      <w:pPr>
        <w:pStyle w:val="Paragraphedeliste"/>
        <w:bidi/>
        <w:ind w:left="-555" w:hanging="12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AF1C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AF1C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02: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ادرس العلاقة بين الصادرات و الميزان التجاري خلال الفترة (2000-2014) عند مستوى معنوية 0.01.</w:t>
      </w:r>
    </w:p>
    <w:tbl>
      <w:tblPr>
        <w:tblW w:w="93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0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D07A8D" w:rsidRPr="00D07A8D" w:rsidTr="00D07A8D">
        <w:trPr>
          <w:cantSplit/>
          <w:trHeight w:val="73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8D" w:rsidRPr="00D07A8D" w:rsidRDefault="00D07A8D" w:rsidP="00D07A8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Année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2014</w:t>
            </w:r>
          </w:p>
        </w:tc>
      </w:tr>
      <w:tr w:rsidR="00D07A8D" w:rsidRPr="00D07A8D" w:rsidTr="00D07A8D">
        <w:trPr>
          <w:cantSplit/>
          <w:trHeight w:val="105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Importations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9940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12009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13534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18308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27631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39479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39294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40473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47247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50376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54852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33 058</w:t>
            </w:r>
          </w:p>
        </w:tc>
      </w:tr>
      <w:tr w:rsidR="00D07A8D" w:rsidRPr="00D07A8D" w:rsidTr="00D07A8D">
        <w:trPr>
          <w:cantSplit/>
          <w:trHeight w:val="8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Exportations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22031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19132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18825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24612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32083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46001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54613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60163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79298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45194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57053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73489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71866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65917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95 662</w:t>
            </w:r>
          </w:p>
        </w:tc>
      </w:tr>
      <w:tr w:rsidR="00D07A8D" w:rsidRPr="00D07A8D" w:rsidTr="00D07A8D">
        <w:trPr>
          <w:cantSplit/>
          <w:trHeight w:val="100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8D" w:rsidRPr="00D07A8D" w:rsidRDefault="00D07A8D" w:rsidP="00D07A8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  <w:t>Balance commerciale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12858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11078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13775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24545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33157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32532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39819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16580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26242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21490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11065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07A8D" w:rsidRPr="00D07A8D" w:rsidRDefault="00D07A8D" w:rsidP="00D07A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D07A8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62 604</w:t>
            </w:r>
          </w:p>
        </w:tc>
      </w:tr>
    </w:tbl>
    <w:p w:rsidR="00AF1C04" w:rsidRDefault="00AF1C04" w:rsidP="00AF1C04">
      <w:pPr>
        <w:pStyle w:val="Paragraphedeliste"/>
        <w:bidi/>
        <w:ind w:left="-555" w:hanging="12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AF1C04" w:rsidRDefault="00AF1C04" w:rsidP="00AF1C04">
      <w:pPr>
        <w:pStyle w:val="Paragraphedeliste"/>
        <w:bidi/>
        <w:ind w:left="-555" w:hanging="12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AF1C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 03: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ادرس العلاقة بين تقدير مقياس الاحصاء ومقياس الرياضيات عند مستوى معنوية 0.05</w:t>
      </w:r>
    </w:p>
    <w:tbl>
      <w:tblPr>
        <w:tblW w:w="4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F1C04" w:rsidRPr="00AF1C04" w:rsidTr="00AF1C04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MATH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  <w:tr w:rsidR="00AF1C04" w:rsidRPr="00AF1C04" w:rsidTr="00AF1C04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STATISTIQUE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04" w:rsidRPr="00AF1C04" w:rsidRDefault="00AF1C04" w:rsidP="00AF1C04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AF1C0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</w:tr>
    </w:tbl>
    <w:p w:rsidR="00AF1C04" w:rsidRDefault="00AF1C04" w:rsidP="00AF1C04">
      <w:pPr>
        <w:pStyle w:val="Paragraphedeliste"/>
        <w:bidi/>
        <w:ind w:left="-555" w:hanging="12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lang w:bidi="ar-DZ"/>
        </w:rPr>
        <w:t>1 </w:t>
      </w:r>
      <w:proofErr w:type="gramStart"/>
      <w:r>
        <w:rPr>
          <w:rFonts w:ascii="Traditional Arabic" w:hAnsi="Traditional Arabic" w:cs="Traditional Arabic"/>
          <w:sz w:val="28"/>
          <w:szCs w:val="28"/>
          <w:lang w:bidi="ar-DZ"/>
        </w:rPr>
        <w:t>:excellent</w:t>
      </w:r>
      <w:proofErr w:type="gramEnd"/>
      <w:r>
        <w:rPr>
          <w:rFonts w:ascii="Traditional Arabic" w:hAnsi="Traditional Arabic" w:cs="Traditional Arabic"/>
          <w:sz w:val="28"/>
          <w:szCs w:val="28"/>
          <w:lang w:bidi="ar-DZ"/>
        </w:rPr>
        <w:t xml:space="preserve">   2 : très bien   3 :bien   4 :moyenne    5 : faible </w:t>
      </w:r>
    </w:p>
    <w:p w:rsidR="00AF1C04" w:rsidRDefault="00AF1C04" w:rsidP="00AF1C04">
      <w:pPr>
        <w:pStyle w:val="Paragraphedeliste"/>
        <w:bidi/>
        <w:ind w:left="-555" w:hanging="12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55B74" w:rsidRPr="00AF1C04" w:rsidRDefault="00AF1C04" w:rsidP="00AF1C04">
      <w:pPr>
        <w:pStyle w:val="Paragraphedeliste"/>
        <w:bidi/>
        <w:ind w:left="-555" w:hanging="12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F1C0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التمرين 04:</w:t>
      </w:r>
      <w:r w:rsid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W w:w="7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E55B74" w:rsidRPr="00E55B74" w:rsidTr="00E55B74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Revenu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600</w:t>
            </w:r>
          </w:p>
        </w:tc>
      </w:tr>
      <w:tr w:rsidR="00E55B74" w:rsidRPr="00E55B74" w:rsidTr="00E55B74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222222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222222"/>
                <w:sz w:val="28"/>
                <w:szCs w:val="28"/>
                <w:lang w:eastAsia="fr-FR"/>
              </w:rPr>
              <w:t>Epargne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90</w:t>
            </w:r>
          </w:p>
        </w:tc>
      </w:tr>
      <w:tr w:rsidR="00E55B74" w:rsidRPr="00E55B74" w:rsidTr="00E55B74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 xml:space="preserve">Enfants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E55B74" w:rsidRDefault="00E55B74" w:rsidP="00E55B7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55B74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1</w:t>
            </w:r>
          </w:p>
        </w:tc>
      </w:tr>
    </w:tbl>
    <w:p w:rsidR="00AF1C04" w:rsidRPr="00E55B74" w:rsidRDefault="00E55B74" w:rsidP="00E55B7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ادرس العلاقة </w:t>
      </w:r>
      <w:proofErr w:type="gramStart"/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proofErr w:type="gramEnd"/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الدخل و الادخار عند مستوى معنوية 0.05</w:t>
      </w:r>
    </w:p>
    <w:p w:rsidR="00E55B74" w:rsidRDefault="00E55B74" w:rsidP="00E55B74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ادرس العلاقة بين الدخل والادخار والاولاد عند مستوى معنوية0.05</w:t>
      </w:r>
    </w:p>
    <w:p w:rsidR="00E55B74" w:rsidRPr="00E55B74" w:rsidRDefault="00E55B74" w:rsidP="00E55B74">
      <w:pPr>
        <w:bidi/>
        <w:ind w:left="-567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05: </w:t>
      </w:r>
      <w:r w:rsidRPr="00E55B74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ادرس العلاقة بين المتغيرات الموضحة في الجدول الموالي لبنك تجاري خلال الفترة (2005-2013) عند مستوى معنوية 0.01</w:t>
      </w:r>
    </w:p>
    <w:tbl>
      <w:tblPr>
        <w:tblW w:w="99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380"/>
        <w:gridCol w:w="2120"/>
        <w:gridCol w:w="1400"/>
        <w:gridCol w:w="1300"/>
        <w:gridCol w:w="1082"/>
        <w:gridCol w:w="1560"/>
      </w:tblGrid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E55B7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الفترة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مصاريف </w:t>
            </w:r>
            <w:proofErr w:type="gramStart"/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العاملين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المصاريف العامة للاستغلال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رأس المال المادي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رأس المال المالي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القروض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الناتج البنكي الصافي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43750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72976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78957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5278831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3363654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219748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56791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98862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89915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6680423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4309836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261236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67547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113099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349864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9619383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5920308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424369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91927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158896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376567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10167502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6955405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508474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90756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179906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352485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10869352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7817110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518451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88584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159054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402935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10459118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7853325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498568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91347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161982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389704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11109531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8182226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540238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102169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183683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826487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13662737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9874422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649920</w:t>
            </w:r>
          </w:p>
        </w:tc>
      </w:tr>
      <w:tr w:rsidR="00E55B74" w:rsidRPr="00196E07" w:rsidTr="00081E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114940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207096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892279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15422913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10695317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B74" w:rsidRPr="00196E07" w:rsidRDefault="00E55B74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196E0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626250</w:t>
            </w:r>
          </w:p>
        </w:tc>
      </w:tr>
    </w:tbl>
    <w:p w:rsidR="00AF1C04" w:rsidRPr="00E55B74" w:rsidRDefault="00AF1C04" w:rsidP="00AF1C04">
      <w:pPr>
        <w:pStyle w:val="Paragraphedeliste"/>
        <w:bidi/>
        <w:ind w:left="-555" w:hanging="12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</w:p>
    <w:p w:rsidR="00AF1C04" w:rsidRDefault="00AF1C04" w:rsidP="00AF1C04">
      <w:pPr>
        <w:pStyle w:val="Paragraphedeliste"/>
        <w:bidi/>
        <w:ind w:left="-555" w:hanging="12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55B74"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="00E55B74" w:rsidRPr="00E55B7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06:</w:t>
      </w:r>
      <w:r w:rsidR="00E55B7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حدد نوع العلاقة ومعادلة الانحدار بين الاستهلاك والدخل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513"/>
        <w:gridCol w:w="563"/>
        <w:gridCol w:w="567"/>
        <w:gridCol w:w="567"/>
        <w:gridCol w:w="567"/>
        <w:gridCol w:w="567"/>
        <w:gridCol w:w="567"/>
        <w:gridCol w:w="513"/>
        <w:gridCol w:w="513"/>
        <w:gridCol w:w="513"/>
        <w:gridCol w:w="513"/>
        <w:gridCol w:w="513"/>
        <w:gridCol w:w="554"/>
        <w:gridCol w:w="567"/>
        <w:gridCol w:w="567"/>
        <w:gridCol w:w="513"/>
        <w:gridCol w:w="513"/>
      </w:tblGrid>
      <w:tr w:rsidR="00423A7F" w:rsidRPr="00B46587" w:rsidTr="00081ED6">
        <w:trPr>
          <w:cantSplit/>
          <w:trHeight w:val="112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Revenu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125</w:t>
            </w:r>
          </w:p>
        </w:tc>
      </w:tr>
      <w:tr w:rsidR="00423A7F" w:rsidRPr="00B46587" w:rsidTr="00081ED6">
        <w:trPr>
          <w:cantSplit/>
          <w:trHeight w:val="18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Consommation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3A7F" w:rsidRPr="00B46587" w:rsidRDefault="00423A7F" w:rsidP="00081ED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B46587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114</w:t>
            </w:r>
          </w:p>
        </w:tc>
      </w:tr>
    </w:tbl>
    <w:p w:rsidR="00E55B74" w:rsidRDefault="00E55B74" w:rsidP="00423A7F">
      <w:pPr>
        <w:pStyle w:val="Paragraphedeliste"/>
        <w:ind w:left="-555" w:hanging="12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55B74" w:rsidRPr="00C915BA" w:rsidRDefault="00E55B74" w:rsidP="00E55B74">
      <w:pPr>
        <w:pStyle w:val="Paragraphedeliste"/>
        <w:bidi/>
        <w:ind w:left="-555" w:hanging="12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bookmarkStart w:id="0" w:name="_GoBack"/>
      <w:bookmarkEnd w:id="0"/>
    </w:p>
    <w:sectPr w:rsidR="00E55B74" w:rsidRPr="00C915BA" w:rsidSect="00C915BA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74" w:rsidRDefault="00E43474" w:rsidP="00C915BA">
      <w:pPr>
        <w:spacing w:after="0" w:line="240" w:lineRule="auto"/>
      </w:pPr>
      <w:r>
        <w:separator/>
      </w:r>
    </w:p>
  </w:endnote>
  <w:endnote w:type="continuationSeparator" w:id="0">
    <w:p w:rsidR="00E43474" w:rsidRDefault="00E43474" w:rsidP="00C9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74" w:rsidRDefault="00E43474" w:rsidP="00C915BA">
      <w:pPr>
        <w:spacing w:after="0" w:line="240" w:lineRule="auto"/>
      </w:pPr>
      <w:r>
        <w:separator/>
      </w:r>
    </w:p>
  </w:footnote>
  <w:footnote w:type="continuationSeparator" w:id="0">
    <w:p w:rsidR="00E43474" w:rsidRDefault="00E43474" w:rsidP="00C9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BA" w:rsidRPr="00C915BA" w:rsidRDefault="00C915BA" w:rsidP="00C915BA">
    <w:pPr>
      <w:bidi/>
      <w:jc w:val="center"/>
      <w:rPr>
        <w:rFonts w:ascii="Traditional Arabic" w:hAnsi="Traditional Arabic" w:cs="Traditional Arabic"/>
        <w:b/>
        <w:bCs/>
        <w:sz w:val="28"/>
        <w:szCs w:val="28"/>
        <w:rtl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7A6"/>
    <w:multiLevelType w:val="hybridMultilevel"/>
    <w:tmpl w:val="21B0E7F4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15BA"/>
    <w:rsid w:val="001C350B"/>
    <w:rsid w:val="003E0D12"/>
    <w:rsid w:val="003F1155"/>
    <w:rsid w:val="00423A7F"/>
    <w:rsid w:val="004474F2"/>
    <w:rsid w:val="00512701"/>
    <w:rsid w:val="0072737C"/>
    <w:rsid w:val="00777923"/>
    <w:rsid w:val="00847361"/>
    <w:rsid w:val="008720F4"/>
    <w:rsid w:val="00903A01"/>
    <w:rsid w:val="009241E2"/>
    <w:rsid w:val="00AF1C04"/>
    <w:rsid w:val="00C915BA"/>
    <w:rsid w:val="00D07A8D"/>
    <w:rsid w:val="00E24BEE"/>
    <w:rsid w:val="00E43474"/>
    <w:rsid w:val="00E55B74"/>
    <w:rsid w:val="00FE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5BA"/>
  </w:style>
  <w:style w:type="paragraph" w:styleId="Pieddepage">
    <w:name w:val="footer"/>
    <w:basedOn w:val="Normal"/>
    <w:link w:val="PieddepageCar"/>
    <w:uiPriority w:val="99"/>
    <w:unhideWhenUsed/>
    <w:rsid w:val="00C9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5BA"/>
  </w:style>
  <w:style w:type="paragraph" w:styleId="Textedebulles">
    <w:name w:val="Balloon Text"/>
    <w:basedOn w:val="Normal"/>
    <w:link w:val="TextedebullesCar"/>
    <w:uiPriority w:val="99"/>
    <w:semiHidden/>
    <w:unhideWhenUsed/>
    <w:rsid w:val="00C9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5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1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5BA"/>
  </w:style>
  <w:style w:type="paragraph" w:styleId="Pieddepage">
    <w:name w:val="footer"/>
    <w:basedOn w:val="Normal"/>
    <w:link w:val="PieddepageCar"/>
    <w:uiPriority w:val="99"/>
    <w:unhideWhenUsed/>
    <w:rsid w:val="00C9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5BA"/>
  </w:style>
  <w:style w:type="paragraph" w:styleId="Textedebulles">
    <w:name w:val="Balloon Text"/>
    <w:basedOn w:val="Normal"/>
    <w:link w:val="TextedebullesCar"/>
    <w:uiPriority w:val="99"/>
    <w:semiHidden/>
    <w:unhideWhenUsed/>
    <w:rsid w:val="00C9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5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1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PROXINFO</dc:creator>
  <cp:lastModifiedBy>ADMIN</cp:lastModifiedBy>
  <cp:revision>2</cp:revision>
  <dcterms:created xsi:type="dcterms:W3CDTF">2020-03-21T12:34:00Z</dcterms:created>
  <dcterms:modified xsi:type="dcterms:W3CDTF">2020-03-21T12:34:00Z</dcterms:modified>
</cp:coreProperties>
</file>