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44" w:type="dxa"/>
        <w:tblLook w:val="04A0"/>
      </w:tblPr>
      <w:tblGrid>
        <w:gridCol w:w="2736"/>
        <w:gridCol w:w="2736"/>
        <w:gridCol w:w="5472"/>
      </w:tblGrid>
      <w:tr w:rsidR="003819F6" w:rsidTr="003819F6">
        <w:trPr>
          <w:trHeight w:val="342"/>
        </w:trPr>
        <w:tc>
          <w:tcPr>
            <w:tcW w:w="10944" w:type="dxa"/>
            <w:gridSpan w:val="3"/>
          </w:tcPr>
          <w:p w:rsidR="003819F6" w:rsidRPr="00252A08" w:rsidRDefault="003819F6" w:rsidP="003819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Université Mohamed Khider Biskra</w:t>
            </w:r>
          </w:p>
          <w:p w:rsidR="003819F6" w:rsidRPr="00252A08" w:rsidRDefault="003819F6" w:rsidP="003819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Faculté des sciences exactes et  des sciences de la nature et de la vie.</w:t>
            </w:r>
          </w:p>
          <w:p w:rsidR="003819F6" w:rsidRPr="00252A08" w:rsidRDefault="003819F6" w:rsidP="003819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Département d’Informatique</w:t>
            </w:r>
          </w:p>
          <w:p w:rsidR="003819F6" w:rsidRDefault="003819F6" w:rsidP="003819F6">
            <w:pPr>
              <w:jc w:val="center"/>
            </w:pPr>
          </w:p>
        </w:tc>
      </w:tr>
      <w:tr w:rsidR="009B43F8" w:rsidTr="00FA6903">
        <w:trPr>
          <w:trHeight w:val="360"/>
        </w:trPr>
        <w:tc>
          <w:tcPr>
            <w:tcW w:w="2736" w:type="dxa"/>
          </w:tcPr>
          <w:p w:rsidR="009B43F8" w:rsidRDefault="009B43F8" w:rsidP="003819F6">
            <w:pPr>
              <w:jc w:val="center"/>
            </w:pPr>
            <w:r w:rsidRPr="003819F6">
              <w:rPr>
                <w:b/>
                <w:bCs/>
              </w:rPr>
              <w:t>Niveau</w:t>
            </w:r>
            <w:r>
              <w:t> : 2LMD</w:t>
            </w:r>
          </w:p>
        </w:tc>
        <w:tc>
          <w:tcPr>
            <w:tcW w:w="2736" w:type="dxa"/>
          </w:tcPr>
          <w:p w:rsidR="009B43F8" w:rsidRDefault="009B43F8" w:rsidP="0066495B">
            <w:pPr>
              <w:jc w:val="center"/>
            </w:pPr>
            <w:r w:rsidRPr="009B43F8">
              <w:rPr>
                <w:b/>
                <w:bCs/>
              </w:rPr>
              <w:t>Date</w:t>
            </w:r>
            <w:r>
              <w:t xml:space="preserve"> : </w:t>
            </w:r>
            <w:r w:rsidR="0066495B">
              <w:t>Février</w:t>
            </w:r>
            <w:r>
              <w:t xml:space="preserve"> 20</w:t>
            </w:r>
            <w:r w:rsidR="00855E7A">
              <w:t>20</w:t>
            </w:r>
          </w:p>
        </w:tc>
        <w:tc>
          <w:tcPr>
            <w:tcW w:w="5472" w:type="dxa"/>
          </w:tcPr>
          <w:p w:rsidR="009B43F8" w:rsidRDefault="009B43F8" w:rsidP="003819F6">
            <w:pPr>
              <w:jc w:val="center"/>
            </w:pPr>
            <w:r w:rsidRPr="003819F6">
              <w:rPr>
                <w:b/>
                <w:bCs/>
              </w:rPr>
              <w:t>Module</w:t>
            </w:r>
            <w:r>
              <w:t> : Systèmes d‘exploitation 1</w:t>
            </w:r>
          </w:p>
        </w:tc>
      </w:tr>
      <w:tr w:rsidR="003819F6" w:rsidTr="003819F6">
        <w:trPr>
          <w:trHeight w:val="360"/>
        </w:trPr>
        <w:tc>
          <w:tcPr>
            <w:tcW w:w="10944" w:type="dxa"/>
            <w:gridSpan w:val="3"/>
          </w:tcPr>
          <w:p w:rsidR="003819F6" w:rsidRDefault="003819F6" w:rsidP="003819F6">
            <w:pPr>
              <w:jc w:val="center"/>
            </w:pPr>
            <w:r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Série 1 : Introduction aux systèmes d’exploitation</w:t>
            </w:r>
          </w:p>
        </w:tc>
      </w:tr>
    </w:tbl>
    <w:p w:rsidR="002E3D38" w:rsidRDefault="002E3D38">
      <w:pPr>
        <w:rPr>
          <w:b/>
          <w:bCs/>
          <w:sz w:val="28"/>
          <w:szCs w:val="28"/>
          <w:u w:val="single"/>
        </w:rPr>
      </w:pPr>
    </w:p>
    <w:p w:rsidR="009523E8" w:rsidRPr="0064622F" w:rsidRDefault="0064622F">
      <w:pPr>
        <w:rPr>
          <w:b/>
          <w:bCs/>
          <w:sz w:val="28"/>
          <w:szCs w:val="28"/>
          <w:u w:val="single"/>
        </w:rPr>
      </w:pPr>
      <w:r w:rsidRPr="0064622F">
        <w:rPr>
          <w:b/>
          <w:bCs/>
          <w:sz w:val="28"/>
          <w:szCs w:val="28"/>
          <w:u w:val="single"/>
        </w:rPr>
        <w:t>Exercice1 :</w:t>
      </w:r>
    </w:p>
    <w:p w:rsidR="00855E7A" w:rsidRPr="004806B8" w:rsidRDefault="00855E7A" w:rsidP="00F948B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06B8">
        <w:rPr>
          <w:rFonts w:eastAsiaTheme="minorHAnsi"/>
          <w:lang w:eastAsia="en-US"/>
        </w:rPr>
        <w:t>1. Quelles sont les différences entre :</w:t>
      </w:r>
    </w:p>
    <w:p w:rsidR="002E3D38" w:rsidRPr="004806B8" w:rsidRDefault="00855E7A" w:rsidP="006649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06B8">
        <w:rPr>
          <w:rFonts w:eastAsiaTheme="minorHAnsi"/>
          <w:lang w:eastAsia="en-US"/>
        </w:rPr>
        <w:t>-</w:t>
      </w:r>
      <w:r w:rsidR="0066495B" w:rsidRPr="004806B8">
        <w:rPr>
          <w:rFonts w:eastAsiaTheme="minorHAnsi"/>
          <w:lang w:eastAsia="en-US"/>
        </w:rPr>
        <w:t xml:space="preserve"> U</w:t>
      </w:r>
      <w:r w:rsidRPr="004806B8">
        <w:rPr>
          <w:rFonts w:eastAsiaTheme="minorHAnsi"/>
          <w:lang w:eastAsia="en-US"/>
        </w:rPr>
        <w:t xml:space="preserve">n programme et </w:t>
      </w:r>
      <w:r w:rsidR="0066495B" w:rsidRPr="004806B8">
        <w:rPr>
          <w:rFonts w:eastAsiaTheme="minorHAnsi"/>
          <w:lang w:eastAsia="en-US"/>
        </w:rPr>
        <w:t xml:space="preserve">un </w:t>
      </w:r>
      <w:r w:rsidRPr="004806B8">
        <w:rPr>
          <w:rFonts w:eastAsiaTheme="minorHAnsi"/>
          <w:lang w:eastAsia="en-US"/>
        </w:rPr>
        <w:t>processus ?</w:t>
      </w:r>
    </w:p>
    <w:p w:rsidR="00855E7A" w:rsidRPr="004806B8" w:rsidRDefault="00855E7A" w:rsidP="00F948B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06B8">
        <w:rPr>
          <w:rFonts w:eastAsiaTheme="minorHAnsi"/>
          <w:lang w:eastAsia="en-US"/>
        </w:rPr>
        <w:t>-</w:t>
      </w:r>
      <w:r w:rsidR="0066495B" w:rsidRPr="004806B8">
        <w:rPr>
          <w:rFonts w:eastAsiaTheme="minorHAnsi"/>
          <w:lang w:eastAsia="en-US"/>
        </w:rPr>
        <w:t xml:space="preserve"> </w:t>
      </w:r>
      <w:r w:rsidRPr="004806B8">
        <w:rPr>
          <w:rFonts w:eastAsiaTheme="minorHAnsi"/>
          <w:lang w:eastAsia="en-US"/>
        </w:rPr>
        <w:t>Un langage de programmation et environnement de programmation ?</w:t>
      </w:r>
    </w:p>
    <w:p w:rsidR="00F948B6" w:rsidRPr="004806B8" w:rsidRDefault="00F948B6" w:rsidP="006649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06B8">
        <w:rPr>
          <w:rFonts w:eastAsiaTheme="minorHAnsi"/>
          <w:lang w:eastAsia="en-US"/>
        </w:rPr>
        <w:t xml:space="preserve">2. </w:t>
      </w:r>
      <w:r w:rsidR="0066495B" w:rsidRPr="004806B8">
        <w:rPr>
          <w:rFonts w:eastAsiaTheme="minorHAnsi"/>
          <w:lang w:eastAsia="en-US"/>
        </w:rPr>
        <w:t>D</w:t>
      </w:r>
      <w:r w:rsidRPr="004806B8">
        <w:rPr>
          <w:rFonts w:eastAsiaTheme="minorHAnsi"/>
          <w:lang w:eastAsia="en-US"/>
        </w:rPr>
        <w:t>éfinir : Monoprogrammation, multiprogrammation.</w:t>
      </w:r>
    </w:p>
    <w:p w:rsidR="00855E7A" w:rsidRPr="004806B8" w:rsidRDefault="00F948B6" w:rsidP="00F948B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06B8">
        <w:rPr>
          <w:rFonts w:eastAsiaTheme="minorHAnsi"/>
          <w:lang w:eastAsia="en-US"/>
        </w:rPr>
        <w:t>3</w:t>
      </w:r>
      <w:r w:rsidR="00855E7A" w:rsidRPr="004806B8">
        <w:rPr>
          <w:rFonts w:eastAsiaTheme="minorHAnsi"/>
          <w:lang w:eastAsia="en-US"/>
        </w:rPr>
        <w:t xml:space="preserve">. </w:t>
      </w:r>
      <w:r w:rsidR="001C2199" w:rsidRPr="004806B8">
        <w:rPr>
          <w:rFonts w:eastAsiaTheme="minorHAnsi"/>
          <w:lang w:eastAsia="en-US"/>
        </w:rPr>
        <w:t xml:space="preserve">Expliquer par un schéma puis en expliquant, les étapes de développement d’un programme ? </w:t>
      </w:r>
    </w:p>
    <w:p w:rsidR="001C31D9" w:rsidRDefault="001C31D9" w:rsidP="002E3D38">
      <w:pPr>
        <w:rPr>
          <w:b/>
          <w:bCs/>
          <w:sz w:val="28"/>
          <w:szCs w:val="28"/>
          <w:u w:val="single"/>
        </w:rPr>
      </w:pPr>
    </w:p>
    <w:p w:rsidR="002E3D38" w:rsidRPr="0064622F" w:rsidRDefault="002E3D38" w:rsidP="002E3D3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Exercice2</w:t>
      </w:r>
      <w:r w:rsidRPr="0064622F">
        <w:rPr>
          <w:b/>
          <w:bCs/>
          <w:sz w:val="28"/>
          <w:szCs w:val="28"/>
          <w:u w:val="single"/>
        </w:rPr>
        <w:t> :</w:t>
      </w:r>
    </w:p>
    <w:p w:rsidR="007E6632" w:rsidRPr="004806B8" w:rsidRDefault="007E6632" w:rsidP="0036071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06B8">
        <w:rPr>
          <w:rFonts w:eastAsiaTheme="minorHAnsi"/>
          <w:lang w:eastAsia="en-US"/>
        </w:rPr>
        <w:t>1. Qu'est ce qu'un système d'exploitation ?</w:t>
      </w:r>
    </w:p>
    <w:p w:rsidR="007E6632" w:rsidRPr="004806B8" w:rsidRDefault="007E6632" w:rsidP="0036071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06B8">
        <w:rPr>
          <w:rFonts w:eastAsiaTheme="minorHAnsi"/>
          <w:lang w:eastAsia="en-US"/>
        </w:rPr>
        <w:t>2. Quels sont les principaux rôles d’un système d'exploitation ?</w:t>
      </w:r>
    </w:p>
    <w:p w:rsidR="007E6632" w:rsidRPr="004806B8" w:rsidRDefault="007E6632" w:rsidP="007E66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06B8">
        <w:rPr>
          <w:rFonts w:eastAsiaTheme="minorHAnsi"/>
          <w:lang w:eastAsia="en-US"/>
        </w:rPr>
        <w:t>3. Quelles sont les principales fonctionnalités d’un système d'exploitation ?</w:t>
      </w:r>
    </w:p>
    <w:p w:rsidR="007E6632" w:rsidRPr="004806B8" w:rsidRDefault="007E6632" w:rsidP="007E66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06B8">
        <w:rPr>
          <w:rFonts w:eastAsiaTheme="minorHAnsi"/>
          <w:lang w:eastAsia="en-US"/>
        </w:rPr>
        <w:t>4. Quels sont les éléments principaux constituants un système d'exploitation ?</w:t>
      </w:r>
    </w:p>
    <w:p w:rsidR="000C2E46" w:rsidRPr="004806B8" w:rsidRDefault="00DD4F3D" w:rsidP="000C2E46">
      <w:r w:rsidRPr="004806B8">
        <w:rPr>
          <w:rFonts w:eastAsiaTheme="minorHAnsi"/>
          <w:lang w:eastAsia="en-US"/>
        </w:rPr>
        <w:t>5</w:t>
      </w:r>
      <w:r w:rsidR="000C2E46" w:rsidRPr="004806B8">
        <w:rPr>
          <w:rFonts w:eastAsiaTheme="minorHAnsi"/>
          <w:lang w:eastAsia="en-US"/>
        </w:rPr>
        <w:t>. Complétez le tableau suivant :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0C2E46" w:rsidTr="000C2E46">
        <w:tc>
          <w:tcPr>
            <w:tcW w:w="3535" w:type="dxa"/>
          </w:tcPr>
          <w:p w:rsidR="000C2E46" w:rsidRDefault="007E6632" w:rsidP="000C2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6071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C2E46">
              <w:rPr>
                <w:rFonts w:eastAsiaTheme="minorHAnsi"/>
                <w:lang w:eastAsia="en-US"/>
              </w:rPr>
              <w:t>Génération de SE</w:t>
            </w:r>
          </w:p>
        </w:tc>
        <w:tc>
          <w:tcPr>
            <w:tcW w:w="3535" w:type="dxa"/>
          </w:tcPr>
          <w:p w:rsidR="000C2E46" w:rsidRDefault="000C2E46" w:rsidP="000C2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Principaux Caractéristiques</w:t>
            </w:r>
          </w:p>
        </w:tc>
        <w:tc>
          <w:tcPr>
            <w:tcW w:w="3536" w:type="dxa"/>
          </w:tcPr>
          <w:p w:rsidR="000C2E46" w:rsidRDefault="000C2E46" w:rsidP="000C2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Remarques</w:t>
            </w:r>
          </w:p>
        </w:tc>
      </w:tr>
      <w:tr w:rsidR="000C2E46" w:rsidTr="000C2E46">
        <w:tc>
          <w:tcPr>
            <w:tcW w:w="3535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5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6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2E46" w:rsidTr="000C2E46">
        <w:tc>
          <w:tcPr>
            <w:tcW w:w="3535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5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6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2E46" w:rsidTr="000C2E46">
        <w:tc>
          <w:tcPr>
            <w:tcW w:w="3535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5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6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2E46" w:rsidTr="000C2E46">
        <w:tc>
          <w:tcPr>
            <w:tcW w:w="3535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5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6" w:type="dxa"/>
          </w:tcPr>
          <w:p w:rsidR="000C2E46" w:rsidRDefault="000C2E46" w:rsidP="003607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C31D9" w:rsidRDefault="001C31D9" w:rsidP="000C2E4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7E6632" w:rsidRPr="00C83931" w:rsidRDefault="00AD4656" w:rsidP="000C2E4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Exercice 3</w:t>
      </w:r>
      <w:r w:rsidR="00DB41C0" w:rsidRPr="00C83931">
        <w:rPr>
          <w:b/>
          <w:bCs/>
          <w:sz w:val="28"/>
          <w:szCs w:val="28"/>
          <w:u w:val="single"/>
        </w:rPr>
        <w:t> :</w:t>
      </w:r>
    </w:p>
    <w:p w:rsidR="00DB41C0" w:rsidRDefault="00DB41C0" w:rsidP="00DB41C0">
      <w:pPr>
        <w:autoSpaceDE w:val="0"/>
        <w:autoSpaceDN w:val="0"/>
        <w:adjustRightInd w:val="0"/>
        <w:jc w:val="both"/>
      </w:pPr>
      <w:r>
        <w:t xml:space="preserve">On considère un ordinateur dont les organes périphériques sont un lecteur de cartes (1000 cartes par minute) et une imprimante (1000 lignes par minute). Un travail moyen est défini par : </w:t>
      </w:r>
    </w:p>
    <w:p w:rsidR="00DB41C0" w:rsidRDefault="00DB41C0" w:rsidP="00DB41C0">
      <w:pPr>
        <w:autoSpaceDE w:val="0"/>
        <w:autoSpaceDN w:val="0"/>
        <w:adjustRightInd w:val="0"/>
        <w:jc w:val="both"/>
      </w:pPr>
      <w:r>
        <w:t xml:space="preserve">- lire 300 cartes, </w:t>
      </w:r>
    </w:p>
    <w:p w:rsidR="00DB41C0" w:rsidRDefault="00DB41C0" w:rsidP="00DB41C0">
      <w:pPr>
        <w:autoSpaceDE w:val="0"/>
        <w:autoSpaceDN w:val="0"/>
        <w:adjustRightInd w:val="0"/>
        <w:jc w:val="both"/>
      </w:pPr>
      <w:r>
        <w:t>- utiliser le processeur 1 min,</w:t>
      </w:r>
    </w:p>
    <w:p w:rsidR="00DB41C0" w:rsidRDefault="00DB41C0" w:rsidP="00DB41C0">
      <w:pPr>
        <w:autoSpaceDE w:val="0"/>
        <w:autoSpaceDN w:val="0"/>
        <w:adjustRightInd w:val="0"/>
        <w:jc w:val="both"/>
      </w:pPr>
      <w:r>
        <w:t xml:space="preserve">- imprimer 500 lignes, </w:t>
      </w:r>
    </w:p>
    <w:p w:rsidR="00DB41C0" w:rsidRDefault="00DB41C0" w:rsidP="00DB41C0">
      <w:pPr>
        <w:autoSpaceDE w:val="0"/>
        <w:autoSpaceDN w:val="0"/>
        <w:adjustRightInd w:val="0"/>
        <w:jc w:val="both"/>
      </w:pPr>
      <w:r>
        <w:t xml:space="preserve">- temps de réflexion 3,2 min. </w:t>
      </w:r>
    </w:p>
    <w:p w:rsidR="00DB41C0" w:rsidRDefault="00DB41C0" w:rsidP="00DB41C0">
      <w:pPr>
        <w:autoSpaceDE w:val="0"/>
        <w:autoSpaceDN w:val="0"/>
        <w:adjustRightInd w:val="0"/>
        <w:jc w:val="both"/>
      </w:pPr>
      <w:r>
        <w:t>On suppose que tous les travaux soumis par les usagers ont des caractéristiques identiques à celles de ce travail. On définit deux mesures de performances du système :</w:t>
      </w:r>
    </w:p>
    <w:p w:rsidR="00DB41C0" w:rsidRDefault="00DB41C0" w:rsidP="00DB41C0">
      <w:pPr>
        <w:autoSpaceDE w:val="0"/>
        <w:autoSpaceDN w:val="0"/>
        <w:adjustRightInd w:val="0"/>
        <w:jc w:val="both"/>
      </w:pPr>
      <w:r>
        <w:t xml:space="preserve">– le débit moyen D des travaux : nombre de travaux exécutés pendant 1 heure ; </w:t>
      </w:r>
    </w:p>
    <w:p w:rsidR="00DB41C0" w:rsidRDefault="004C2C12" w:rsidP="004C2C12">
      <w:pPr>
        <w:autoSpaceDE w:val="0"/>
        <w:autoSpaceDN w:val="0"/>
        <w:adjustRightInd w:val="0"/>
        <w:jc w:val="both"/>
      </w:pPr>
      <w:r>
        <w:t xml:space="preserve">– le rendement h de l’unité </w:t>
      </w:r>
      <w:r w:rsidR="00DB41C0">
        <w:t xml:space="preserve">centrale : fraction du temps total d’utilisation de l’U.C. pendant lequel elle exécute du travail utile (autre que gestion des périphériques). </w:t>
      </w:r>
    </w:p>
    <w:p w:rsidR="004C2C12" w:rsidRDefault="00DB41C0" w:rsidP="00DB41C0">
      <w:pPr>
        <w:autoSpaceDE w:val="0"/>
        <w:autoSpaceDN w:val="0"/>
        <w:adjustRightInd w:val="0"/>
        <w:jc w:val="both"/>
      </w:pPr>
      <w:r w:rsidRPr="00DB41C0">
        <w:rPr>
          <w:b/>
          <w:bCs/>
          <w:u w:val="single"/>
        </w:rPr>
        <w:t>1 Po</w:t>
      </w:r>
      <w:r>
        <w:rPr>
          <w:b/>
          <w:bCs/>
          <w:u w:val="single"/>
        </w:rPr>
        <w:t>rte ouverte et moniteur d’encha</w:t>
      </w:r>
      <w:r w:rsidRPr="00DB41C0">
        <w:rPr>
          <w:b/>
          <w:bCs/>
          <w:u w:val="single"/>
        </w:rPr>
        <w:t>inement</w:t>
      </w:r>
      <w:r>
        <w:rPr>
          <w:b/>
          <w:bCs/>
          <w:u w:val="single"/>
        </w:rPr>
        <w:t xml:space="preserve"> des t</w:t>
      </w:r>
      <w:r w:rsidRPr="00DB41C0">
        <w:rPr>
          <w:b/>
          <w:bCs/>
          <w:u w:val="single"/>
        </w:rPr>
        <w:t>aches</w:t>
      </w:r>
      <w:r>
        <w:rPr>
          <w:b/>
          <w:bCs/>
          <w:u w:val="single"/>
        </w:rPr>
        <w:t> :</w:t>
      </w:r>
      <w:r w:rsidR="004C2C12">
        <w:t xml:space="preserve"> On suppose d’abord que les périphériques sont gérés</w:t>
      </w:r>
      <w:r>
        <w:t xml:space="preserve"> par l’U.C. Calculer h et D dans les </w:t>
      </w:r>
      <w:r w:rsidR="004C2C12">
        <w:t>hypothèses</w:t>
      </w:r>
      <w:r>
        <w:t xml:space="preserve"> de fonctionnement suivantes : </w:t>
      </w:r>
    </w:p>
    <w:p w:rsidR="004C2C12" w:rsidRDefault="004C2C12" w:rsidP="004C2C12">
      <w:pPr>
        <w:autoSpaceDE w:val="0"/>
        <w:autoSpaceDN w:val="0"/>
        <w:adjustRightInd w:val="0"/>
        <w:jc w:val="both"/>
      </w:pPr>
      <w:r>
        <w:t>a) Le système est exploité en porte ouverte ; durée</w:t>
      </w:r>
      <w:r w:rsidR="00DB41C0">
        <w:t xml:space="preserve"> de session : 15 min. </w:t>
      </w:r>
    </w:p>
    <w:p w:rsidR="004C2C12" w:rsidRDefault="004C2C12" w:rsidP="004C2C12">
      <w:pPr>
        <w:autoSpaceDE w:val="0"/>
        <w:autoSpaceDN w:val="0"/>
        <w:adjustRightInd w:val="0"/>
        <w:jc w:val="both"/>
      </w:pPr>
      <w:r>
        <w:t>b) Le système est exploité</w:t>
      </w:r>
      <w:r w:rsidR="00DB41C0">
        <w:t xml:space="preserve"> avec un moniteur d’</w:t>
      </w:r>
      <w:r>
        <w:t>enchainement</w:t>
      </w:r>
      <w:r w:rsidR="00DB41C0">
        <w:t xml:space="preserve"> </w:t>
      </w:r>
      <w:r>
        <w:t>séquentiel</w:t>
      </w:r>
      <w:r w:rsidR="00DB41C0">
        <w:t xml:space="preserve"> des travaux. </w:t>
      </w:r>
    </w:p>
    <w:p w:rsidR="004C2C12" w:rsidRDefault="00DB41C0" w:rsidP="004C2C12">
      <w:pPr>
        <w:autoSpaceDE w:val="0"/>
        <w:autoSpaceDN w:val="0"/>
        <w:adjustRightInd w:val="0"/>
        <w:jc w:val="both"/>
      </w:pPr>
      <w:r w:rsidRPr="004C2C12">
        <w:rPr>
          <w:b/>
          <w:bCs/>
          <w:u w:val="single"/>
        </w:rPr>
        <w:t>2 Le traitement par lots</w:t>
      </w:r>
      <w:r w:rsidR="004C2C12">
        <w:rPr>
          <w:b/>
          <w:bCs/>
          <w:u w:val="single"/>
        </w:rPr>
        <w:t> :</w:t>
      </w:r>
      <w:r>
        <w:t xml:space="preserve"> On suppose maintenant que </w:t>
      </w:r>
      <w:r w:rsidR="004C2C12">
        <w:t>les périphériques sont gérés par un ordinateur séparée, qui constitue une bande magnétique</w:t>
      </w:r>
      <w:r>
        <w:t xml:space="preserve"> d’</w:t>
      </w:r>
      <w:r w:rsidR="004C2C12">
        <w:t>entrée à</w:t>
      </w:r>
      <w:r>
        <w:t xml:space="preserve"> partir des cartes et liste sur l’imprima</w:t>
      </w:r>
      <w:r w:rsidR="004C2C12">
        <w:t>nte le contenu d’une bande magnétique</w:t>
      </w:r>
      <w:r>
        <w:t xml:space="preserve"> de sortie. L’o</w:t>
      </w:r>
      <w:r w:rsidR="004C2C12">
        <w:t>rdinateur principal est alimenté</w:t>
      </w:r>
      <w:r>
        <w:t xml:space="preserve"> par la bande d’</w:t>
      </w:r>
      <w:r w:rsidR="004C2C12">
        <w:t>entrée</w:t>
      </w:r>
      <w:r>
        <w:t xml:space="preserve"> et pr</w:t>
      </w:r>
      <w:r w:rsidR="004C2C12">
        <w:t>oduit la bande de sortie ; on néglige la durée</w:t>
      </w:r>
      <w:r>
        <w:t xml:space="preserve"> de lecture et d’</w:t>
      </w:r>
      <w:r w:rsidR="004C2C12">
        <w:t>é</w:t>
      </w:r>
      <w:r>
        <w:t xml:space="preserve">criture des bandes. Le temps de permutation des bandes d’un ordinateur </w:t>
      </w:r>
      <w:r w:rsidR="004C2C12">
        <w:t>à</w:t>
      </w:r>
      <w:r>
        <w:t xml:space="preserve"> l’autre est de 5 min dans chaque sens ; on suppose </w:t>
      </w:r>
      <w:r w:rsidR="004C2C12">
        <w:t>qu’une bande regroupe une fourné</w:t>
      </w:r>
      <w:r>
        <w:t>e de 50 travaux ; on poss</w:t>
      </w:r>
      <w:r w:rsidR="004C2C12">
        <w:t>è</w:t>
      </w:r>
      <w:r>
        <w:t xml:space="preserve">de au moins trois bandes. </w:t>
      </w:r>
    </w:p>
    <w:p w:rsidR="004C2C12" w:rsidRDefault="00DB41C0" w:rsidP="004C2C12">
      <w:pPr>
        <w:autoSpaceDE w:val="0"/>
        <w:autoSpaceDN w:val="0"/>
        <w:adjustRightInd w:val="0"/>
        <w:jc w:val="both"/>
      </w:pPr>
      <w:r>
        <w:t>a) On suppose que le rythme de soumission des travaux est suffisant pou</w:t>
      </w:r>
      <w:r w:rsidR="004C2C12">
        <w:t>r occuper l’ordinateur central à</w:t>
      </w:r>
      <w:r>
        <w:t xml:space="preserve"> plein temps. Calculez les valeurs de h et de D. </w:t>
      </w:r>
    </w:p>
    <w:p w:rsidR="00F60518" w:rsidRDefault="00DB41C0" w:rsidP="00B90D14">
      <w:pPr>
        <w:autoSpaceDE w:val="0"/>
        <w:autoSpaceDN w:val="0"/>
        <w:adjustRightInd w:val="0"/>
        <w:jc w:val="both"/>
      </w:pPr>
      <w:r>
        <w:lastRenderedPageBreak/>
        <w:t>b) Etablir la planification de la constitution des trains de travaux et calc</w:t>
      </w:r>
      <w:r w:rsidR="004C2C12">
        <w:t xml:space="preserve">uler le temps d’attente moyen </w:t>
      </w:r>
      <w:r>
        <w:t xml:space="preserve">d’un usager (entre soumission du travail et </w:t>
      </w:r>
      <w:r w:rsidR="004C2C12">
        <w:t>réception résultats</w:t>
      </w:r>
      <w:r>
        <w:t>). On admettra que l</w:t>
      </w:r>
      <w:r w:rsidR="00B90D14">
        <w:t>es travaux arrivent à</w:t>
      </w:r>
      <w:r>
        <w:t xml:space="preserve"> un rythme </w:t>
      </w:r>
      <w:r w:rsidR="004C2C12">
        <w:t>régulier</w:t>
      </w:r>
      <w:r>
        <w:t xml:space="preserve">, que le temps de constitution d’une </w:t>
      </w:r>
      <w:r w:rsidR="004C2C12">
        <w:t>fournée</w:t>
      </w:r>
      <w:r>
        <w:t xml:space="preserve"> est de 10 min et que le temps de distribution d</w:t>
      </w:r>
      <w:r w:rsidR="004C2C12">
        <w:t>es résultats</w:t>
      </w:r>
      <w:r>
        <w:t xml:space="preserve"> est aussi de 10 min. </w:t>
      </w:r>
    </w:p>
    <w:p w:rsidR="00F60518" w:rsidRDefault="00DB41C0" w:rsidP="00B90D14">
      <w:pPr>
        <w:autoSpaceDE w:val="0"/>
        <w:autoSpaceDN w:val="0"/>
        <w:adjustRightInd w:val="0"/>
        <w:jc w:val="both"/>
      </w:pPr>
      <w:r w:rsidRPr="00F60518">
        <w:rPr>
          <w:b/>
          <w:bCs/>
          <w:u w:val="single"/>
        </w:rPr>
        <w:t>3 Utilisation des canaux d’E/S</w:t>
      </w:r>
      <w:r w:rsidR="00F60518">
        <w:rPr>
          <w:b/>
          <w:bCs/>
          <w:u w:val="single"/>
        </w:rPr>
        <w:t> :</w:t>
      </w:r>
      <w:r w:rsidR="00F60518" w:rsidRPr="00F60518">
        <w:t> </w:t>
      </w:r>
      <w:r w:rsidR="00F60518">
        <w:t>Les périphériques sont maintenant gérés par un canal d’entrée</w:t>
      </w:r>
      <w:r>
        <w:t>-sortie. Le syst</w:t>
      </w:r>
      <w:r w:rsidR="00F60518">
        <w:t>ème est mono-programmé</w:t>
      </w:r>
      <w:r>
        <w:t xml:space="preserve"> et le moniteur d’encha</w:t>
      </w:r>
      <w:r w:rsidR="00F60518">
        <w:t>înement permet à l’U.C. d’exécuter</w:t>
      </w:r>
      <w:r>
        <w:t xml:space="preserve"> le traitement d’un tr</w:t>
      </w:r>
      <w:r w:rsidR="00F60518">
        <w:t>avail parallè</w:t>
      </w:r>
      <w:r>
        <w:t xml:space="preserve">lement </w:t>
      </w:r>
      <w:r w:rsidR="00F60518">
        <w:t>à</w:t>
      </w:r>
      <w:r>
        <w:t xml:space="preserve"> la lecture du suivant et </w:t>
      </w:r>
      <w:r w:rsidR="00F60518">
        <w:t>à</w:t>
      </w:r>
      <w:r>
        <w:t xml:space="preserve"> l’impression du </w:t>
      </w:r>
      <w:r w:rsidR="00F60518">
        <w:t>précédent</w:t>
      </w:r>
      <w:r>
        <w:t>.</w:t>
      </w:r>
    </w:p>
    <w:p w:rsidR="00F60518" w:rsidRDefault="00DB41C0" w:rsidP="00F60518">
      <w:pPr>
        <w:autoSpaceDE w:val="0"/>
        <w:autoSpaceDN w:val="0"/>
        <w:adjustRightInd w:val="0"/>
        <w:jc w:val="both"/>
      </w:pPr>
      <w:r>
        <w:t xml:space="preserve"> a) Calculer dans ces conditions h et D. </w:t>
      </w:r>
    </w:p>
    <w:p w:rsidR="00DB41C0" w:rsidRPr="00360719" w:rsidRDefault="00DB41C0" w:rsidP="00F605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b) </w:t>
      </w:r>
      <w:r w:rsidR="00F60518">
        <w:t>Même</w:t>
      </w:r>
      <w:r>
        <w:t xml:space="preserve"> question si le travail moyen lit 1200 cartes et imprime 1500 lignes pour 1 min d’utilisation d’U.C.</w:t>
      </w:r>
    </w:p>
    <w:sectPr w:rsidR="00DB41C0" w:rsidRPr="00360719" w:rsidSect="003819F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76" w:rsidRDefault="00B45E76" w:rsidP="003857C1">
      <w:r>
        <w:separator/>
      </w:r>
    </w:p>
  </w:endnote>
  <w:endnote w:type="continuationSeparator" w:id="1">
    <w:p w:rsidR="00B45E76" w:rsidRDefault="00B45E76" w:rsidP="0038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747643"/>
      <w:docPartObj>
        <w:docPartGallery w:val="Page Numbers (Bottom of Page)"/>
        <w:docPartUnique/>
      </w:docPartObj>
    </w:sdtPr>
    <w:sdtContent>
      <w:p w:rsidR="003857C1" w:rsidRDefault="003857C1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6145">
                <w:txbxContent>
                  <w:p w:rsidR="003857C1" w:rsidRDefault="003857C1">
                    <w:pPr>
                      <w:jc w:val="center"/>
                    </w:pPr>
                    <w:fldSimple w:instr=" PAGE    \* MERGEFORMAT ">
                      <w:r w:rsidRPr="003857C1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76" w:rsidRDefault="00B45E76" w:rsidP="003857C1">
      <w:r>
        <w:separator/>
      </w:r>
    </w:p>
  </w:footnote>
  <w:footnote w:type="continuationSeparator" w:id="1">
    <w:p w:rsidR="00B45E76" w:rsidRDefault="00B45E76" w:rsidP="00385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091"/>
    <w:multiLevelType w:val="hybridMultilevel"/>
    <w:tmpl w:val="5B80BB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3819F6"/>
    <w:rsid w:val="0004294F"/>
    <w:rsid w:val="000C2E46"/>
    <w:rsid w:val="000C5EFC"/>
    <w:rsid w:val="001605CE"/>
    <w:rsid w:val="001C2199"/>
    <w:rsid w:val="001C31D9"/>
    <w:rsid w:val="00224069"/>
    <w:rsid w:val="002524F0"/>
    <w:rsid w:val="002E3D38"/>
    <w:rsid w:val="00360719"/>
    <w:rsid w:val="003766A5"/>
    <w:rsid w:val="003819F6"/>
    <w:rsid w:val="003857C1"/>
    <w:rsid w:val="004806B8"/>
    <w:rsid w:val="004C2C12"/>
    <w:rsid w:val="005528A5"/>
    <w:rsid w:val="0064622F"/>
    <w:rsid w:val="0066495B"/>
    <w:rsid w:val="006A0460"/>
    <w:rsid w:val="00714F32"/>
    <w:rsid w:val="007530B1"/>
    <w:rsid w:val="007A20A0"/>
    <w:rsid w:val="007E6632"/>
    <w:rsid w:val="00855E7A"/>
    <w:rsid w:val="009523E8"/>
    <w:rsid w:val="009B43F8"/>
    <w:rsid w:val="00AD4656"/>
    <w:rsid w:val="00B45E76"/>
    <w:rsid w:val="00B90D14"/>
    <w:rsid w:val="00C83931"/>
    <w:rsid w:val="00DB41C0"/>
    <w:rsid w:val="00DD4F3D"/>
    <w:rsid w:val="00F60518"/>
    <w:rsid w:val="00F9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1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5E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857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857C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857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57C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21</cp:revision>
  <dcterms:created xsi:type="dcterms:W3CDTF">2018-01-22T07:29:00Z</dcterms:created>
  <dcterms:modified xsi:type="dcterms:W3CDTF">2020-01-27T20:54:00Z</dcterms:modified>
</cp:coreProperties>
</file>