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5C6CBD" w:rsidRPr="00141FD5" w:rsidRDefault="005C6CBD" w:rsidP="005C6CBD">
      <w:pPr>
        <w:pStyle w:val="Paragraphedeliste"/>
        <w:numPr>
          <w:ilvl w:val="0"/>
          <w:numId w:val="1"/>
        </w:numPr>
        <w:bidi/>
        <w:spacing w:after="0"/>
        <w:ind w:left="0" w:firstLine="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141FD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الكفاح الوطني ضد الميز العنصري في جنوب إفريقيا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3-1- سياسة الميز العنصري (1910-1948) وردود الفعل الإفريقية :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إن من بين القضايا التي شغلت العالم مع مطلع القرن العشرين مسألة التمييز العنصري التي ظهرت مع المستعمر الغربي الرأسمالي الذي يرى ضرورة أن يحكم الرجل الأبيض بقية الشعوب الملوّنة حتى يبرر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لاستعمار اعتقادا منه بأنه من واجبه تمدين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تحضير هذه الشعوب،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 هناك تفاوتا بين الأجناس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 الجنس الأبيض هو أرقى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أنقى جنس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الأمر الذي يعطيه شرعية حكم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استعباد الآخر.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وقد بدأت فصول المشكلة منذ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 تمّ الإعلان عن قيام اتّحاد جنوب إفريقيا عام 1910م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بعد أن تمت صياغة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دستور هذا الاتحاد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ما بين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1908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1909م بشراكة البريطانيين والبوير وهذا على حساب الأغلبية الإفريقية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حيث كرّس سيطرة الأقلية البيضاء على حساب الأغلبية السوداء على أساس البشرة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حرم الإفريقيين من كامل حقوقهم السياسية والمدنية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، وللحفاظ على مصالحها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تأمين مستقبلها سيطرت الأقلية البيضاء على مختلف المصالح الإدارية وإبعاد العناصر السوداء من مراكز صنع القرار سواء كانت سياسية أو اقتصادية ثم سنّت مجموعة قوانين كي تمنحها شرعية حكم الأفارقة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 يصبحوا عمالا أجراء يخضعون لنظام السخرة.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3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لقد أصدرت حكومة الاتحاد قانون تراخيص المرور بعد صدور الدستور مباشرة والتي كان الهدف منها هو الحد من حرية تنقّل الإفريق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يين من مكان إلى اخر الا اذا تلق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تصريحا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كتابيا يسمح له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بذلك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ثم أصدرت تشريع قوانين العمل حيث أدّى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عدم تكافؤ الفرص 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البيض والسود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كرّست مبدأ السيد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الخادم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حرمان الأغلبية السوداء من مزاولة النشاطات التي تتطلب الكفاءة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ولإبقاء الإفريقيين أميين أصدرت سلطات الاتحاد قانون التعليم المنفصل سنة 1926م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هو الذي جعل اللون هو أساس الانفصال</w:t>
      </w:r>
      <w:r w:rsidRPr="00141FD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141FD5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41FD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لحرمان الإفريقيين من أراضيهم صدر قانون الأرض عام 1913م الذي منح البيض ما نسبته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%88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الأراضي الصالحة للزراعة بينما كان نصيب السكان الأصليين ما تبقى من الأراضي القاحلة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إضافة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قوانين نزع الملكية</w:t>
      </w:r>
      <w:r w:rsidRPr="00141FD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(2)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كمـا تمّ التضييق على العمل النقابي الذي اعتبر عملا غير قانوني بـل هو جريمة يعاقب عليها القانون بموجب قرار صدر في مـاي 1947م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وللوقوف في وجـه حكومة الاتحاد قام الأفارقـة بتشكيل حزب المؤتمر الوطني الإفـريقي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( AFRICAN NATIONAL CONGRESS/ ANC 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جـانفي 1912م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ويعد أقدم تنظيم مناهض للتفرقة العنصرية والتي بدأت بتجمع للمثقفين الإفريقيين للدفاع عن حقوقهم حيث طالب الحزب بمنح الإفريقيين حقوقهم الم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شروعة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كما شهدت جنوب إفريقيا ميلاد تنظيمات سياسية أخرى هي الحزب الوطني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THE NATIONAL PARTY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 1915م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حزب الانكاثا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INKATHA FREEDOM PARTY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 1975م، حزب المقاومة الأفريكانز :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A.W.B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 1976م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حزب العمل عام 1985م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الحزب الديمقراطي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DEMOCRATIC PARTY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عام 1989م.</w:t>
      </w:r>
      <w:r w:rsidRPr="00A25B02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4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 xml:space="preserve"> 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3-2- نظام الأبارثيد : (1948-1994)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يعني مصطلح الأبارثيد باللغة الأفريكانية والتي تعني الإفريقي بالهولندية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5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العزل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SEPARATENESS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الفصل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APARTNESS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فحوى هذا المصطلح التمييز العنصري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RACIAL SEGREGATION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البيض والملونين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أصبح الأبارثيد سياسة تنتهجها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حكومة الاتحاد بموجب قوانين وتشريعات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6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ففي عام 1949م أصدرت الحكومة قانون منع الزواج المختلط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كذلك قانون الدعارة لسنة 1950م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الذي منع على غير البيض الاتصال الجنسي بهم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قانون تسجيل السكان رقم: 30 لعام 1950 الذي صنف الأشخاص حسب انتمائهم العرقي حيث حظى ربع السكان بالمعاملة الأفضل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اعتبرهم عنصرا متفوقا على بقية العناصر الأخرى في حين عومل الباقي معاملة غير لائقة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 xml:space="preserve"> 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7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أما فيما يخص النظام التعليمي فقد صدر قانون 1953م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كمل قانون 1926 الذي عدل عام 1959م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وبموجبه كرس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للفصل العنصري فكل ينتمي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مدارسه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جامعاته الخاصة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ثم ألحقت ذلك بقانون الفصل في الأماكن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المرافق العامة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يمنع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فيه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على الإفريقي الجلوس في الأماكن المخصصة للبيض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الأمر نفسه ينسحب على الرياضة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قاعات السينما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المسارح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توجد حافلات خاصة بالبيض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أخرى خاصة بالإفريقيين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يمنع على الإفريقيين أن يستقلوا القطار الخاص بالبيض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كانوا ملزمين بحمل تصاريح الإقامة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العمل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التنقل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خصصت للسود أحياء سكنية عرفت بالجيتوهات ( المعازل ) يحرم عليهم مغادرتها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8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الذي لا ينصاع لهذه القوانين يعاقب عقابا شديدا.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لقد تجدّدت مطالب مناضلي حزب المؤتمر الوطني الإفريقي خاصة بعد أن ظهرت قيادات شبّانية نادت بفلسفة بعث قومي للشعب الإفريقي كان على رأسها نيلسون مانديلا.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9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3-3- جهود مانديلا في القضاء على نظام الفصل العنصري :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انتخب مانديلا عام 1947م عضوا في اللجنة التنفيذية للحزب الوطني الإفريقي ممثلا عن إقليم الترنسفال لذا ركز في نضاله على فكرة التحرر من السيطرة البيضاء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بالتالي الوصول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الاستقلال السياسي.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خاض العمال الإفريقيون يوم 1 ماي 1949م إضرابا عن العمل قابلته سلطات الاتحاد بالقمع الذي سقط جراءه العشرات من القتلى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الجرحى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نتيجة لنشاط مانديلا المتزايد ألق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عليه القبض قبل نهاية عام 1952 بتهمة الانتماء للشيوعية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تمت محاكمته يوم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br/>
        <w:t>2 ديسمبر من نفس العام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حكمت عليه بـــ 9 أشهر سجنا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في 31 مارس 1960 قرر حزب المؤتمر الوطني العصيان المدني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ذلك بعدم الامتثال لقانون المرور الذي صدر عام 1909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الذي عززه البيض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أسموه بقانون الوطنيين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NATIVESACT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0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ذلك بإحراق تصاريح المرور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لكن الشرطة قامت بقمع الإفريقيين بكل وحشية كما أقدمت على حظره عام 1961.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وأمام التطورات الحاصلة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تزايد عمليات القمع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القتل تحول حزب المؤتمر من العمل السلمي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العمل المسلّح حيث تأسست منظمة أمكنتووي سيزوى (أمكا)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تعني رمح الأمة أو حرية الشعب </w:t>
      </w:r>
      <w:r w:rsidRPr="00141FD5">
        <w:rPr>
          <w:rFonts w:ascii="Simplified Arabic" w:hAnsi="Simplified Arabic" w:cs="Simplified Arabic"/>
          <w:sz w:val="32"/>
          <w:szCs w:val="32"/>
          <w:lang w:bidi="ar-DZ"/>
        </w:rPr>
        <w:t>SPEAR OF THE NATION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ذلك يوم 16/12/1961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 xml:space="preserve"> 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1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كانت مهامها القيام بعمليات تخريب المؤسسات الحكومية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عدم إلحاق الأذى بالأرواح.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سافر مانديلا خارج البلاد ليعرف بقضية الإفريقيين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يفضح ممارسات حكومة الفصل العنصري اتجاههم 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وبعد عودته تم توقيفه في أوت 1962م بتهمة التحريض على العنف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السفر بدون وثائق سفر رسمية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حكم عليه هو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رفقائه بالسجن لمدة 5 سنوات في نوفمبر 1963م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أدين هو ورفاقه بتهمة القيام بأعمال تخريبية في 12/06/1964م وحكم عليه بالسجن مدى الحياة مع الأشغال الشاقة 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بعد أن تم حظر حزب المؤتمر الوطني الإفريقي عام 1961م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2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بقي الحزب يقود النضال من المنفى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مع حلول سنتي 1972-1973م اندلعت المظاهرات الطلابية والإضرابات العمالية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مما ألحق أضرارا كبيرة بقطاع الأعمال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الصناعة التابعين للبيض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3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تجسدت في حركات منها : حركة الوعي الأسود 1976م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منظمة شعب أزانيا عام 1978م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ازدادت بالموازاة مع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ذلك العمليات العسكرية ضد المصالح الحكومية الأمر الذي جعل سلطات الاتحاد تبحث عن مخرج سلمي للأزمة عن طريق الحوار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مع بداية الثمانينات من القرن الماضي أطلق رئيس حزب المؤتمر في المنفى (أوليفر تامبو) بلوزاكا عاصمة زامبيا حملة لإطلاق سراح مانديلا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رفاقه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أمام ضغط الشارع أسقطت مجموعة من القوانين الأبارثيد عامي 1985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1986م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فتحت مع مانديلا قنوات الحوار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هو في سجنه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أبدت الحكومة من جهتها نيتها في التعايش السلمي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كما أكد مانديلا على ضرورة محو نظام التمييز العنصري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عودة حزب المؤتمر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النشاط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إطلاق سراح كل المعتقلين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الكف عن استخدام العنف ضد السود.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4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لقد دفعت الضغوطات الدولية سلطات نظام الميز العنصري يوم 01/12/1988م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إطلاق سراح مانديلا ووضعه رهن الإقامة الجبرية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بالفعل خطب الرئيس فريديريك دي كليرك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يوم 02/02/1990 أمام البرلمان معلنا الإجراءات الأولية لتفكيك نظام الفصل العنصري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الاستعداد لإقامة دولة ديمقراطية في جنوب إفريقيا تكون موطنا للجميع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رافعا الحظر عن حزب المؤتمر الوطني الإفريقي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كل التنظيمات السياسية الإفريقية الأخرى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توقيف العمل بحالة الطوارئ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5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في 11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فيفري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نفس السنة أطلق سراح مانديلا بعد أن قضى في السجن 27 سنة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نصف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ابداءا منه لحسن النية أعلن الحزب يوم 07/08/1990 توقيفه لخيار العمل العسكري ليعطي فرصة أمام الحل التفاوضي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6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في المقابل ردت حكومة دي كليرك بالعفو عن السياسيين المنفيين كما اعتمدت الجمعية العامة للأمم المتحدة في 19/12/1990 قرارا يطلب من سلطات جنوب إفريقيا مواصلة جهودها لإيجاد جو ملائم يشجع على المفاوضات معتبرة أن طريق السلام مازال طويلا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أن عملية التغيير تعترضها صعوبات ولا زالت في مرحلة مبكرة.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Pr="0026461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7"/>
      </w:r>
      <w:r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وبعد جولات من المفاوضات الماراطونية التى دامت حوالي السنتان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تم اقتراح قيام نظام دستوري جديد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تشكيل دولة ديمقراطية موحدة تقوم على أساس المواطنة بعيدا عن التمييز العرقي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الديني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كخطوة أولية من جانبها أقدمت الأمم المتحدة عام 1993 على رفع كل أشكال العقوبات على نظام دي كليرك.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وفي عام 1993 حصل مانديلا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دي كليرك على جائزة نوبل للسلام تثمينا لجهودهما لتحقيق المصالحة الوطنية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في 27/04/1994 جرت الانتخابات العامة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التي فاز بها حزب المؤتمر الوطني الإفريقي بأغلبية ساحقة مكنته من تشكيل الحكومة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أصبح مانديلا رئيس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لدولة 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جنوب إفريقيا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أدى اليمين الدستورية في 10 ماي عام 1994م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 و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بذلك تخلصت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141FD5">
        <w:rPr>
          <w:rFonts w:ascii="Simplified Arabic" w:hAnsi="Simplified Arabic" w:cs="Simplified Arabic"/>
          <w:sz w:val="32"/>
          <w:szCs w:val="32"/>
          <w:rtl/>
          <w:lang w:bidi="ar-DZ"/>
        </w:rPr>
        <w:t>رث عنصري دام لأكثر من 80 سنة.</w:t>
      </w: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C6CBD" w:rsidRPr="00141FD5" w:rsidRDefault="005C6CBD" w:rsidP="005C6CBD">
      <w:pPr>
        <w:bidi/>
        <w:spacing w:after="0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  <w:sectPr w:rsidR="005C6CBD" w:rsidRPr="00141FD5" w:rsidSect="00D80EE0">
          <w:footerReference w:type="default" r:id="rId7"/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CBD" w:rsidRDefault="005C6CBD" w:rsidP="005C6CBD">
      <w:pPr>
        <w:bidi/>
        <w:spacing w:after="0"/>
        <w:ind w:firstLine="709"/>
        <w:jc w:val="both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E66FFC" w:rsidRDefault="00E66FFC"/>
    <w:sectPr w:rsidR="00E66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FC" w:rsidRDefault="00E66FFC" w:rsidP="005C6CBD">
      <w:pPr>
        <w:spacing w:after="0" w:line="240" w:lineRule="auto"/>
      </w:pPr>
      <w:r>
        <w:separator/>
      </w:r>
    </w:p>
  </w:endnote>
  <w:endnote w:type="continuationSeparator" w:id="1">
    <w:p w:rsidR="00E66FFC" w:rsidRDefault="00E66FFC" w:rsidP="005C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96528"/>
      <w:docPartObj>
        <w:docPartGallery w:val="Page Numbers (Bottom of Page)"/>
        <w:docPartUnique/>
      </w:docPartObj>
    </w:sdtPr>
    <w:sdtContent>
      <w:p w:rsidR="005C6CBD" w:rsidRDefault="005C6CBD" w:rsidP="0016272A">
        <w:pPr>
          <w:pStyle w:val="Pieddepage"/>
          <w:tabs>
            <w:tab w:val="clear" w:pos="4153"/>
            <w:tab w:val="clear" w:pos="8306"/>
          </w:tabs>
          <w:bidi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FC" w:rsidRDefault="00E66FFC" w:rsidP="005C6CBD">
      <w:pPr>
        <w:spacing w:after="0" w:line="240" w:lineRule="auto"/>
      </w:pPr>
      <w:r>
        <w:separator/>
      </w:r>
    </w:p>
  </w:footnote>
  <w:footnote w:type="continuationSeparator" w:id="1">
    <w:p w:rsidR="00E66FFC" w:rsidRDefault="00E66FFC" w:rsidP="005C6CBD">
      <w:pPr>
        <w:spacing w:after="0" w:line="240" w:lineRule="auto"/>
      </w:pPr>
      <w:r>
        <w:continuationSeparator/>
      </w:r>
    </w:p>
  </w:footnote>
  <w:footnote w:id="2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طاهر: إفريقيا فصول من الماضي والحاضر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دار المعارف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القاهرة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10E13">
        <w:rPr>
          <w:rFonts w:ascii="Simplified Arabic" w:hAnsi="Simplified Arabic" w:cs="Simplified Arabic"/>
          <w:sz w:val="24"/>
          <w:szCs w:val="24"/>
          <w:rtl/>
        </w:rPr>
        <w:t>(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د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ت</w:t>
      </w:r>
      <w:r w:rsidRPr="00D10E13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ص 147.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3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ماهر عطية شعبان: المصادر الحديثة لدراسة تاريخ غرب و جنوب إفريقيا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دار المعرفة الجامعية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القاهرة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2011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ص92.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4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رولاند أوليفر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جون فيج : المرجع السابق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247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5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نفسه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247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6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جورج جبور : "نموذج آخر للتمييز العنصري الاستعمار الاستيطاني في جنوب إفريقيا"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E06821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مجلة المعرفة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العدد : 117 – 118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كانون الأول 1971 – كانون الثاني 1972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وزارة الثقافة والإرشاد القومى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دمشق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ص ص 97 - 98.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7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عبد الوهاب دفع الله </w:t>
      </w:r>
      <w:r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دفع الله : تاريخ الحركة الطلابية في جنوب إفريقيا ودورها في مناهضة التفرقة العنصرية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1945-1994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رسالة مقدمة لنيل شهادة الدكتوراه في التاريخ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إشراف : محاسن عبد القادر حاج الصافي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كلية الدراسات العليا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جامعة الخرطوم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السنة الجامعية 2005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33.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8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فيصل محمد موسى : موجز تاريخ افريقيا الحديث و المعاصر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منشورات الجامعة المفتوحة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بنغازي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1997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ص 310. </w:t>
      </w:r>
    </w:p>
  </w:footnote>
  <w:footnote w:id="9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>نيلسون روليلا لا مانديلا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: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</w:rPr>
        <w:t>NELSON ROHLIHLAHLA</w:t>
      </w:r>
      <w:r w:rsidRPr="007B0516">
        <w:rPr>
          <w:rFonts w:ascii="Simplified Arabic" w:hAnsi="Simplified Arabic" w:cs="Simplified Arabic"/>
          <w:sz w:val="24"/>
          <w:szCs w:val="24"/>
          <w:lang w:bidi="ar-DZ"/>
        </w:rPr>
        <w:t>MANDELA</w:t>
      </w:r>
      <w:r w:rsidRPr="00BE27A4"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1918</w:t>
      </w:r>
      <w:r>
        <w:rPr>
          <w:rFonts w:ascii="Simplified Arabic" w:hAnsi="Simplified Arabic" w:cs="Simplified Arabic" w:hint="cs"/>
          <w:sz w:val="24"/>
          <w:szCs w:val="24"/>
          <w:rtl/>
        </w:rPr>
        <w:t>-2013</w:t>
      </w:r>
      <w:r w:rsidRPr="00BE27A4">
        <w:rPr>
          <w:rFonts w:ascii="Simplified Arabic" w:hAnsi="Simplified Arabic" w:cs="Simplified Arabic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ولد بجنوب إفريقيا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إنضم عام 1944 إلى حزب المؤتمر الوطنى الإفريقي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تعرض للإعتقال لمرات عديدة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حكم عليه بالسجن مدى الحياة عام 1964.</w:t>
      </w:r>
      <w:r>
        <w:rPr>
          <w:rFonts w:ascii="Simplified Arabic" w:hAnsi="Simplified Arabic" w:cs="Simplified Arabic" w:hint="cs"/>
          <w:sz w:val="24"/>
          <w:szCs w:val="24"/>
          <w:rtl/>
        </w:rPr>
        <w:br/>
        <w:t>(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ينظر : " نيلسون مانديلا "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نيلسون مانديلا القائد- المحامي- السجين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تر: مختار السويفى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إتحاد المحامين العرب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القاهرة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ص 5 – 6</w:t>
      </w:r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.</w:t>
      </w:r>
      <w:r w:rsidRPr="007B051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</w:footnote>
  <w:footnote w:id="10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</w:rPr>
      </w:pPr>
      <w:r w:rsidRPr="00471755">
        <w:rPr>
          <w:rFonts w:ascii="Simplified Arabic" w:hAnsi="Simplified Arabic" w:cs="Simplified Arabic"/>
          <w:sz w:val="24"/>
          <w:szCs w:val="24"/>
          <w:vertAlign w:val="superscript"/>
          <w:rtl/>
        </w:rPr>
        <w:t>(</w:t>
      </w:r>
      <w:r w:rsidRPr="0026461B">
        <w:rPr>
          <w:rFonts w:ascii="Simplified Arabic" w:hAnsi="Simplified Arabic" w:cs="Simplified Arabic"/>
          <w:sz w:val="24"/>
          <w:szCs w:val="24"/>
          <w:vertAlign w:val="superscript"/>
          <w:rtl/>
        </w:rPr>
        <w:footnoteRef/>
      </w:r>
      <w:r w:rsidRPr="00471755">
        <w:rPr>
          <w:rFonts w:ascii="Simplified Arabic" w:hAnsi="Simplified Arabic" w:cs="Simplified Arabic"/>
          <w:sz w:val="24"/>
          <w:szCs w:val="24"/>
          <w:vertAlign w:val="superscript"/>
          <w:rtl/>
        </w:rPr>
        <w:t>)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طاهر: المرجع السابق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152.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11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نيلسون مانديلا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المصدر السابق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31.</w:t>
      </w:r>
    </w:p>
  </w:footnote>
  <w:footnote w:id="12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نفسه : ص ص 33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36.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13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وليد محمود عبد الناصر: " جنوب افريقيا و تصفية الأبارتيد "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مجلة السياسة الدولية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العدد 105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جويلية 1991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>مركز الأهرام للدراسات، القاهرة، ص 671.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</w:footnote>
  <w:footnote w:id="14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وليد محمود عبد الناصر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المرجع السابق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674.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15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نفسه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678.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16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نفسه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675.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17">
    <w:p w:rsidR="005C6CBD" w:rsidRPr="007B0516" w:rsidRDefault="005C6CBD" w:rsidP="005C6CBD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 w:rsidRPr="0026461B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/>
      </w:r>
      <w:r w:rsidRPr="0047175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ماهر عطية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شعبان: المرجع السابق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7B0516">
        <w:rPr>
          <w:rFonts w:ascii="Simplified Arabic" w:hAnsi="Simplified Arabic" w:cs="Simplified Arabic"/>
          <w:sz w:val="24"/>
          <w:szCs w:val="24"/>
          <w:rtl/>
        </w:rPr>
        <w:t>ص 118.</w:t>
      </w:r>
      <w:r w:rsidRPr="007B0516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003"/>
    <w:multiLevelType w:val="hybridMultilevel"/>
    <w:tmpl w:val="083C2C1A"/>
    <w:lvl w:ilvl="0" w:tplc="C47EACF0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5C6CBD"/>
    <w:rsid w:val="005C6CBD"/>
    <w:rsid w:val="00E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C6CBD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C6CBD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5C6CBD"/>
    <w:pPr>
      <w:ind w:left="720"/>
      <w:contextualSpacing/>
    </w:pPr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nhideWhenUsed/>
    <w:qFormat/>
    <w:rsid w:val="005C6C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C6CBD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5C6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1161</Words>
  <Characters>6388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2</cp:revision>
  <dcterms:created xsi:type="dcterms:W3CDTF">2020-03-17T09:57:00Z</dcterms:created>
  <dcterms:modified xsi:type="dcterms:W3CDTF">2020-03-17T09:57:00Z</dcterms:modified>
</cp:coreProperties>
</file>