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7E4" w:themeColor="accent4" w:themeTint="33"/>
  <w:body>
    <w:p w:rsidR="009A58E3" w:rsidRDefault="009A58E3" w:rsidP="00B40646">
      <w:pPr>
        <w:bidi/>
        <w:rPr>
          <w:rFonts w:hint="cs"/>
          <w:sz w:val="36"/>
          <w:szCs w:val="36"/>
          <w:rtl/>
          <w:lang w:bidi="ar-EG"/>
        </w:rPr>
      </w:pPr>
    </w:p>
    <w:p w:rsidR="00B40646" w:rsidRDefault="00B40646" w:rsidP="00B40646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المحاضرة 1 </w:t>
      </w:r>
    </w:p>
    <w:p w:rsidR="00B40646" w:rsidRDefault="00B40646" w:rsidP="00B40646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عناصر المحاضرة </w:t>
      </w:r>
    </w:p>
    <w:p w:rsidR="00B40646" w:rsidRDefault="00B40646" w:rsidP="00B40646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</w:t>
      </w:r>
      <w:r w:rsidRPr="006C1BF0">
        <w:rPr>
          <w:rFonts w:hint="cs"/>
          <w:b/>
          <w:bCs/>
          <w:sz w:val="32"/>
          <w:szCs w:val="32"/>
          <w:rtl/>
          <w:lang w:bidi="ar-DZ"/>
        </w:rPr>
        <w:t xml:space="preserve">تقويم </w:t>
      </w:r>
      <w:r>
        <w:rPr>
          <w:rFonts w:hint="cs"/>
          <w:b/>
          <w:bCs/>
          <w:sz w:val="32"/>
          <w:szCs w:val="32"/>
          <w:rtl/>
          <w:lang w:bidi="ar-DZ"/>
        </w:rPr>
        <w:t>التشخيصي</w:t>
      </w:r>
      <w:r w:rsidRPr="006C1BF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ل</w:t>
      </w:r>
      <w:r w:rsidRPr="006C1BF0">
        <w:rPr>
          <w:rFonts w:hint="cs"/>
          <w:b/>
          <w:bCs/>
          <w:sz w:val="32"/>
          <w:szCs w:val="32"/>
          <w:rtl/>
          <w:lang w:bidi="ar-DZ"/>
        </w:rPr>
        <w:t xml:space="preserve">مكتسبات الطلبة </w:t>
      </w:r>
      <w:r w:rsidRPr="006C1BF0">
        <w:rPr>
          <w:rFonts w:hint="cs"/>
          <w:sz w:val="32"/>
          <w:szCs w:val="32"/>
          <w:rtl/>
          <w:lang w:bidi="ar-DZ"/>
        </w:rPr>
        <w:t>حول مجموعة من المفاهيم</w:t>
      </w:r>
      <w:r w:rsidRPr="006C1BF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مثل : النظام التربوي- المدرسة ، البيداغوجيا- البرنامج- المنهاج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المقرر الدراسي- الفاعلين التربويي</w:t>
      </w:r>
      <w:r>
        <w:rPr>
          <w:rFonts w:hint="eastAsia"/>
          <w:sz w:val="32"/>
          <w:szCs w:val="32"/>
          <w:rtl/>
          <w:lang w:bidi="ar-DZ"/>
        </w:rPr>
        <w:t>ن</w:t>
      </w:r>
      <w:r>
        <w:rPr>
          <w:rFonts w:hint="cs"/>
          <w:sz w:val="32"/>
          <w:szCs w:val="32"/>
          <w:rtl/>
          <w:lang w:bidi="ar-DZ"/>
        </w:rPr>
        <w:t xml:space="preserve">. النظريات السوسيولوجية......   </w:t>
      </w:r>
    </w:p>
    <w:p w:rsidR="00B40646" w:rsidRDefault="00B40646" w:rsidP="00B40646">
      <w:pPr>
        <w:pStyle w:val="Paragraphedeliste"/>
        <w:bidi/>
        <w:rPr>
          <w:rFonts w:hint="cs"/>
          <w:sz w:val="32"/>
          <w:szCs w:val="32"/>
          <w:lang w:bidi="ar-DZ"/>
        </w:rPr>
      </w:pPr>
    </w:p>
    <w:p w:rsidR="00B40646" w:rsidRDefault="00B40646" w:rsidP="00B40646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التعرف على أهم المفاهيم الخاصة بالمقياس مثل: </w:t>
      </w:r>
      <w:r w:rsidRPr="00AC699C">
        <w:rPr>
          <w:rFonts w:hint="cs"/>
          <w:sz w:val="32"/>
          <w:szCs w:val="32"/>
          <w:rtl/>
          <w:lang w:bidi="ar-DZ"/>
        </w:rPr>
        <w:t xml:space="preserve">الإدارة </w:t>
      </w:r>
      <w:r w:rsidRPr="00AC699C">
        <w:rPr>
          <w:sz w:val="32"/>
          <w:szCs w:val="32"/>
          <w:rtl/>
          <w:lang w:bidi="ar-DZ"/>
        </w:rPr>
        <w:t>–</w:t>
      </w:r>
      <w:r w:rsidRPr="00AC699C">
        <w:rPr>
          <w:rFonts w:hint="cs"/>
          <w:sz w:val="32"/>
          <w:szCs w:val="32"/>
          <w:rtl/>
          <w:lang w:bidi="ar-DZ"/>
        </w:rPr>
        <w:t xml:space="preserve"> الإدارة المدرسية </w:t>
      </w:r>
      <w:r w:rsidRPr="00AC699C">
        <w:rPr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C699C">
        <w:rPr>
          <w:rFonts w:hint="cs"/>
          <w:sz w:val="32"/>
          <w:szCs w:val="32"/>
          <w:rtl/>
          <w:lang w:bidi="ar-DZ"/>
        </w:rPr>
        <w:t xml:space="preserve">الإدارة التربوية </w:t>
      </w:r>
      <w:r w:rsidRPr="00AC699C">
        <w:rPr>
          <w:sz w:val="32"/>
          <w:szCs w:val="32"/>
          <w:rtl/>
          <w:lang w:bidi="ar-DZ"/>
        </w:rPr>
        <w:t>–</w:t>
      </w:r>
      <w:r w:rsidRPr="00AC699C">
        <w:rPr>
          <w:rFonts w:hint="cs"/>
          <w:sz w:val="32"/>
          <w:szCs w:val="32"/>
          <w:rtl/>
          <w:lang w:bidi="ar-DZ"/>
        </w:rPr>
        <w:t xml:space="preserve">  الإدارة التعليمية- القيادة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التربوية.</w:t>
      </w:r>
    </w:p>
    <w:p w:rsidR="00B40646" w:rsidRPr="006C1BF0" w:rsidRDefault="00B40646" w:rsidP="00B40646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تقييم تفاعلي </w:t>
      </w:r>
    </w:p>
    <w:p w:rsidR="00B40646" w:rsidRDefault="00B40646" w:rsidP="00B40646">
      <w:pPr>
        <w:bidi/>
        <w:rPr>
          <w:rFonts w:hint="cs"/>
          <w:sz w:val="32"/>
          <w:szCs w:val="32"/>
          <w:rtl/>
          <w:lang w:bidi="ar-DZ"/>
        </w:rPr>
      </w:pPr>
    </w:p>
    <w:p w:rsidR="00B40646" w:rsidRDefault="00B40646" w:rsidP="00B40646">
      <w:pPr>
        <w:rPr>
          <w:rFonts w:hint="cs"/>
          <w:rtl/>
          <w:lang w:bidi="ar-EG"/>
        </w:rPr>
      </w:pPr>
    </w:p>
    <w:p w:rsidR="00B40646" w:rsidRPr="00B40646" w:rsidRDefault="00B40646" w:rsidP="00B40646">
      <w:pPr>
        <w:bidi/>
        <w:rPr>
          <w:rFonts w:hint="cs"/>
          <w:sz w:val="36"/>
          <w:szCs w:val="36"/>
          <w:lang w:bidi="ar-EG"/>
        </w:rPr>
      </w:pPr>
    </w:p>
    <w:sectPr w:rsidR="00B40646" w:rsidRPr="00B40646" w:rsidSect="00B40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96" w:rsidRDefault="00985696" w:rsidP="00B40646">
      <w:pPr>
        <w:spacing w:after="0" w:line="240" w:lineRule="auto"/>
      </w:pPr>
      <w:r>
        <w:separator/>
      </w:r>
    </w:p>
  </w:endnote>
  <w:endnote w:type="continuationSeparator" w:id="1">
    <w:p w:rsidR="00985696" w:rsidRDefault="00985696" w:rsidP="00B4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96" w:rsidRDefault="00985696" w:rsidP="00B40646">
      <w:pPr>
        <w:spacing w:after="0" w:line="240" w:lineRule="auto"/>
      </w:pPr>
      <w:r>
        <w:separator/>
      </w:r>
    </w:p>
  </w:footnote>
  <w:footnote w:type="continuationSeparator" w:id="1">
    <w:p w:rsidR="00985696" w:rsidRDefault="00985696" w:rsidP="00B4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46" w:rsidRDefault="00B406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F7F"/>
    <w:multiLevelType w:val="hybridMultilevel"/>
    <w:tmpl w:val="A1967132"/>
    <w:lvl w:ilvl="0" w:tplc="5B624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20"/>
  <w:characterSpacingControl w:val="doNotCompress"/>
  <w:hdrShapeDefaults>
    <o:shapedefaults v:ext="edit" spidmax="3074">
      <o:colormenu v:ext="edit" fillcolor="none [663]"/>
    </o:shapedefaults>
  </w:hdrShapeDefaults>
  <w:footnotePr>
    <w:footnote w:id="0"/>
    <w:footnote w:id="1"/>
  </w:footnotePr>
  <w:endnotePr>
    <w:endnote w:id="0"/>
    <w:endnote w:id="1"/>
  </w:endnotePr>
  <w:compat/>
  <w:rsids>
    <w:rsidRoot w:val="00B40646"/>
    <w:rsid w:val="00985696"/>
    <w:rsid w:val="009A58E3"/>
    <w:rsid w:val="00B4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6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4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0646"/>
  </w:style>
  <w:style w:type="paragraph" w:styleId="Pieddepage">
    <w:name w:val="footer"/>
    <w:basedOn w:val="Normal"/>
    <w:link w:val="PieddepageCar"/>
    <w:uiPriority w:val="99"/>
    <w:semiHidden/>
    <w:unhideWhenUsed/>
    <w:rsid w:val="00B4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0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e">
  <a:themeElements>
    <a:clrScheme name="Origin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2023-10-02T21:05:00Z</dcterms:created>
  <dcterms:modified xsi:type="dcterms:W3CDTF">2023-10-02T21:08:00Z</dcterms:modified>
</cp:coreProperties>
</file>