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121" w:rsidRPr="00E67D8A" w:rsidRDefault="00981121" w:rsidP="00981121">
      <w:pPr>
        <w:pStyle w:val="NormalWeb"/>
        <w:bidi/>
        <w:spacing w:before="0" w:beforeAutospacing="0" w:after="0" w:afterAutospacing="0" w:line="276" w:lineRule="auto"/>
        <w:jc w:val="center"/>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المحاضرة الثالثة </w:t>
      </w:r>
      <w:r w:rsidRPr="00E67D8A">
        <w:rPr>
          <w:rFonts w:ascii="Simplified Arabic" w:hAnsi="Simplified Arabic" w:cs="Simplified Arabic"/>
          <w:b/>
          <w:bCs/>
          <w:sz w:val="32"/>
          <w:szCs w:val="32"/>
          <w:rtl/>
        </w:rPr>
        <w:t>: أهمية تسيير العلاقة مع الزبون</w:t>
      </w:r>
    </w:p>
    <w:p w:rsidR="00981121" w:rsidRPr="00E67D8A"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E67D8A">
        <w:rPr>
          <w:rFonts w:ascii="Simplified Arabic" w:hAnsi="Simplified Arabic" w:cs="Simplified Arabic"/>
          <w:sz w:val="32"/>
          <w:szCs w:val="32"/>
          <w:rtl/>
        </w:rPr>
        <w:t>من منطلق التخطيط الموجه لتحقيق أهداف المؤسسة يجب على المؤسسة أن توفر وسائل تحقيق الأهداف</w:t>
      </w:r>
      <w:r>
        <w:rPr>
          <w:rFonts w:ascii="Simplified Arabic" w:hAnsi="Simplified Arabic" w:cs="Simplified Arabic" w:hint="cs"/>
          <w:sz w:val="32"/>
          <w:szCs w:val="32"/>
          <w:rtl/>
        </w:rPr>
        <w:t>،</w:t>
      </w:r>
      <w:r w:rsidRPr="00E67D8A">
        <w:rPr>
          <w:rFonts w:ascii="Simplified Arabic" w:hAnsi="Simplified Arabic" w:cs="Simplified Arabic"/>
          <w:sz w:val="32"/>
          <w:szCs w:val="32"/>
          <w:rtl/>
        </w:rPr>
        <w:t xml:space="preserve"> وهنـــا تظهر الأهمية بحسب البعد الاستراتيجي. ونظر</w:t>
      </w:r>
      <w:r>
        <w:rPr>
          <w:rFonts w:ascii="Simplified Arabic" w:hAnsi="Simplified Arabic" w:cs="Simplified Arabic" w:hint="cs"/>
          <w:sz w:val="32"/>
          <w:szCs w:val="32"/>
          <w:rtl/>
        </w:rPr>
        <w:t>ً</w:t>
      </w:r>
      <w:r w:rsidRPr="00E67D8A">
        <w:rPr>
          <w:rFonts w:ascii="Simplified Arabic" w:hAnsi="Simplified Arabic" w:cs="Simplified Arabic"/>
          <w:sz w:val="32"/>
          <w:szCs w:val="32"/>
          <w:rtl/>
        </w:rPr>
        <w:t>ا لكون تسيير العلاقة مع الزبون هي مكون أساسي في البناء الفلسفي</w:t>
      </w:r>
      <w:r>
        <w:rPr>
          <w:rFonts w:ascii="Simplified Arabic" w:hAnsi="Simplified Arabic" w:cs="Simplified Arabic"/>
          <w:sz w:val="32"/>
          <w:szCs w:val="32"/>
          <w:rtl/>
        </w:rPr>
        <w:t xml:space="preserve"> والاستراتيجي للمؤسسة فإنها تح</w:t>
      </w:r>
      <w:r>
        <w:rPr>
          <w:rFonts w:ascii="Simplified Arabic" w:hAnsi="Simplified Arabic" w:cs="Simplified Arabic" w:hint="cs"/>
          <w:sz w:val="32"/>
          <w:szCs w:val="32"/>
          <w:rtl/>
        </w:rPr>
        <w:t>ظى</w:t>
      </w:r>
      <w:r w:rsidRPr="00E67D8A">
        <w:rPr>
          <w:rFonts w:ascii="Simplified Arabic" w:hAnsi="Simplified Arabic" w:cs="Simplified Arabic"/>
          <w:sz w:val="32"/>
          <w:szCs w:val="32"/>
          <w:rtl/>
        </w:rPr>
        <w:t xml:space="preserve"> بدرجة عالية من الأهمية التي بدورها تؤدي إلى توفير المتطلبات الضرورية لذلك، وهذا ما يظهره محتوى هذا المبحث على النحو التالي.</w:t>
      </w:r>
    </w:p>
    <w:p w:rsidR="00981121" w:rsidRPr="00E67D8A" w:rsidRDefault="00981121" w:rsidP="00981121">
      <w:pPr>
        <w:pStyle w:val="NormalWeb"/>
        <w:bidi/>
        <w:spacing w:before="0" w:beforeAutospacing="0" w:after="0" w:afterAutospacing="0" w:line="276"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Pr="00E67D8A">
        <w:rPr>
          <w:rFonts w:ascii="Simplified Arabic" w:hAnsi="Simplified Arabic" w:cs="Simplified Arabic"/>
          <w:b/>
          <w:bCs/>
          <w:sz w:val="32"/>
          <w:szCs w:val="32"/>
          <w:rtl/>
        </w:rPr>
        <w:t xml:space="preserve"> أهمية تطبيق تسيير العلاقة مع الزبون</w:t>
      </w:r>
    </w:p>
    <w:p w:rsidR="00981121" w:rsidRPr="00E67D8A"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E67D8A">
        <w:rPr>
          <w:rFonts w:ascii="Simplified Arabic" w:hAnsi="Simplified Arabic" w:cs="Simplified Arabic"/>
          <w:sz w:val="32"/>
          <w:szCs w:val="32"/>
          <w:rtl/>
        </w:rPr>
        <w:t>بما أن الزبون هو أهم مصدر معلومات لكونه يسلم المؤسسة خلاصة معرفته ووجهة نظره تجاه المؤسسة ومنافسيها ويقدم تقييمه لسلة الخصائص التي يحملها منتج المؤسسة. وبالتالي هو أحد أهم مصادر رأس المال الفكري بالنسبة للمؤسسة يجب تفعيله مع بقية المعارف التي تملكها المؤسسة خصوص</w:t>
      </w:r>
      <w:r>
        <w:rPr>
          <w:rFonts w:ascii="Simplified Arabic" w:hAnsi="Simplified Arabic" w:cs="Simplified Arabic" w:hint="cs"/>
          <w:sz w:val="32"/>
          <w:szCs w:val="32"/>
          <w:rtl/>
        </w:rPr>
        <w:t>ً</w:t>
      </w:r>
      <w:r w:rsidRPr="00E67D8A">
        <w:rPr>
          <w:rFonts w:ascii="Simplified Arabic" w:hAnsi="Simplified Arabic" w:cs="Simplified Arabic"/>
          <w:sz w:val="32"/>
          <w:szCs w:val="32"/>
          <w:rtl/>
        </w:rPr>
        <w:t>ا وأن الزبون في هذه الآونة الأخيرة أصبحت لديه امكانات كبيرة في الوصول إلى المعلومات والتجارب وتنمية معارفه بخصوص المنتج الذي يقتنيه بالاعتماد على تكنولوجيا المعلومات والاتصالات المتوفرة حالي</w:t>
      </w:r>
      <w:r>
        <w:rPr>
          <w:rFonts w:ascii="Simplified Arabic" w:hAnsi="Simplified Arabic" w:cs="Simplified Arabic" w:hint="cs"/>
          <w:sz w:val="32"/>
          <w:szCs w:val="32"/>
          <w:rtl/>
        </w:rPr>
        <w:t>ً</w:t>
      </w:r>
      <w:r w:rsidRPr="00E67D8A">
        <w:rPr>
          <w:rFonts w:ascii="Simplified Arabic" w:hAnsi="Simplified Arabic" w:cs="Simplified Arabic"/>
          <w:sz w:val="32"/>
          <w:szCs w:val="32"/>
          <w:rtl/>
        </w:rPr>
        <w:t>ا. ومنه فإن الزبون من خلال هذه المعطيات تمكن من فرض نفسه على المؤسسة وجعلها تبذل قصار</w:t>
      </w:r>
      <w:r>
        <w:rPr>
          <w:rFonts w:ascii="Simplified Arabic" w:hAnsi="Simplified Arabic" w:cs="Simplified Arabic" w:hint="cs"/>
          <w:sz w:val="32"/>
          <w:szCs w:val="32"/>
          <w:rtl/>
        </w:rPr>
        <w:t>ى</w:t>
      </w:r>
      <w:r w:rsidRPr="00E67D8A">
        <w:rPr>
          <w:rFonts w:ascii="Simplified Arabic" w:hAnsi="Simplified Arabic" w:cs="Simplified Arabic"/>
          <w:sz w:val="32"/>
          <w:szCs w:val="32"/>
          <w:rtl/>
        </w:rPr>
        <w:t xml:space="preserve"> جهدها في إدارة معارفه من خلال تسيير العلاقة</w:t>
      </w:r>
      <w:r>
        <w:rPr>
          <w:rFonts w:ascii="Simplified Arabic" w:hAnsi="Simplified Arabic" w:cs="Simplified Arabic" w:hint="cs"/>
          <w:sz w:val="32"/>
          <w:szCs w:val="32"/>
          <w:rtl/>
        </w:rPr>
        <w:t xml:space="preserve"> مع الزبون</w:t>
      </w:r>
      <w:r w:rsidRPr="00E67D8A">
        <w:rPr>
          <w:rFonts w:ascii="Simplified Arabic" w:hAnsi="Simplified Arabic" w:cs="Simplified Arabic"/>
          <w:sz w:val="32"/>
          <w:szCs w:val="32"/>
          <w:rtl/>
        </w:rPr>
        <w:t xml:space="preserve"> والاعتماد عليه في بناء القيمة.</w:t>
      </w:r>
    </w:p>
    <w:p w:rsidR="00981121" w:rsidRPr="00811578" w:rsidRDefault="00981121" w:rsidP="00981121">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sidRPr="00811578">
        <w:rPr>
          <w:rFonts w:ascii="Simplified Arabic" w:hAnsi="Simplified Arabic" w:cs="Simplified Arabic"/>
          <w:b/>
          <w:bCs/>
          <w:sz w:val="32"/>
          <w:szCs w:val="32"/>
          <w:u w:val="single"/>
          <w:rtl/>
        </w:rPr>
        <w:t>الشكل رقم (01</w:t>
      </w:r>
      <w:r w:rsidRPr="003D1113">
        <w:rPr>
          <w:rFonts w:ascii="Simplified Arabic" w:hAnsi="Simplified Arabic" w:cs="Simplified Arabic" w:hint="cs"/>
          <w:b/>
          <w:bCs/>
          <w:sz w:val="32"/>
          <w:szCs w:val="32"/>
          <w:u w:val="single"/>
          <w:rtl/>
        </w:rPr>
        <w:t>-</w:t>
      </w:r>
      <w:r w:rsidRPr="00811578">
        <w:rPr>
          <w:rFonts w:ascii="Simplified Arabic" w:hAnsi="Simplified Arabic" w:cs="Simplified Arabic"/>
          <w:b/>
          <w:bCs/>
          <w:sz w:val="32"/>
          <w:szCs w:val="32"/>
          <w:u w:val="single"/>
          <w:rtl/>
        </w:rPr>
        <w:t>04)</w:t>
      </w:r>
      <w:r w:rsidRPr="003D1113">
        <w:rPr>
          <w:rFonts w:ascii="Simplified Arabic" w:hAnsi="Simplified Arabic" w:cs="Simplified Arabic" w:hint="cs"/>
          <w:b/>
          <w:bCs/>
          <w:sz w:val="32"/>
          <w:szCs w:val="32"/>
          <w:u w:val="single"/>
          <w:rtl/>
        </w:rPr>
        <w:t>:</w:t>
      </w:r>
      <w:r w:rsidRPr="00811578">
        <w:rPr>
          <w:rFonts w:ascii="Simplified Arabic" w:hAnsi="Simplified Arabic" w:cs="Simplified Arabic"/>
          <w:sz w:val="32"/>
          <w:szCs w:val="32"/>
          <w:rtl/>
        </w:rPr>
        <w:t xml:space="preserve"> مفاتيح تنجزها المؤسسة من تسيير العلاقة مع الزبون</w:t>
      </w:r>
    </w:p>
    <w:p w:rsidR="00981121"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Pr>
          <w:rFonts w:ascii="Simplified Arabic" w:hAnsi="Simplified Arabic" w:cs="Simplified Arabic"/>
          <w:noProof/>
          <w:sz w:val="32"/>
          <w:szCs w:val="32"/>
          <w:rtl/>
        </w:rPr>
        <w:pict>
          <v:group id="مجموعة 18" o:spid="_x0000_s1026" style="position:absolute;left:0;text-align:left;margin-left:33.5pt;margin-top:7.45pt;width:382.45pt;height:107.1pt;z-index:251660288" coordsize="48572,1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">
            <v:shapetype id="_x0000_t202" coordsize="21600,21600" o:spt="202" path="m,l,21600r21600,l21600,xe">
              <v:stroke joinstyle="miter"/>
              <v:path gradientshapeok="t" o:connecttype="rect"/>
            </v:shapetype>
            <v:shape id="مربع نص 14" o:spid="_x0000_s1027" type="#_x0000_t202" style="position:absolute;left:30650;width:17484;height:5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LMAA&#10;AADbAAAADwAAAGRycy9kb3ducmV2LnhtbERPS4vCMBC+L/gfwgje1tStLFJNxQeCiJetHjwOzfSB&#10;zaQ0Wdv99xtB8DYf33NW68E04kGdqy0rmE0jEMS51TWXCq6Xw+cChPPIGhvLpOCPHKzT0ccKE217&#10;/qFH5ksRQtglqKDyvk2kdHlFBt3UtsSBK2xn0AfYlVJ32Idw08ivKPqWBmsODRW2tKsov2e/RsEp&#10;pvstLt3Z9cU2Pupof25Oe6Um42GzBOFp8G/xy33UYf4cnr+EA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ELMAAAADbAAAADwAAAAAAAAAAAAAAAACYAgAAZHJzL2Rvd25y&#10;ZXYueG1sUEsFBgAAAAAEAAQA9QAAAIUDAAAAAA==&#10;" fillcolor="white [3201]" strokecolor="black [3200]" strokeweight="1pt">
              <v:textbox>
                <w:txbxContent>
                  <w:p w:rsidR="00981121" w:rsidRPr="00E26197" w:rsidRDefault="00981121" w:rsidP="00981121">
                    <w:pPr>
                      <w:jc w:val="center"/>
                      <w:rPr>
                        <w:sz w:val="28"/>
                        <w:szCs w:val="28"/>
                        <w:lang w:bidi="ar-DZ"/>
                      </w:rPr>
                    </w:pPr>
                    <w:r w:rsidRPr="00E26197">
                      <w:rPr>
                        <w:rFonts w:hint="cs"/>
                        <w:sz w:val="28"/>
                        <w:szCs w:val="28"/>
                        <w:rtl/>
                        <w:lang w:bidi="ar-DZ"/>
                      </w:rPr>
                      <w:t>الرفع من ولاء الزبون</w:t>
                    </w:r>
                  </w:p>
                </w:txbxContent>
              </v:textbox>
            </v:shape>
            <v:shape id="مربع نص 15" o:spid="_x0000_s1028" type="#_x0000_t202" style="position:absolute;left:31089;top:8412;width:17483;height:5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t8AA&#10;AADbAAAADwAAAGRycy9kb3ducmV2LnhtbERPS4vCMBC+L/gfwgje1tQtLlJNxQeCiJetHjwOzfSB&#10;zaQ0Wdv99xtB8DYf33NW68E04kGdqy0rmE0jEMS51TWXCq6Xw+cChPPIGhvLpOCPHKzT0ccKE217&#10;/qFH5ksRQtglqKDyvk2kdHlFBt3UtsSBK2xn0AfYlVJ32Idw08ivKPqWBmsODRW2tKsov2e/RsEp&#10;pvstLt3Z9cU2Pupof25Oe6Um42GzBOFp8G/xy33UYf4cnr+EA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ht8AAAADbAAAADwAAAAAAAAAAAAAAAACYAgAAZHJzL2Rvd25y&#10;ZXYueG1sUEsFBgAAAAAEAAQA9QAAAIUDAAAAAA==&#10;" fillcolor="white [3201]" strokecolor="black [3200]" strokeweight="1pt">
              <v:textbox>
                <w:txbxContent>
                  <w:p w:rsidR="00981121" w:rsidRPr="00E26197" w:rsidRDefault="00981121" w:rsidP="00981121">
                    <w:pPr>
                      <w:jc w:val="center"/>
                      <w:rPr>
                        <w:sz w:val="28"/>
                        <w:szCs w:val="28"/>
                        <w:lang w:bidi="ar-DZ"/>
                      </w:rPr>
                    </w:pPr>
                    <w:r>
                      <w:rPr>
                        <w:rFonts w:hint="cs"/>
                        <w:sz w:val="28"/>
                        <w:szCs w:val="28"/>
                        <w:rtl/>
                        <w:lang w:bidi="ar-DZ"/>
                      </w:rPr>
                      <w:t>الاستجابة لشكاوى الزبائن</w:t>
                    </w:r>
                  </w:p>
                </w:txbxContent>
              </v:textbox>
            </v:shape>
            <v:shape id="مربع نص 16" o:spid="_x0000_s1029" type="#_x0000_t202" style="position:absolute;left:365;width:21286;height:5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L0A&#10;AADbAAAADwAAAGRycy9kb3ducmV2LnhtbERPyQrCMBC9C/5DGMGbploQqUZxQRDx4nLwODRjW2wm&#10;pYm2/r0RBG/zeOvMl60pxYtqV1hWMBpGIIhTqwvOFFwvu8EUhPPIGkvLpOBNDpaLbmeOibYNn+h1&#10;9pkIIewSVJB7XyVSujQng25oK+LA3W1t0AdYZ1LX2IRwU8pxFE2kwYJDQ44VbXJKH+enUXCI6XGL&#10;M3d0zX0d73W0PZaHrVL9XruagfDU+r/4597rMH8C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W0/wL0AAADbAAAADwAAAAAAAAAAAAAAAACYAgAAZHJzL2Rvd25yZXYu&#10;eG1sUEsFBgAAAAAEAAQA9QAAAIIDAAAAAA==&#10;" fillcolor="white [3201]" strokecolor="black [3200]" strokeweight="1pt">
              <v:textbox>
                <w:txbxContent>
                  <w:p w:rsidR="00981121" w:rsidRPr="00E26197" w:rsidRDefault="00981121" w:rsidP="00981121">
                    <w:pPr>
                      <w:jc w:val="center"/>
                      <w:rPr>
                        <w:sz w:val="28"/>
                        <w:szCs w:val="28"/>
                        <w:lang w:bidi="ar-DZ"/>
                      </w:rPr>
                    </w:pPr>
                    <w:r>
                      <w:rPr>
                        <w:rFonts w:hint="cs"/>
                        <w:sz w:val="28"/>
                        <w:szCs w:val="28"/>
                        <w:rtl/>
                        <w:lang w:bidi="ar-DZ"/>
                      </w:rPr>
                      <w:t>تعظيم الرضا وتدنية عدم الرضا</w:t>
                    </w:r>
                  </w:p>
                </w:txbxContent>
              </v:textbox>
            </v:shape>
            <v:shape id="مربع نص 17" o:spid="_x0000_s1030" type="#_x0000_t202" style="position:absolute;top:7827;width:21285;height:5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aW8AA&#10;AADbAAAADwAAAGRycy9kb3ducmV2LnhtbERPS4vCMBC+L/gfwgje1tQtuFJNxQeCiJetHjwOzfSB&#10;zaQ0Wdv99xtB8DYf33NW68E04kGdqy0rmE0jEMS51TWXCq6Xw+cChPPIGhvLpOCPHKzT0ccKE217&#10;/qFH5ksRQtglqKDyvk2kdHlFBt3UtsSBK2xn0AfYlVJ32Idw08ivKJpLgzWHhgpb2lWU37Nfo+AU&#10;0/0Wl+7s+mIbH3W0PzenvVKT8bBZgvA0+Lf45T7qMP8bnr+EA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GaW8AAAADbAAAADwAAAAAAAAAAAAAAAACYAgAAZHJzL2Rvd25y&#10;ZXYueG1sUEsFBgAAAAAEAAQA9QAAAIUDAAAAAA==&#10;" fillcolor="white [3201]" strokecolor="black [3200]" strokeweight="1pt">
              <v:textbox>
                <w:txbxContent>
                  <w:p w:rsidR="00981121" w:rsidRPr="00E26197" w:rsidRDefault="00981121" w:rsidP="00981121">
                    <w:pPr>
                      <w:jc w:val="center"/>
                      <w:rPr>
                        <w:sz w:val="28"/>
                        <w:szCs w:val="28"/>
                        <w:lang w:bidi="ar-DZ"/>
                      </w:rPr>
                    </w:pPr>
                    <w:r>
                      <w:rPr>
                        <w:rFonts w:hint="cs"/>
                        <w:sz w:val="28"/>
                        <w:szCs w:val="28"/>
                        <w:rtl/>
                        <w:lang w:bidi="ar-DZ"/>
                      </w:rPr>
                      <w:t>الرفع من جودة المنتج</w:t>
                    </w:r>
                  </w:p>
                </w:txbxContent>
              </v:textbox>
            </v:shape>
            <v:oval id="شكل بيضاوي 12" o:spid="_x0000_s1031" style="position:absolute;left:19751;top:1024;width:13021;height:110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q8U8AA&#10;AADbAAAADwAAAGRycy9kb3ducmV2LnhtbERPTWvCQBC9C/6HZYReRHfroUh0DSIWem0slN6m2TEb&#10;kp0N2W2S9te7QsHbPN7n7PPJtWKgPtSeNTyvFQji0puaKw0fl9fVFkSIyAZbz6ThlwLkh/lsj5nx&#10;I7/TUMRKpBAOGWqwMXaZlKG05DCsfUecuKvvHcYE+0qaHscU7lq5UepFOqw5NVjs6GSpbIofp6FQ&#10;TUFyiX9fAyl7+e7O/CkbrZ8W03EHItIUH+J/95tJ8zdw/yUdIA8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q8U8AAAADbAAAADwAAAAAAAAAAAAAAAACYAgAAZHJzL2Rvd25y&#10;ZXYueG1sUEsFBgAAAAAEAAQA9QAAAIUDAAAAAA==&#10;" fillcolor="white [3201]" strokecolor="black [3200]" strokeweight="1pt">
              <v:stroke joinstyle="miter"/>
              <v:textbox>
                <w:txbxContent>
                  <w:p w:rsidR="00981121" w:rsidRPr="00E26197" w:rsidRDefault="00981121" w:rsidP="00981121">
                    <w:pPr>
                      <w:spacing w:line="276" w:lineRule="auto"/>
                      <w:jc w:val="center"/>
                      <w:rPr>
                        <w:b/>
                        <w:bCs/>
                        <w:sz w:val="24"/>
                        <w:szCs w:val="24"/>
                        <w:lang w:bidi="ar-DZ"/>
                      </w:rPr>
                    </w:pPr>
                    <w:r w:rsidRPr="00E26197">
                      <w:rPr>
                        <w:rFonts w:hint="cs"/>
                        <w:b/>
                        <w:bCs/>
                        <w:sz w:val="24"/>
                        <w:szCs w:val="24"/>
                        <w:rtl/>
                        <w:lang w:bidi="ar-DZ"/>
                      </w:rPr>
                      <w:t>تسيير العلاقة مع الزبون</w:t>
                    </w:r>
                  </w:p>
                </w:txbxContent>
              </v:textbox>
            </v:oval>
          </v:group>
        </w:pict>
      </w:r>
    </w:p>
    <w:p w:rsidR="00981121"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981121"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981121"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p>
    <w:p w:rsidR="00981121" w:rsidRPr="00DC5599" w:rsidRDefault="00981121" w:rsidP="00981121">
      <w:pPr>
        <w:pStyle w:val="NormalWeb"/>
        <w:spacing w:before="0" w:beforeAutospacing="0" w:after="0" w:afterAutospacing="0" w:line="276" w:lineRule="auto"/>
        <w:ind w:firstLine="509"/>
        <w:jc w:val="lowKashida"/>
        <w:rPr>
          <w:rFonts w:asciiTheme="majorBidi" w:hAnsiTheme="majorBidi" w:cstheme="majorBidi"/>
          <w:sz w:val="28"/>
          <w:szCs w:val="28"/>
          <w:lang w:val="fr-FR"/>
        </w:rPr>
      </w:pPr>
      <w:r w:rsidRPr="00DC5599">
        <w:rPr>
          <w:rFonts w:asciiTheme="majorBidi" w:hAnsiTheme="majorBidi" w:cstheme="majorBidi"/>
          <w:b/>
          <w:bCs/>
          <w:u w:val="single"/>
          <w:lang w:val="fr-FR"/>
        </w:rPr>
        <w:t>Source</w:t>
      </w:r>
      <w:r w:rsidRPr="00DC5599">
        <w:rPr>
          <w:rFonts w:ascii="Simplified Arabic" w:hAnsi="Simplified Arabic" w:cs="Simplified Arabic"/>
          <w:sz w:val="28"/>
          <w:szCs w:val="28"/>
          <w:lang w:val="fr-FR"/>
        </w:rPr>
        <w:t xml:space="preserve">: </w:t>
      </w:r>
      <w:sdt>
        <w:sdtPr>
          <w:rPr>
            <w:rFonts w:asciiTheme="majorBidi" w:hAnsiTheme="majorBidi" w:cstheme="majorBidi"/>
            <w:sz w:val="28"/>
            <w:szCs w:val="28"/>
          </w:rPr>
          <w:id w:val="1589349954"/>
          <w:citation/>
        </w:sdtPr>
        <w:sdtContent>
          <w:r>
            <w:rPr>
              <w:rFonts w:asciiTheme="majorBidi" w:hAnsiTheme="majorBidi" w:cstheme="majorBidi"/>
              <w:sz w:val="28"/>
              <w:szCs w:val="28"/>
            </w:rPr>
            <w:fldChar w:fldCharType="begin"/>
          </w:r>
          <w:r>
            <w:rPr>
              <w:rFonts w:asciiTheme="majorBidi" w:hAnsiTheme="majorBidi" w:cstheme="majorBidi"/>
              <w:sz w:val="28"/>
              <w:szCs w:val="28"/>
              <w:lang w:val="fr-FR"/>
            </w:rPr>
            <w:instrText xml:space="preserve">CITATION Cle06 \p 44 \l 1036 </w:instrText>
          </w:r>
          <w:r>
            <w:rPr>
              <w:rFonts w:asciiTheme="majorBidi" w:hAnsiTheme="majorBidi" w:cstheme="majorBidi"/>
              <w:sz w:val="28"/>
              <w:szCs w:val="28"/>
            </w:rPr>
            <w:fldChar w:fldCharType="separate"/>
          </w:r>
          <w:r w:rsidRPr="00DC5599">
            <w:rPr>
              <w:rFonts w:asciiTheme="majorBidi" w:hAnsiTheme="majorBidi" w:cstheme="majorBidi"/>
              <w:noProof/>
              <w:sz w:val="28"/>
              <w:szCs w:val="28"/>
              <w:lang w:val="fr-FR"/>
            </w:rPr>
            <w:t>(Clemons, et al., 2006 p. 44)</w:t>
          </w:r>
          <w:r>
            <w:rPr>
              <w:rFonts w:asciiTheme="majorBidi" w:hAnsiTheme="majorBidi" w:cstheme="majorBidi"/>
              <w:sz w:val="28"/>
              <w:szCs w:val="28"/>
            </w:rPr>
            <w:fldChar w:fldCharType="end"/>
          </w:r>
        </w:sdtContent>
      </w:sdt>
    </w:p>
    <w:p w:rsidR="00981121" w:rsidRDefault="00981121" w:rsidP="00981121">
      <w:pPr>
        <w:pStyle w:val="NormalWeb"/>
        <w:bidi/>
        <w:spacing w:before="0" w:beforeAutospacing="0" w:after="0" w:afterAutospacing="0" w:line="276" w:lineRule="auto"/>
        <w:jc w:val="lowKashida"/>
        <w:rPr>
          <w:rFonts w:ascii="Simplified Arabic" w:hAnsi="Simplified Arabic" w:cs="Simplified Arabic"/>
          <w:sz w:val="32"/>
          <w:szCs w:val="32"/>
          <w:rtl/>
        </w:rPr>
      </w:pPr>
      <w:r w:rsidRPr="001240F8">
        <w:rPr>
          <w:rFonts w:ascii="Simplified Arabic" w:hAnsi="Simplified Arabic" w:cs="Simplified Arabic"/>
          <w:b/>
          <w:bCs/>
          <w:sz w:val="32"/>
          <w:szCs w:val="32"/>
        </w:rPr>
        <w:lastRenderedPageBreak/>
        <w:t>1</w:t>
      </w:r>
      <w:r w:rsidRPr="001240F8">
        <w:rPr>
          <w:rFonts w:ascii="Simplified Arabic" w:hAnsi="Simplified Arabic" w:cs="Simplified Arabic" w:hint="cs"/>
          <w:b/>
          <w:bCs/>
          <w:sz w:val="32"/>
          <w:szCs w:val="32"/>
          <w:rtl/>
          <w:lang w:bidi="ar-DZ"/>
        </w:rPr>
        <w:t>-</w:t>
      </w:r>
      <w:r w:rsidRPr="00811578">
        <w:rPr>
          <w:rFonts w:ascii="Simplified Arabic" w:hAnsi="Simplified Arabic" w:cs="Simplified Arabic"/>
          <w:b/>
          <w:bCs/>
          <w:sz w:val="32"/>
          <w:szCs w:val="32"/>
          <w:rtl/>
        </w:rPr>
        <w:t>أهمية تسير العلاقة مع الزبون بالنسبة للمؤسسة</w:t>
      </w:r>
      <w:r w:rsidRPr="00811578">
        <w:rPr>
          <w:rFonts w:ascii="Simplified Arabic" w:hAnsi="Simplified Arabic" w:cs="Simplified Arabic"/>
          <w:sz w:val="32"/>
          <w:szCs w:val="32"/>
          <w:rtl/>
        </w:rPr>
        <w:t>:</w:t>
      </w:r>
    </w:p>
    <w:p w:rsidR="00981121" w:rsidRPr="00811578"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811578">
        <w:rPr>
          <w:rFonts w:ascii="Simplified Arabic" w:hAnsi="Simplified Arabic" w:cs="Simplified Arabic"/>
          <w:sz w:val="32"/>
          <w:szCs w:val="32"/>
          <w:rtl/>
        </w:rPr>
        <w:t xml:space="preserve"> يبرز </w:t>
      </w:r>
      <w:r w:rsidRPr="00811578">
        <w:rPr>
          <w:rFonts w:asciiTheme="majorBidi" w:hAnsiTheme="majorBidi" w:cstheme="majorBidi"/>
          <w:sz w:val="28"/>
          <w:szCs w:val="28"/>
        </w:rPr>
        <w:t>Eric K. Clemons</w:t>
      </w:r>
      <w:r w:rsidRPr="00811578">
        <w:rPr>
          <w:rFonts w:ascii="Simplified Arabic" w:hAnsi="Simplified Arabic" w:cs="Simplified Arabic"/>
          <w:sz w:val="32"/>
          <w:szCs w:val="32"/>
          <w:rtl/>
        </w:rPr>
        <w:t xml:space="preserve"> في الشكل السابق أربعة نقاط أساسية يجب أن تحققها المؤسسة من تفعيل تسيير العلاقة مع الزبون خصوص</w:t>
      </w:r>
      <w:r>
        <w:rPr>
          <w:rFonts w:ascii="Simplified Arabic" w:hAnsi="Simplified Arabic" w:cs="Simplified Arabic" w:hint="cs"/>
          <w:sz w:val="32"/>
          <w:szCs w:val="32"/>
          <w:rtl/>
        </w:rPr>
        <w:t>ً</w:t>
      </w:r>
      <w:r w:rsidRPr="00811578">
        <w:rPr>
          <w:rFonts w:ascii="Simplified Arabic" w:hAnsi="Simplified Arabic" w:cs="Simplified Arabic"/>
          <w:sz w:val="32"/>
          <w:szCs w:val="32"/>
          <w:rtl/>
        </w:rPr>
        <w:t>ا وأنه أصب</w:t>
      </w:r>
      <w:r>
        <w:rPr>
          <w:rFonts w:ascii="Simplified Arabic" w:hAnsi="Simplified Arabic" w:cs="Simplified Arabic"/>
          <w:sz w:val="32"/>
          <w:szCs w:val="32"/>
          <w:rtl/>
        </w:rPr>
        <w:t>ح من الصعب علــى المؤسسة التي ت</w:t>
      </w:r>
      <w:r>
        <w:rPr>
          <w:rFonts w:ascii="Simplified Arabic" w:hAnsi="Simplified Arabic" w:cs="Simplified Arabic" w:hint="cs"/>
          <w:sz w:val="32"/>
          <w:szCs w:val="32"/>
          <w:rtl/>
        </w:rPr>
        <w:t>ه</w:t>
      </w:r>
      <w:r w:rsidRPr="00811578">
        <w:rPr>
          <w:rFonts w:ascii="Simplified Arabic" w:hAnsi="Simplified Arabic" w:cs="Simplified Arabic"/>
          <w:sz w:val="32"/>
          <w:szCs w:val="32"/>
          <w:rtl/>
        </w:rPr>
        <w:t>مل تسيير العلاقة مع الزبون</w:t>
      </w:r>
      <w:r>
        <w:rPr>
          <w:rFonts w:ascii="Simplified Arabic" w:hAnsi="Simplified Arabic" w:cs="Simplified Arabic"/>
          <w:sz w:val="32"/>
          <w:szCs w:val="32"/>
          <w:rtl/>
        </w:rPr>
        <w:t xml:space="preserve"> أن تستمر في تحقيق أهدافها. بل </w:t>
      </w:r>
      <w:r>
        <w:rPr>
          <w:rFonts w:ascii="Simplified Arabic" w:hAnsi="Simplified Arabic" w:cs="Simplified Arabic" w:hint="cs"/>
          <w:sz w:val="32"/>
          <w:szCs w:val="32"/>
          <w:rtl/>
        </w:rPr>
        <w:t>إ</w:t>
      </w:r>
      <w:r w:rsidRPr="00811578">
        <w:rPr>
          <w:rFonts w:ascii="Simplified Arabic" w:hAnsi="Simplified Arabic" w:cs="Simplified Arabic"/>
          <w:sz w:val="32"/>
          <w:szCs w:val="32"/>
          <w:rtl/>
        </w:rPr>
        <w:t>ن نشاط تسيير العلاقة مع الزبون تزيد أهميته يوم</w:t>
      </w:r>
      <w:r>
        <w:rPr>
          <w:rFonts w:ascii="Simplified Arabic" w:hAnsi="Simplified Arabic" w:cs="Simplified Arabic" w:hint="cs"/>
          <w:sz w:val="32"/>
          <w:szCs w:val="32"/>
          <w:rtl/>
        </w:rPr>
        <w:t>ًا</w:t>
      </w:r>
      <w:r w:rsidRPr="00811578">
        <w:rPr>
          <w:rFonts w:ascii="Simplified Arabic" w:hAnsi="Simplified Arabic" w:cs="Simplified Arabic"/>
          <w:sz w:val="32"/>
          <w:szCs w:val="32"/>
          <w:rtl/>
        </w:rPr>
        <w:t xml:space="preserve"> بعد يوم كجزئية أساسية في تفعيل وتحقيق </w:t>
      </w:r>
      <w:r w:rsidRPr="00811578">
        <w:rPr>
          <w:rFonts w:ascii="Simplified Arabic" w:hAnsi="Simplified Arabic" w:cs="Simplified Arabic" w:hint="cs"/>
          <w:sz w:val="32"/>
          <w:szCs w:val="32"/>
          <w:rtl/>
        </w:rPr>
        <w:t>استراتيجية</w:t>
      </w:r>
      <w:r w:rsidRPr="00811578">
        <w:rPr>
          <w:rFonts w:ascii="Simplified Arabic" w:hAnsi="Simplified Arabic" w:cs="Simplified Arabic"/>
          <w:sz w:val="32"/>
          <w:szCs w:val="32"/>
          <w:rtl/>
        </w:rPr>
        <w:t xml:space="preserve"> المؤسسة وتمكينها من الاحتفاظ والاتصال بمختلف الأجزاء المستهدفة كل</w:t>
      </w:r>
      <w:r>
        <w:rPr>
          <w:rFonts w:ascii="Simplified Arabic" w:hAnsi="Simplified Arabic" w:cs="Simplified Arabic" w:hint="cs"/>
          <w:sz w:val="32"/>
          <w:szCs w:val="32"/>
          <w:rtl/>
        </w:rPr>
        <w:t>ٌ</w:t>
      </w:r>
      <w:r w:rsidRPr="00811578">
        <w:rPr>
          <w:rFonts w:ascii="Simplified Arabic" w:hAnsi="Simplified Arabic" w:cs="Simplified Arabic"/>
          <w:sz w:val="32"/>
          <w:szCs w:val="32"/>
          <w:rtl/>
        </w:rPr>
        <w:t xml:space="preserve"> حسب أهميته دون الدخول في عزلة مع أي</w:t>
      </w:r>
      <w:r>
        <w:rPr>
          <w:rFonts w:ascii="Simplified Arabic" w:hAnsi="Simplified Arabic" w:cs="Simplified Arabic" w:hint="cs"/>
          <w:sz w:val="32"/>
          <w:szCs w:val="32"/>
          <w:rtl/>
        </w:rPr>
        <w:t>ٍ</w:t>
      </w:r>
      <w:r w:rsidRPr="00811578">
        <w:rPr>
          <w:rFonts w:ascii="Simplified Arabic" w:hAnsi="Simplified Arabic" w:cs="Simplified Arabic"/>
          <w:sz w:val="32"/>
          <w:szCs w:val="32"/>
          <w:rtl/>
        </w:rPr>
        <w:t xml:space="preserve"> من هذه الأجزاء</w:t>
      </w:r>
      <w:r>
        <w:rPr>
          <w:rFonts w:ascii="Simplified Arabic" w:hAnsi="Simplified Arabic" w:cs="Simplified Arabic" w:hint="cs"/>
          <w:sz w:val="32"/>
          <w:szCs w:val="32"/>
          <w:rtl/>
        </w:rPr>
        <w:t>،</w:t>
      </w:r>
      <w:r w:rsidRPr="00811578">
        <w:rPr>
          <w:rFonts w:ascii="Simplified Arabic" w:hAnsi="Simplified Arabic" w:cs="Simplified Arabic"/>
          <w:sz w:val="32"/>
          <w:szCs w:val="32"/>
          <w:rtl/>
        </w:rPr>
        <w:t xml:space="preserve"> ويمكن أن نورد النقاط التالية لتبيان ضرورة تفعيل تسيير العلاقة مع الزبون:</w:t>
      </w:r>
    </w:p>
    <w:p w:rsidR="00981121"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811578">
        <w:rPr>
          <w:rFonts w:ascii="Simplified Arabic" w:hAnsi="Simplified Arabic" w:cs="Simplified Arabic"/>
          <w:sz w:val="32"/>
          <w:szCs w:val="32"/>
          <w:rtl/>
        </w:rPr>
        <w:t>تساعد امتلاك المعرفة بالزبون على الاستفادة من أجزاء جديدة من المستهلكين ورفع ولاء هذه الأجزاء وتقديم منتجات وخدمات بحسب الطلب. لذا تعتبر تسيير العلاقة مع الزبون بمثابة مرآة لحاجيات الز</w:t>
      </w:r>
      <w:r w:rsidRPr="00AB58F9">
        <w:rPr>
          <w:rFonts w:ascii="Simplified Arabic" w:hAnsi="Simplified Arabic" w:cs="Simplified Arabic"/>
          <w:sz w:val="32"/>
          <w:szCs w:val="32"/>
          <w:rtl/>
        </w:rPr>
        <w:t>بائن</w:t>
      </w:r>
      <w:sdt>
        <w:sdtPr>
          <w:rPr>
            <w:rFonts w:ascii="Simplified Arabic" w:hAnsi="Simplified Arabic" w:cs="Simplified Arabic"/>
            <w:sz w:val="32"/>
            <w:szCs w:val="32"/>
            <w:rtl/>
          </w:rPr>
          <w:id w:val="782540337"/>
          <w:citation/>
        </w:sdtPr>
        <w:sdtContent>
          <w:r w:rsidRPr="00F957FE">
            <w:rPr>
              <w:rFonts w:asciiTheme="majorBidi" w:hAnsiTheme="majorBidi" w:cstheme="majorBidi"/>
              <w:sz w:val="28"/>
              <w:szCs w:val="28"/>
              <w:rtl/>
            </w:rPr>
            <w:fldChar w:fldCharType="begin"/>
          </w:r>
          <w:r>
            <w:rPr>
              <w:rFonts w:asciiTheme="majorBidi" w:hAnsiTheme="majorBidi" w:cstheme="majorBidi"/>
              <w:sz w:val="28"/>
              <w:szCs w:val="28"/>
              <w:lang w:val="fr-FR"/>
            </w:rPr>
            <w:instrText xml:space="preserve">CITATION Mic09 \p 11 \l 1036 </w:instrText>
          </w:r>
          <w:r w:rsidRPr="00F957FE">
            <w:rPr>
              <w:rFonts w:asciiTheme="majorBidi" w:hAnsiTheme="majorBidi" w:cstheme="majorBidi"/>
              <w:sz w:val="28"/>
              <w:szCs w:val="28"/>
              <w:rtl/>
            </w:rPr>
            <w:fldChar w:fldCharType="separate"/>
          </w:r>
          <w:r w:rsidRPr="002C1859">
            <w:rPr>
              <w:rFonts w:asciiTheme="majorBidi" w:hAnsiTheme="majorBidi" w:cstheme="majorBidi"/>
              <w:noProof/>
              <w:sz w:val="28"/>
              <w:szCs w:val="28"/>
            </w:rPr>
            <w:t>(Rodriguez, 2009 p. 11)</w:t>
          </w:r>
          <w:r w:rsidRPr="00F957FE">
            <w:rPr>
              <w:rFonts w:asciiTheme="majorBidi" w:hAnsiTheme="majorBidi" w:cstheme="majorBidi"/>
              <w:sz w:val="28"/>
              <w:szCs w:val="28"/>
              <w:rtl/>
            </w:rPr>
            <w:fldChar w:fldCharType="end"/>
          </w:r>
        </w:sdtContent>
      </w:sdt>
      <w:r w:rsidRPr="00AB58F9">
        <w:rPr>
          <w:rFonts w:ascii="Simplified Arabic" w:hAnsi="Simplified Arabic" w:cs="Simplified Arabic"/>
          <w:sz w:val="32"/>
          <w:szCs w:val="32"/>
          <w:rtl/>
        </w:rPr>
        <w:t>.</w:t>
      </w:r>
      <w:r w:rsidRPr="00811578">
        <w:rPr>
          <w:rFonts w:ascii="Simplified Arabic" w:hAnsi="Simplified Arabic" w:cs="Simplified Arabic"/>
          <w:sz w:val="32"/>
          <w:szCs w:val="32"/>
          <w:rtl/>
        </w:rPr>
        <w:t xml:space="preserve"> وقد تمكنت من الوصول إلى أجزاء كثيرة من مجالات النشاط الاقتصادي بصفة عامة وتواجدت كمنهج في قلب المؤسسة في العمليات الروتينية والاستراتيجية كمنهج شمولي يصل إلى خارج إدارة المكاتب الأمامية. بالذهاب إلى أبعد من تشكيل العمليات والعناصر التحليلية إلى التعاونية والتنسيق الفعال في الحفاظ على نمو مستمر في العلاقة بين المؤسسة ومصادر البقاء. وتجاوز كل أنواع الصراع السلبي في كل أنواع قنوات الاتصال الداخلية والخارجية.</w:t>
      </w:r>
    </w:p>
    <w:p w:rsidR="00981121" w:rsidRPr="00811578"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811578">
        <w:rPr>
          <w:rFonts w:ascii="Simplified Arabic" w:hAnsi="Simplified Arabic" w:cs="Simplified Arabic"/>
          <w:sz w:val="32"/>
          <w:szCs w:val="32"/>
          <w:rtl/>
        </w:rPr>
        <w:t>تضمن التحول من الاهتمام بالصفقة والتركيز على العلامة والمنتج إلى تسيير العلاقة مع الزبون لتحسين ظروف التدفقات بين المؤسسة والزبون والانتقال من منظور غزو الزبائن إلى الاحتفاظ بهم</w:t>
      </w:r>
      <w:sdt>
        <w:sdtPr>
          <w:rPr>
            <w:rFonts w:ascii="Simplified Arabic" w:hAnsi="Simplified Arabic" w:cs="Simplified Arabic" w:hint="cs"/>
            <w:sz w:val="32"/>
            <w:szCs w:val="32"/>
            <w:rtl/>
          </w:rPr>
          <w:id w:val="-1561699978"/>
          <w:citation/>
        </w:sdtPr>
        <w:sdtContent>
          <w:r w:rsidRPr="00C65367">
            <w:rPr>
              <w:rFonts w:asciiTheme="majorBidi" w:hAnsiTheme="majorBidi" w:cstheme="majorBidi"/>
              <w:sz w:val="28"/>
              <w:szCs w:val="28"/>
              <w:rtl/>
            </w:rPr>
            <w:fldChar w:fldCharType="begin"/>
          </w:r>
          <w:r w:rsidRPr="00C65367">
            <w:rPr>
              <w:rFonts w:asciiTheme="majorBidi" w:hAnsiTheme="majorBidi" w:cstheme="majorBidi"/>
              <w:sz w:val="28"/>
              <w:szCs w:val="28"/>
              <w:lang w:bidi="ar-DZ"/>
            </w:rPr>
            <w:instrText>CITATION Mey02 \p 15 \l 5121</w:instrText>
          </w:r>
          <w:r w:rsidRPr="00C65367">
            <w:rPr>
              <w:rFonts w:asciiTheme="majorBidi" w:hAnsiTheme="majorBidi" w:cstheme="majorBidi"/>
              <w:sz w:val="28"/>
              <w:szCs w:val="28"/>
              <w:rtl/>
            </w:rPr>
            <w:fldChar w:fldCharType="separate"/>
          </w:r>
          <w:r w:rsidRPr="00B8791A">
            <w:rPr>
              <w:rFonts w:asciiTheme="majorBidi" w:hAnsiTheme="majorBidi" w:cstheme="majorBidi"/>
              <w:noProof/>
              <w:sz w:val="28"/>
              <w:szCs w:val="28"/>
            </w:rPr>
            <w:t>(Meyer-Waarden, 2002 p. 15)</w:t>
          </w:r>
          <w:r w:rsidRPr="00C65367">
            <w:rPr>
              <w:rFonts w:asciiTheme="majorBidi" w:hAnsiTheme="majorBidi" w:cstheme="majorBidi"/>
              <w:sz w:val="28"/>
              <w:szCs w:val="28"/>
              <w:rtl/>
            </w:rPr>
            <w:fldChar w:fldCharType="end"/>
          </w:r>
        </w:sdtContent>
      </w:sdt>
      <w:r w:rsidRPr="00811578">
        <w:rPr>
          <w:rFonts w:ascii="Simplified Arabic" w:hAnsi="Simplified Arabic" w:cs="Simplified Arabic"/>
          <w:sz w:val="32"/>
          <w:szCs w:val="32"/>
          <w:rtl/>
        </w:rPr>
        <w:t>.</w:t>
      </w:r>
      <w:r>
        <w:rPr>
          <w:rFonts w:ascii="Simplified Arabic" w:hAnsi="Simplified Arabic" w:cs="Simplified Arabic" w:hint="cs"/>
          <w:sz w:val="32"/>
          <w:szCs w:val="32"/>
          <w:rtl/>
        </w:rPr>
        <w:t xml:space="preserve">إنها </w:t>
      </w:r>
      <w:r w:rsidRPr="00811578">
        <w:rPr>
          <w:rFonts w:ascii="Simplified Arabic" w:hAnsi="Simplified Arabic" w:cs="Simplified Arabic"/>
          <w:sz w:val="32"/>
          <w:szCs w:val="32"/>
          <w:rtl/>
        </w:rPr>
        <w:t>المسؤول الأول قبل عملية بيع المنتج إلى الزبون باعتبار أن الحلول التي تقدمها تمس كل الأقسام وكل الأنشطة بالمؤسسة.</w:t>
      </w:r>
    </w:p>
    <w:p w:rsidR="00981121" w:rsidRPr="00811578"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811578">
        <w:rPr>
          <w:rFonts w:ascii="Simplified Arabic" w:hAnsi="Simplified Arabic" w:cs="Simplified Arabic"/>
          <w:sz w:val="32"/>
          <w:szCs w:val="32"/>
          <w:rtl/>
        </w:rPr>
        <w:lastRenderedPageBreak/>
        <w:t>هدف تسيير العلاقة مع الزبون إلى خلق الفرص للاتصال مع الزبون المناسب وتقديم العرض المناسب عبر القنوات المناسبة وفي الوقت المناسب وإشباع وإرضاء الحاجات والرغبات</w:t>
      </w:r>
      <w:sdt>
        <w:sdtPr>
          <w:rPr>
            <w:rFonts w:ascii="Simplified Arabic" w:hAnsi="Simplified Arabic" w:cs="Simplified Arabic" w:hint="cs"/>
            <w:sz w:val="32"/>
            <w:szCs w:val="32"/>
            <w:rtl/>
            <w:lang w:bidi="ar-DZ"/>
          </w:rPr>
          <w:id w:val="2133432425"/>
          <w:citation/>
        </w:sdtPr>
        <w:sdtContent>
          <w:r w:rsidRPr="00A709AB">
            <w:rPr>
              <w:rFonts w:asciiTheme="majorBidi" w:hAnsiTheme="majorBidi" w:cstheme="majorBidi"/>
              <w:sz w:val="28"/>
              <w:szCs w:val="28"/>
              <w:rtl/>
              <w:lang w:bidi="ar-DZ"/>
            </w:rPr>
            <w:fldChar w:fldCharType="begin"/>
          </w:r>
          <w:r w:rsidRPr="00A709AB">
            <w:rPr>
              <w:rFonts w:asciiTheme="majorBidi" w:hAnsiTheme="majorBidi" w:cstheme="majorBidi"/>
              <w:sz w:val="28"/>
              <w:szCs w:val="28"/>
              <w:lang w:val="fr-FR" w:bidi="ar-DZ"/>
            </w:rPr>
            <w:instrText xml:space="preserve">CITATION Led07 \p 12 \l 1036 </w:instrText>
          </w:r>
          <w:r w:rsidRPr="00A709AB">
            <w:rPr>
              <w:rFonts w:asciiTheme="majorBidi" w:hAnsiTheme="majorBidi" w:cstheme="majorBidi"/>
              <w:sz w:val="28"/>
              <w:szCs w:val="28"/>
              <w:rtl/>
              <w:lang w:bidi="ar-DZ"/>
            </w:rPr>
            <w:fldChar w:fldCharType="separate"/>
          </w:r>
          <w:r w:rsidRPr="00B8791A">
            <w:rPr>
              <w:rFonts w:asciiTheme="majorBidi" w:hAnsiTheme="majorBidi" w:cstheme="majorBidi"/>
              <w:noProof/>
              <w:sz w:val="28"/>
              <w:szCs w:val="28"/>
              <w:lang w:bidi="ar-DZ"/>
            </w:rPr>
            <w:t>(Ledbetter, 2007 p. 12)</w:t>
          </w:r>
          <w:r w:rsidRPr="00A709AB">
            <w:rPr>
              <w:rFonts w:asciiTheme="majorBidi" w:hAnsiTheme="majorBidi" w:cstheme="majorBidi"/>
              <w:sz w:val="28"/>
              <w:szCs w:val="28"/>
              <w:rtl/>
              <w:lang w:bidi="ar-DZ"/>
            </w:rPr>
            <w:fldChar w:fldCharType="end"/>
          </w:r>
        </w:sdtContent>
      </w:sdt>
      <w:r>
        <w:rPr>
          <w:rFonts w:ascii="Simplified Arabic" w:hAnsi="Simplified Arabic" w:cs="Simplified Arabic" w:hint="cs"/>
          <w:sz w:val="32"/>
          <w:szCs w:val="32"/>
          <w:rtl/>
        </w:rPr>
        <w:t>،</w:t>
      </w:r>
      <w:r w:rsidRPr="00811578">
        <w:rPr>
          <w:rFonts w:ascii="Simplified Arabic" w:hAnsi="Simplified Arabic" w:cs="Simplified Arabic"/>
          <w:sz w:val="32"/>
          <w:szCs w:val="32"/>
          <w:rtl/>
        </w:rPr>
        <w:t xml:space="preserve"> وتحقيق فهم أفضل لاحتياجات الزبون من خلال الاتصال به بالقنوات المناسبة والتي يفضلها. وتطوير العلاقة مع الزبائن المربحين إلى مستويات متقدمة تصل إلى المعرفة الشخصية وكأنها علاقة صداقة مثل إنشاء نوادي الزبائن والتي تشرف المؤسسة على تسييرها. كما تهدف إلى تحسين عائد الزبائن من منظور مالي بحيث قد تصل إلى حد التخلص من الزبائن غير </w:t>
      </w:r>
      <w:r>
        <w:rPr>
          <w:rFonts w:ascii="Simplified Arabic" w:hAnsi="Simplified Arabic" w:cs="Simplified Arabic" w:hint="cs"/>
          <w:sz w:val="32"/>
          <w:szCs w:val="32"/>
          <w:rtl/>
        </w:rPr>
        <w:t>ال</w:t>
      </w:r>
      <w:r>
        <w:rPr>
          <w:rFonts w:ascii="Simplified Arabic" w:hAnsi="Simplified Arabic" w:cs="Simplified Arabic"/>
          <w:sz w:val="32"/>
          <w:szCs w:val="32"/>
          <w:rtl/>
        </w:rPr>
        <w:t>مربحين في حالة عدم جدو</w:t>
      </w:r>
      <w:r>
        <w:rPr>
          <w:rFonts w:ascii="Simplified Arabic" w:hAnsi="Simplified Arabic" w:cs="Simplified Arabic" w:hint="cs"/>
          <w:sz w:val="32"/>
          <w:szCs w:val="32"/>
          <w:rtl/>
        </w:rPr>
        <w:t>ى</w:t>
      </w:r>
      <w:r w:rsidRPr="00811578">
        <w:rPr>
          <w:rFonts w:ascii="Simplified Arabic" w:hAnsi="Simplified Arabic" w:cs="Simplified Arabic"/>
          <w:sz w:val="32"/>
          <w:szCs w:val="32"/>
          <w:rtl/>
        </w:rPr>
        <w:t xml:space="preserve"> مجهودات التحفيز معهم.</w:t>
      </w:r>
    </w:p>
    <w:p w:rsidR="00981121" w:rsidRPr="00811578"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811578">
        <w:rPr>
          <w:rFonts w:ascii="Simplified Arabic" w:hAnsi="Simplified Arabic" w:cs="Simplified Arabic"/>
          <w:sz w:val="32"/>
          <w:szCs w:val="32"/>
          <w:rtl/>
        </w:rPr>
        <w:t>استطاعت المؤس</w:t>
      </w:r>
      <w:r>
        <w:rPr>
          <w:rFonts w:ascii="Simplified Arabic" w:hAnsi="Simplified Arabic" w:cs="Simplified Arabic" w:hint="cs"/>
          <w:sz w:val="32"/>
          <w:szCs w:val="32"/>
          <w:rtl/>
          <w:lang w:bidi="ar-DZ"/>
        </w:rPr>
        <w:t>َّ</w:t>
      </w:r>
      <w:r w:rsidRPr="00811578">
        <w:rPr>
          <w:rFonts w:ascii="Simplified Arabic" w:hAnsi="Simplified Arabic" w:cs="Simplified Arabic"/>
          <w:sz w:val="32"/>
          <w:szCs w:val="32"/>
          <w:rtl/>
        </w:rPr>
        <w:t>سة بفضل تبني مفهوم تسيير العلاقة مع الزبون من أن تصنع استراتيجيات وقرارات حاسمة في أي لحظة وأي مكان</w:t>
      </w:r>
      <w:sdt>
        <w:sdtPr>
          <w:rPr>
            <w:rFonts w:ascii="Simplified Arabic" w:hAnsi="Simplified Arabic" w:cs="Simplified Arabic" w:hint="cs"/>
            <w:sz w:val="32"/>
            <w:szCs w:val="32"/>
            <w:rtl/>
            <w:lang w:bidi="ar-DZ"/>
          </w:rPr>
          <w:id w:val="1709829644"/>
          <w:citation/>
        </w:sdtPr>
        <w:sdtContent>
          <w:r>
            <w:rPr>
              <w:rFonts w:ascii="Simplified Arabic" w:hAnsi="Simplified Arabic" w:cs="Simplified Arabic"/>
              <w:sz w:val="32"/>
              <w:szCs w:val="32"/>
              <w:rtl/>
              <w:lang w:bidi="ar-DZ"/>
            </w:rPr>
            <w:fldChar w:fldCharType="begin"/>
          </w:r>
          <w:r>
            <w:rPr>
              <w:rFonts w:ascii="Simplified Arabic" w:hAnsi="Simplified Arabic" w:cs="Simplified Arabic"/>
              <w:sz w:val="32"/>
              <w:szCs w:val="32"/>
              <w:lang w:bidi="ar-DZ"/>
            </w:rPr>
            <w:instrText xml:space="preserve">CITATION </w:instrText>
          </w:r>
          <w:r>
            <w:rPr>
              <w:rFonts w:ascii="Simplified Arabic" w:hAnsi="Simplified Arabic" w:cs="Simplified Arabic"/>
              <w:sz w:val="32"/>
              <w:szCs w:val="32"/>
              <w:rtl/>
              <w:lang w:bidi="ar-DZ"/>
            </w:rPr>
            <w:instrText>حسي12</w:instrText>
          </w:r>
          <w:r>
            <w:rPr>
              <w:rFonts w:ascii="Simplified Arabic" w:hAnsi="Simplified Arabic" w:cs="Simplified Arabic"/>
              <w:sz w:val="32"/>
              <w:szCs w:val="32"/>
              <w:lang w:bidi="ar-DZ"/>
            </w:rPr>
            <w:instrText xml:space="preserve"> \p 14 \l 5121 </w:instrText>
          </w:r>
          <w:r>
            <w:rPr>
              <w:rFonts w:ascii="Simplified Arabic" w:hAnsi="Simplified Arabic" w:cs="Simplified Arabic"/>
              <w:sz w:val="32"/>
              <w:szCs w:val="32"/>
              <w:rtl/>
              <w:lang w:bidi="ar-DZ"/>
            </w:rPr>
            <w:fldChar w:fldCharType="separate"/>
          </w:r>
          <w:r w:rsidRPr="00B8791A">
            <w:rPr>
              <w:rFonts w:ascii="Simplified Arabic" w:hAnsi="Simplified Arabic" w:cs="Simplified Arabic" w:hint="cs"/>
              <w:noProof/>
              <w:sz w:val="32"/>
              <w:szCs w:val="32"/>
              <w:rtl/>
              <w:lang w:bidi="ar-DZ"/>
            </w:rPr>
            <w:t>(حسين، 2012 صفحة 14)</w:t>
          </w:r>
          <w:r>
            <w:rPr>
              <w:rFonts w:ascii="Simplified Arabic" w:hAnsi="Simplified Arabic" w:cs="Simplified Arabic"/>
              <w:sz w:val="32"/>
              <w:szCs w:val="32"/>
              <w:rtl/>
              <w:lang w:bidi="ar-DZ"/>
            </w:rPr>
            <w:fldChar w:fldCharType="end"/>
          </w:r>
        </w:sdtContent>
      </w:sdt>
      <w:r>
        <w:rPr>
          <w:rFonts w:ascii="Simplified Arabic" w:hAnsi="Simplified Arabic" w:cs="Simplified Arabic" w:hint="cs"/>
          <w:sz w:val="32"/>
          <w:szCs w:val="32"/>
          <w:rtl/>
        </w:rPr>
        <w:t>،</w:t>
      </w:r>
      <w:r w:rsidRPr="00811578">
        <w:rPr>
          <w:rFonts w:ascii="Simplified Arabic" w:hAnsi="Simplified Arabic" w:cs="Simplified Arabic"/>
          <w:sz w:val="32"/>
          <w:szCs w:val="32"/>
          <w:rtl/>
        </w:rPr>
        <w:t xml:space="preserve"> فهي تؤثر في كل سمات التفاعل مع الزبون من البحث إلى ال</w:t>
      </w:r>
      <w:r>
        <w:rPr>
          <w:rFonts w:ascii="Simplified Arabic" w:hAnsi="Simplified Arabic" w:cs="Simplified Arabic" w:hint="cs"/>
          <w:sz w:val="32"/>
          <w:szCs w:val="32"/>
          <w:rtl/>
        </w:rPr>
        <w:t>إ</w:t>
      </w:r>
      <w:r w:rsidRPr="00811578">
        <w:rPr>
          <w:rFonts w:ascii="Simplified Arabic" w:hAnsi="Simplified Arabic" w:cs="Simplified Arabic"/>
          <w:sz w:val="32"/>
          <w:szCs w:val="32"/>
          <w:rtl/>
        </w:rPr>
        <w:t>نجاز إلى بداية أول علاقة مـــــن وضع الطلب إلى التسليم وتستمر في دعم الولاء ليس بالكلام و</w:t>
      </w:r>
      <w:r>
        <w:rPr>
          <w:rFonts w:ascii="Simplified Arabic" w:hAnsi="Simplified Arabic" w:cs="Simplified Arabic"/>
          <w:sz w:val="32"/>
          <w:szCs w:val="32"/>
          <w:rtl/>
        </w:rPr>
        <w:t>الشعارات داخل المؤسسة و</w:t>
      </w:r>
      <w:r>
        <w:rPr>
          <w:rFonts w:ascii="Simplified Arabic" w:hAnsi="Simplified Arabic" w:cs="Simplified Arabic" w:hint="cs"/>
          <w:sz w:val="32"/>
          <w:szCs w:val="32"/>
          <w:rtl/>
        </w:rPr>
        <w:t>إ</w:t>
      </w:r>
      <w:r w:rsidRPr="00811578">
        <w:rPr>
          <w:rFonts w:ascii="Simplified Arabic" w:hAnsi="Simplified Arabic" w:cs="Simplified Arabic"/>
          <w:sz w:val="32"/>
          <w:szCs w:val="32"/>
          <w:rtl/>
        </w:rPr>
        <w:t>نما يجب توفير الأرضيةالمناسبة من تدريب وبث روح المسؤ</w:t>
      </w:r>
      <w:r>
        <w:rPr>
          <w:rFonts w:ascii="Simplified Arabic" w:hAnsi="Simplified Arabic" w:cs="Simplified Arabic" w:hint="cs"/>
          <w:sz w:val="32"/>
          <w:szCs w:val="32"/>
          <w:rtl/>
        </w:rPr>
        <w:t>و</w:t>
      </w:r>
      <w:r w:rsidRPr="00811578">
        <w:rPr>
          <w:rFonts w:ascii="Simplified Arabic" w:hAnsi="Simplified Arabic" w:cs="Simplified Arabic"/>
          <w:sz w:val="32"/>
          <w:szCs w:val="32"/>
          <w:rtl/>
        </w:rPr>
        <w:t>لية والمبادرة لدى العمال ضمن البناء الثقافي داخل كل أجزاء المؤسسة.</w:t>
      </w:r>
    </w:p>
    <w:p w:rsidR="00981121" w:rsidRPr="00811578"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811578">
        <w:rPr>
          <w:rFonts w:ascii="Simplified Arabic" w:hAnsi="Simplified Arabic" w:cs="Simplified Arabic"/>
          <w:sz w:val="32"/>
          <w:szCs w:val="32"/>
          <w:rtl/>
        </w:rPr>
        <w:t xml:space="preserve">نجد في الكثير من الأحيان أن المكاملة ليست مجرد مسألة تقنية ينبغي التعامل معها وكمثال على ذلك نجد أن </w:t>
      </w:r>
      <w:r w:rsidRPr="00811578">
        <w:rPr>
          <w:rFonts w:asciiTheme="majorBidi" w:hAnsiTheme="majorBidi" w:cstheme="majorBidi"/>
          <w:sz w:val="28"/>
          <w:szCs w:val="28"/>
        </w:rPr>
        <w:t>manna</w:t>
      </w:r>
      <w:r w:rsidRPr="00811578">
        <w:rPr>
          <w:rFonts w:ascii="Simplified Arabic" w:hAnsi="Simplified Arabic" w:cs="Simplified Arabic"/>
          <w:sz w:val="32"/>
          <w:szCs w:val="32"/>
          <w:rtl/>
        </w:rPr>
        <w:t xml:space="preserve"> وضعت نظام خاص بعمليات الشحن. وحققت تفوق بسبب هذا البعد فحتى تبقى في ميدان المنافسة في صناعة النقل بالعربات طورت </w:t>
      </w:r>
      <w:r w:rsidRPr="00811578">
        <w:rPr>
          <w:rFonts w:asciiTheme="majorBidi" w:hAnsiTheme="majorBidi" w:cstheme="majorBidi"/>
          <w:sz w:val="28"/>
          <w:szCs w:val="28"/>
        </w:rPr>
        <w:t>manna</w:t>
      </w:r>
      <w:r w:rsidRPr="00811578">
        <w:rPr>
          <w:rFonts w:ascii="Simplified Arabic" w:hAnsi="Simplified Arabic" w:cs="Simplified Arabic"/>
          <w:sz w:val="32"/>
          <w:szCs w:val="32"/>
          <w:rtl/>
        </w:rPr>
        <w:t xml:space="preserve"> نظام</w:t>
      </w:r>
      <w:r>
        <w:rPr>
          <w:rFonts w:ascii="Simplified Arabic" w:hAnsi="Simplified Arabic" w:cs="Simplified Arabic" w:hint="cs"/>
          <w:sz w:val="32"/>
          <w:szCs w:val="32"/>
          <w:rtl/>
          <w:lang w:bidi="ar-DZ"/>
        </w:rPr>
        <w:t>ً</w:t>
      </w:r>
      <w:r w:rsidRPr="00811578">
        <w:rPr>
          <w:rFonts w:ascii="Simplified Arabic" w:hAnsi="Simplified Arabic" w:cs="Simplified Arabic"/>
          <w:sz w:val="32"/>
          <w:szCs w:val="32"/>
          <w:rtl/>
        </w:rPr>
        <w:t>ا مؤتمم</w:t>
      </w:r>
      <w:r>
        <w:rPr>
          <w:rFonts w:ascii="Simplified Arabic" w:hAnsi="Simplified Arabic" w:cs="Simplified Arabic" w:hint="cs"/>
          <w:sz w:val="32"/>
          <w:szCs w:val="32"/>
          <w:rtl/>
        </w:rPr>
        <w:t>ً</w:t>
      </w:r>
      <w:r w:rsidRPr="00811578">
        <w:rPr>
          <w:rFonts w:ascii="Simplified Arabic" w:hAnsi="Simplified Arabic" w:cs="Simplified Arabic"/>
          <w:sz w:val="32"/>
          <w:szCs w:val="32"/>
          <w:rtl/>
        </w:rPr>
        <w:t xml:space="preserve">ا يربطها بشركات النقل الجوي والبري. وبخلاف مؤسسات النقل الأخرى تمكنت المؤسسة من معرفة ما </w:t>
      </w:r>
      <w:r>
        <w:rPr>
          <w:rFonts w:ascii="Simplified Arabic" w:hAnsi="Simplified Arabic" w:cs="Simplified Arabic" w:hint="cs"/>
          <w:sz w:val="32"/>
          <w:szCs w:val="32"/>
          <w:rtl/>
        </w:rPr>
        <w:t>إ</w:t>
      </w:r>
      <w:r w:rsidRPr="00811578">
        <w:rPr>
          <w:rFonts w:ascii="Simplified Arabic" w:hAnsi="Simplified Arabic" w:cs="Simplified Arabic"/>
          <w:sz w:val="32"/>
          <w:szCs w:val="32"/>
          <w:rtl/>
        </w:rPr>
        <w:t xml:space="preserve">ذا كان يوجد حيز كاف في الطائرات قبل </w:t>
      </w:r>
      <w:r>
        <w:rPr>
          <w:rFonts w:ascii="Simplified Arabic" w:hAnsi="Simplified Arabic" w:cs="Simplified Arabic" w:hint="cs"/>
          <w:sz w:val="32"/>
          <w:szCs w:val="32"/>
          <w:rtl/>
        </w:rPr>
        <w:t>إ</w:t>
      </w:r>
      <w:r w:rsidRPr="00811578">
        <w:rPr>
          <w:rFonts w:ascii="Simplified Arabic" w:hAnsi="Simplified Arabic" w:cs="Simplified Arabic"/>
          <w:sz w:val="32"/>
          <w:szCs w:val="32"/>
          <w:rtl/>
        </w:rPr>
        <w:t>قلاعها وبالتالي تفادي ترك بضائع زبائنها وراءها مما يعني تأخر في التسليم. وبالتالية تمكنت المؤسسة بفضل هذا النظام الشبكي من تحديدفرص مختلفة لنقل بضائعها</w:t>
      </w:r>
      <w:sdt>
        <w:sdtPr>
          <w:rPr>
            <w:rFonts w:ascii="Simplified Arabic" w:hAnsi="Simplified Arabic" w:cs="Simplified Arabic" w:hint="cs"/>
            <w:sz w:val="32"/>
            <w:szCs w:val="32"/>
            <w:rtl/>
          </w:rPr>
          <w:id w:val="-1584518119"/>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خطا11 \</w:instrText>
          </w:r>
          <w:r>
            <w:rPr>
              <w:rFonts w:ascii="Simplified Arabic" w:hAnsi="Simplified Arabic" w:cs="Simplified Arabic"/>
              <w:sz w:val="32"/>
              <w:szCs w:val="32"/>
              <w:lang w:bidi="ar-DZ"/>
            </w:rPr>
            <w:instrText>p 43 \l 5121</w:instrText>
          </w:r>
          <w:r>
            <w:rPr>
              <w:rFonts w:ascii="Simplified Arabic" w:hAnsi="Simplified Arabic" w:cs="Simplified Arabic"/>
              <w:sz w:val="32"/>
              <w:szCs w:val="32"/>
              <w:rtl/>
            </w:rPr>
            <w:fldChar w:fldCharType="separate"/>
          </w:r>
          <w:r w:rsidRPr="002242EA">
            <w:rPr>
              <w:rFonts w:ascii="Simplified Arabic" w:hAnsi="Simplified Arabic" w:cs="Simplified Arabic" w:hint="cs"/>
              <w:noProof/>
              <w:sz w:val="32"/>
              <w:szCs w:val="32"/>
              <w:rtl/>
            </w:rPr>
            <w:t>(خطاب، 2011 صفحة 43)</w:t>
          </w:r>
          <w:r>
            <w:rPr>
              <w:rFonts w:ascii="Simplified Arabic" w:hAnsi="Simplified Arabic" w:cs="Simplified Arabic"/>
              <w:sz w:val="32"/>
              <w:szCs w:val="32"/>
              <w:rtl/>
            </w:rPr>
            <w:fldChar w:fldCharType="end"/>
          </w:r>
        </w:sdtContent>
      </w:sdt>
      <w:r>
        <w:rPr>
          <w:rFonts w:ascii="Simplified Arabic" w:hAnsi="Simplified Arabic" w:cs="Simplified Arabic" w:hint="cs"/>
          <w:sz w:val="32"/>
          <w:szCs w:val="32"/>
          <w:rtl/>
        </w:rPr>
        <w:t>.</w:t>
      </w:r>
    </w:p>
    <w:p w:rsidR="00981121" w:rsidRPr="00811578"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811578">
        <w:rPr>
          <w:rFonts w:ascii="Simplified Arabic" w:hAnsi="Simplified Arabic" w:cs="Simplified Arabic"/>
          <w:sz w:val="32"/>
          <w:szCs w:val="32"/>
          <w:rtl/>
        </w:rPr>
        <w:lastRenderedPageBreak/>
        <w:t>يرجع سبب ظهور وتحمس المؤسسات إلى تبني فلسفة تسيير العلاقة مع الزبون إلى اجتماع ثلاث عناصر أساسية لتحقيق أفضل النتائج في مجال الأعمال بصفة عامة هي</w:t>
      </w:r>
      <w:r>
        <w:rPr>
          <w:rFonts w:ascii="Simplified Arabic" w:hAnsi="Simplified Arabic" w:cs="Simplified Arabic" w:hint="cs"/>
          <w:sz w:val="32"/>
          <w:szCs w:val="32"/>
          <w:rtl/>
        </w:rPr>
        <w:t>:</w:t>
      </w:r>
      <w:sdt>
        <w:sdtPr>
          <w:rPr>
            <w:rFonts w:ascii="Simplified Arabic" w:hAnsi="Simplified Arabic" w:cs="Simplified Arabic" w:hint="cs"/>
            <w:sz w:val="32"/>
            <w:szCs w:val="32"/>
            <w:rtl/>
          </w:rPr>
          <w:id w:val="-1557233696"/>
          <w:citation/>
        </w:sdtPr>
        <w:sdtContent>
          <w:r w:rsidRPr="000D4E13">
            <w:rPr>
              <w:rFonts w:asciiTheme="majorBidi" w:hAnsiTheme="majorBidi" w:cstheme="majorBidi"/>
              <w:sz w:val="28"/>
              <w:szCs w:val="28"/>
              <w:rtl/>
            </w:rPr>
            <w:fldChar w:fldCharType="begin"/>
          </w:r>
          <w:r w:rsidRPr="000D4E13">
            <w:rPr>
              <w:rFonts w:asciiTheme="majorBidi" w:hAnsiTheme="majorBidi" w:cstheme="majorBidi"/>
              <w:sz w:val="28"/>
              <w:szCs w:val="28"/>
              <w:lang w:val="fr-FR"/>
            </w:rPr>
            <w:instrText xml:space="preserve">CITATION New03 \p 09 \l 1036 </w:instrText>
          </w:r>
          <w:r w:rsidRPr="000D4E13">
            <w:rPr>
              <w:rFonts w:asciiTheme="majorBidi" w:hAnsiTheme="majorBidi" w:cstheme="majorBidi"/>
              <w:sz w:val="28"/>
              <w:szCs w:val="28"/>
              <w:rtl/>
            </w:rPr>
            <w:fldChar w:fldCharType="separate"/>
          </w:r>
          <w:r w:rsidRPr="000D4E13">
            <w:rPr>
              <w:rFonts w:asciiTheme="majorBidi" w:hAnsiTheme="majorBidi" w:cstheme="majorBidi"/>
              <w:noProof/>
              <w:sz w:val="28"/>
              <w:szCs w:val="28"/>
            </w:rPr>
            <w:t>(Newell, 2003 p. 09)</w:t>
          </w:r>
          <w:r w:rsidRPr="000D4E13">
            <w:rPr>
              <w:rFonts w:asciiTheme="majorBidi" w:hAnsiTheme="majorBidi" w:cstheme="majorBidi"/>
              <w:sz w:val="28"/>
              <w:szCs w:val="28"/>
              <w:rtl/>
            </w:rPr>
            <w:fldChar w:fldCharType="end"/>
          </w:r>
        </w:sdtContent>
      </w:sdt>
      <w:r w:rsidRPr="008D6688">
        <w:rPr>
          <w:rFonts w:ascii="Simplified Arabic" w:hAnsi="Simplified Arabic" w:cs="Simplified Arabic" w:hint="cs"/>
          <w:sz w:val="32"/>
          <w:szCs w:val="32"/>
          <w:rtl/>
        </w:rPr>
        <w:t>:</w:t>
      </w:r>
    </w:p>
    <w:p w:rsidR="00981121" w:rsidRPr="00811578" w:rsidRDefault="00981121" w:rsidP="00981121">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Pr>
      </w:pPr>
      <w:r w:rsidRPr="00811578">
        <w:rPr>
          <w:rFonts w:ascii="Simplified Arabic" w:hAnsi="Simplified Arabic" w:cs="Simplified Arabic"/>
          <w:sz w:val="32"/>
          <w:szCs w:val="32"/>
          <w:rtl/>
        </w:rPr>
        <w:t>فهم سلوك الشراء للزبائن من أجل استهداف أفضل عرض؛</w:t>
      </w:r>
    </w:p>
    <w:p w:rsidR="00981121" w:rsidRPr="00811578" w:rsidRDefault="00981121" w:rsidP="00981121">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tl/>
        </w:rPr>
      </w:pPr>
      <w:r w:rsidRPr="00811578">
        <w:rPr>
          <w:rFonts w:ascii="Simplified Arabic" w:hAnsi="Simplified Arabic" w:cs="Simplified Arabic"/>
          <w:sz w:val="32"/>
          <w:szCs w:val="32"/>
          <w:rtl/>
        </w:rPr>
        <w:t>انتشار معلومات الزبائن داخل المؤسسة تسمح للأفراد الذين لهم علاقة مباشرة مع الزبون من التعامل معالزبائن بفاعلية أكبر؛</w:t>
      </w:r>
    </w:p>
    <w:p w:rsidR="00981121" w:rsidRDefault="00981121" w:rsidP="00981121">
      <w:pPr>
        <w:pStyle w:val="NormalWeb"/>
        <w:numPr>
          <w:ilvl w:val="0"/>
          <w:numId w:val="1"/>
        </w:numPr>
        <w:bidi/>
        <w:spacing w:before="0" w:beforeAutospacing="0" w:after="0" w:afterAutospacing="0" w:line="276" w:lineRule="auto"/>
        <w:jc w:val="lowKashida"/>
        <w:rPr>
          <w:rFonts w:ascii="Simplified Arabic" w:hAnsi="Simplified Arabic" w:cs="Simplified Arabic"/>
          <w:sz w:val="32"/>
          <w:szCs w:val="32"/>
        </w:rPr>
      </w:pPr>
      <w:r w:rsidRPr="00811578">
        <w:rPr>
          <w:rFonts w:ascii="Simplified Arabic" w:hAnsi="Simplified Arabic" w:cs="Simplified Arabic"/>
          <w:sz w:val="32"/>
          <w:szCs w:val="32"/>
          <w:rtl/>
        </w:rPr>
        <w:t>خلق فاعلية أكبر في النشاطات العملية للمؤسسة م</w:t>
      </w:r>
      <w:r>
        <w:rPr>
          <w:rFonts w:ascii="Simplified Arabic" w:hAnsi="Simplified Arabic" w:cs="Simplified Arabic"/>
          <w:sz w:val="32"/>
          <w:szCs w:val="32"/>
          <w:rtl/>
        </w:rPr>
        <w:t>ن أجل تقليل وتدني</w:t>
      </w:r>
      <w:r>
        <w:rPr>
          <w:rFonts w:ascii="Simplified Arabic" w:hAnsi="Simplified Arabic" w:cs="Simplified Arabic" w:hint="cs"/>
          <w:sz w:val="32"/>
          <w:szCs w:val="32"/>
          <w:rtl/>
        </w:rPr>
        <w:t>ة</w:t>
      </w:r>
      <w:r w:rsidRPr="00811578">
        <w:rPr>
          <w:rFonts w:ascii="Simplified Arabic" w:hAnsi="Simplified Arabic" w:cs="Simplified Arabic"/>
          <w:sz w:val="32"/>
          <w:szCs w:val="32"/>
          <w:rtl/>
        </w:rPr>
        <w:t xml:space="preserve"> النفقات بصفة عامة.</w:t>
      </w:r>
    </w:p>
    <w:p w:rsidR="00981121" w:rsidRPr="00811578"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811578">
        <w:rPr>
          <w:rFonts w:ascii="Simplified Arabic" w:hAnsi="Simplified Arabic" w:cs="Simplified Arabic"/>
          <w:sz w:val="32"/>
          <w:szCs w:val="32"/>
          <w:rtl/>
        </w:rPr>
        <w:t>عند دخول المؤسسة في بناء علاقة مع الزبون تواجهها مشكلة التداخل بين مختلف الزبائن حيث توجــــد وبالضرورة اختلافات جزئية بين كل الزبائن. ومنه كان لزام</w:t>
      </w:r>
      <w:r>
        <w:rPr>
          <w:rFonts w:ascii="Simplified Arabic" w:hAnsi="Simplified Arabic" w:cs="Simplified Arabic" w:hint="cs"/>
          <w:sz w:val="32"/>
          <w:szCs w:val="32"/>
          <w:rtl/>
        </w:rPr>
        <w:t>ً</w:t>
      </w:r>
      <w:r w:rsidRPr="00811578">
        <w:rPr>
          <w:rFonts w:ascii="Simplified Arabic" w:hAnsi="Simplified Arabic" w:cs="Simplified Arabic"/>
          <w:sz w:val="32"/>
          <w:szCs w:val="32"/>
          <w:rtl/>
        </w:rPr>
        <w:t>ا على المؤسسة في هذه الحالة تجنب الض</w:t>
      </w:r>
      <w:r>
        <w:rPr>
          <w:rFonts w:ascii="Simplified Arabic" w:hAnsi="Simplified Arabic" w:cs="Simplified Arabic" w:hint="cs"/>
          <w:sz w:val="32"/>
          <w:szCs w:val="32"/>
          <w:rtl/>
        </w:rPr>
        <w:t>َّ</w:t>
      </w:r>
      <w:r w:rsidRPr="00811578">
        <w:rPr>
          <w:rFonts w:ascii="Simplified Arabic" w:hAnsi="Simplified Arabic" w:cs="Simplified Arabic"/>
          <w:sz w:val="32"/>
          <w:szCs w:val="32"/>
          <w:rtl/>
        </w:rPr>
        <w:t>وضاء المسببة لأي خطأ</w:t>
      </w:r>
      <w:r>
        <w:rPr>
          <w:rFonts w:ascii="Simplified Arabic" w:hAnsi="Simplified Arabic" w:cs="Simplified Arabic" w:hint="cs"/>
          <w:sz w:val="32"/>
          <w:szCs w:val="32"/>
          <w:rtl/>
        </w:rPr>
        <w:t>،</w:t>
      </w:r>
      <w:r w:rsidRPr="00811578">
        <w:rPr>
          <w:rFonts w:ascii="Simplified Arabic" w:hAnsi="Simplified Arabic" w:cs="Simplified Arabic"/>
          <w:sz w:val="32"/>
          <w:szCs w:val="32"/>
          <w:rtl/>
        </w:rPr>
        <w:t xml:space="preserve"> فكان الحل بالاستغلال الأمثل لتطور تكنولوجي الاتصال وبرامج معالجة قاعدة البيانات، التي هي من أهم مكونات تسيير العلاقة مع الزبون لتتمكن المؤسسة من اتصال مخص</w:t>
      </w:r>
      <w:r>
        <w:rPr>
          <w:rFonts w:ascii="Simplified Arabic" w:hAnsi="Simplified Arabic" w:cs="Simplified Arabic" w:hint="cs"/>
          <w:sz w:val="32"/>
          <w:szCs w:val="32"/>
          <w:rtl/>
        </w:rPr>
        <w:t>َّ</w:t>
      </w:r>
      <w:r w:rsidRPr="00811578">
        <w:rPr>
          <w:rFonts w:ascii="Simplified Arabic" w:hAnsi="Simplified Arabic" w:cs="Simplified Arabic"/>
          <w:sz w:val="32"/>
          <w:szCs w:val="32"/>
          <w:rtl/>
        </w:rPr>
        <w:t>ص ومعالجة دقيقة للمعلومات المرتدة من قبل الزبون.</w:t>
      </w:r>
    </w:p>
    <w:p w:rsidR="00981121" w:rsidRPr="00811578"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811578">
        <w:rPr>
          <w:rFonts w:ascii="Simplified Arabic" w:hAnsi="Simplified Arabic" w:cs="Simplified Arabic"/>
          <w:sz w:val="32"/>
          <w:szCs w:val="32"/>
          <w:rtl/>
        </w:rPr>
        <w:t>تمكين المؤسسة من الرد الفوري وبمحتوى يتوافق مع المعطيات التي تم الحصول عليها بالاعتماد على الهاتف أو الأنترنت مع تميز الرد بالفردية</w:t>
      </w:r>
      <w:r>
        <w:rPr>
          <w:rFonts w:ascii="Simplified Arabic" w:hAnsi="Simplified Arabic" w:cs="Simplified Arabic" w:hint="cs"/>
          <w:sz w:val="32"/>
          <w:szCs w:val="32"/>
          <w:rtl/>
        </w:rPr>
        <w:t>،</w:t>
      </w:r>
      <w:r w:rsidRPr="00811578">
        <w:rPr>
          <w:rFonts w:ascii="Simplified Arabic" w:hAnsi="Simplified Arabic" w:cs="Simplified Arabic"/>
          <w:sz w:val="32"/>
          <w:szCs w:val="32"/>
          <w:rtl/>
        </w:rPr>
        <w:t xml:space="preserve"> حيث يكون مخص</w:t>
      </w:r>
      <w:r>
        <w:rPr>
          <w:rFonts w:ascii="Simplified Arabic" w:hAnsi="Simplified Arabic" w:cs="Simplified Arabic" w:hint="cs"/>
          <w:sz w:val="32"/>
          <w:szCs w:val="32"/>
          <w:rtl/>
        </w:rPr>
        <w:t>َّ</w:t>
      </w:r>
      <w:r w:rsidRPr="00811578">
        <w:rPr>
          <w:rFonts w:ascii="Simplified Arabic" w:hAnsi="Simplified Arabic" w:cs="Simplified Arabic"/>
          <w:sz w:val="32"/>
          <w:szCs w:val="32"/>
          <w:rtl/>
        </w:rPr>
        <w:t>ص</w:t>
      </w:r>
      <w:r>
        <w:rPr>
          <w:rFonts w:ascii="Simplified Arabic" w:hAnsi="Simplified Arabic" w:cs="Simplified Arabic" w:hint="cs"/>
          <w:sz w:val="32"/>
          <w:szCs w:val="32"/>
          <w:rtl/>
        </w:rPr>
        <w:t>ًا</w:t>
      </w:r>
      <w:r w:rsidRPr="00811578">
        <w:rPr>
          <w:rFonts w:ascii="Simplified Arabic" w:hAnsi="Simplified Arabic" w:cs="Simplified Arabic"/>
          <w:sz w:val="32"/>
          <w:szCs w:val="32"/>
          <w:rtl/>
        </w:rPr>
        <w:t xml:space="preserve"> لكل زبون الرد الذي يناسب والسهر على التسليم الفوري للمعلومات إلى كل نقاط التماس مع الزبون لتحقيق مرونة تامة في الرد والحصول على كل فرصة يمكن أن يتيحهاالزبون.</w:t>
      </w:r>
    </w:p>
    <w:p w:rsidR="00981121" w:rsidRPr="000C18DE"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lang w:val="fr-FR" w:bidi="ar-DZ"/>
        </w:rPr>
      </w:pPr>
      <w:r w:rsidRPr="00811578">
        <w:rPr>
          <w:rFonts w:ascii="Simplified Arabic" w:hAnsi="Simplified Arabic" w:cs="Simplified Arabic"/>
          <w:sz w:val="32"/>
          <w:szCs w:val="32"/>
          <w:rtl/>
        </w:rPr>
        <w:t xml:space="preserve">تمكين المؤسسة من فهم قاعدة الرضا والولاء وقياسهما بطرق صحيحة وتحقق الشروط الفعلية للوصول إلى أعلى مستويات الرضا والولاء وتطوير الولاء لتمديد العلاقة بين المؤسسة والزبون المستهدف. لذا فإنه يجب الوصول إلى معرفة كاملة بالزبون </w:t>
      </w:r>
      <w:r>
        <w:rPr>
          <w:rFonts w:ascii="Simplified Arabic" w:hAnsi="Simplified Arabic" w:cs="Simplified Arabic"/>
          <w:sz w:val="32"/>
          <w:szCs w:val="32"/>
          <w:rtl/>
        </w:rPr>
        <w:t xml:space="preserve">من أجل وضع اللمسة المطلوبة على </w:t>
      </w:r>
      <w:r>
        <w:rPr>
          <w:rFonts w:ascii="Simplified Arabic" w:hAnsi="Simplified Arabic" w:cs="Simplified Arabic" w:hint="cs"/>
          <w:sz w:val="32"/>
          <w:szCs w:val="32"/>
          <w:rtl/>
        </w:rPr>
        <w:t>ا</w:t>
      </w:r>
      <w:r w:rsidRPr="00811578">
        <w:rPr>
          <w:rFonts w:ascii="Simplified Arabic" w:hAnsi="Simplified Arabic" w:cs="Simplified Arabic"/>
          <w:sz w:val="32"/>
          <w:szCs w:val="32"/>
          <w:rtl/>
        </w:rPr>
        <w:t>ستراتيجية المؤسسة بالطريقة الصحيحة فتتفادى المؤسسة الاستثمار أكث</w:t>
      </w:r>
      <w:r>
        <w:rPr>
          <w:rFonts w:ascii="Simplified Arabic" w:hAnsi="Simplified Arabic" w:cs="Simplified Arabic"/>
          <w:sz w:val="32"/>
          <w:szCs w:val="32"/>
          <w:rtl/>
        </w:rPr>
        <w:t>ر م</w:t>
      </w:r>
      <w:r w:rsidRPr="00811578">
        <w:rPr>
          <w:rFonts w:ascii="Simplified Arabic" w:hAnsi="Simplified Arabic" w:cs="Simplified Arabic"/>
          <w:sz w:val="32"/>
          <w:szCs w:val="32"/>
          <w:rtl/>
        </w:rPr>
        <w:t>م</w:t>
      </w:r>
      <w:r>
        <w:rPr>
          <w:rFonts w:ascii="Simplified Arabic" w:hAnsi="Simplified Arabic" w:cs="Simplified Arabic" w:hint="cs"/>
          <w:sz w:val="32"/>
          <w:szCs w:val="32"/>
          <w:rtl/>
        </w:rPr>
        <w:t>َّ</w:t>
      </w:r>
      <w:r w:rsidRPr="00811578">
        <w:rPr>
          <w:rFonts w:ascii="Simplified Arabic" w:hAnsi="Simplified Arabic" w:cs="Simplified Arabic"/>
          <w:sz w:val="32"/>
          <w:szCs w:val="32"/>
          <w:rtl/>
        </w:rPr>
        <w:t xml:space="preserve">ا </w:t>
      </w:r>
      <w:r w:rsidRPr="00811578">
        <w:rPr>
          <w:rFonts w:ascii="Simplified Arabic" w:hAnsi="Simplified Arabic" w:cs="Simplified Arabic"/>
          <w:sz w:val="32"/>
          <w:szCs w:val="32"/>
          <w:rtl/>
        </w:rPr>
        <w:lastRenderedPageBreak/>
        <w:t>هو مطلوب في أشياء لا تحقق الأهداف المسطرة بل استثمار يحقق المطلوبوالموعود</w:t>
      </w:r>
      <w:sdt>
        <w:sdtPr>
          <w:rPr>
            <w:rFonts w:ascii="Simplified Arabic" w:hAnsi="Simplified Arabic" w:cs="Simplified Arabic"/>
            <w:sz w:val="32"/>
            <w:szCs w:val="32"/>
            <w:rtl/>
          </w:rPr>
          <w:id w:val="-439225137"/>
          <w:citation/>
        </w:sdtPr>
        <w:sdtContent>
          <w:r w:rsidRPr="000C18DE">
            <w:rPr>
              <w:rFonts w:asciiTheme="majorBidi" w:hAnsiTheme="majorBidi" w:cstheme="majorBidi"/>
              <w:sz w:val="28"/>
              <w:szCs w:val="28"/>
              <w:rtl/>
            </w:rPr>
            <w:fldChar w:fldCharType="begin"/>
          </w:r>
          <w:r w:rsidRPr="000C18DE">
            <w:rPr>
              <w:rFonts w:asciiTheme="majorBidi" w:hAnsiTheme="majorBidi" w:cstheme="majorBidi"/>
              <w:sz w:val="28"/>
              <w:szCs w:val="28"/>
              <w:lang w:val="fr-FR"/>
            </w:rPr>
            <w:instrText xml:space="preserve">CITATION Gum \p 08 \l 1036 </w:instrText>
          </w:r>
          <w:r w:rsidRPr="000C18DE">
            <w:rPr>
              <w:rFonts w:asciiTheme="majorBidi" w:hAnsiTheme="majorBidi" w:cstheme="majorBidi"/>
              <w:sz w:val="28"/>
              <w:szCs w:val="28"/>
              <w:rtl/>
            </w:rPr>
            <w:fldChar w:fldCharType="separate"/>
          </w:r>
          <w:r w:rsidRPr="000C18DE">
            <w:rPr>
              <w:rFonts w:asciiTheme="majorBidi" w:hAnsiTheme="majorBidi" w:cstheme="majorBidi"/>
              <w:noProof/>
              <w:sz w:val="28"/>
              <w:szCs w:val="28"/>
            </w:rPr>
            <w:t>(Gumble p. 08)</w:t>
          </w:r>
          <w:r w:rsidRPr="000C18DE">
            <w:rPr>
              <w:rFonts w:asciiTheme="majorBidi" w:hAnsiTheme="majorBidi" w:cstheme="majorBidi"/>
              <w:sz w:val="28"/>
              <w:szCs w:val="28"/>
              <w:rtl/>
            </w:rPr>
            <w:fldChar w:fldCharType="end"/>
          </w:r>
        </w:sdtContent>
      </w:sdt>
      <w:r w:rsidRPr="00811578">
        <w:rPr>
          <w:rFonts w:ascii="Simplified Arabic" w:hAnsi="Simplified Arabic" w:cs="Simplified Arabic"/>
          <w:sz w:val="32"/>
          <w:szCs w:val="32"/>
          <w:rtl/>
        </w:rPr>
        <w:t>.</w:t>
      </w:r>
    </w:p>
    <w:p w:rsidR="00981121" w:rsidRPr="00811578"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811578">
        <w:rPr>
          <w:rFonts w:ascii="Simplified Arabic" w:hAnsi="Simplified Arabic" w:cs="Simplified Arabic"/>
          <w:sz w:val="32"/>
          <w:szCs w:val="32"/>
          <w:rtl/>
        </w:rPr>
        <w:t>تمثل المعرفة التسويقية الموجهة للأفراد العاملين في المؤسسة لبنة تطوير الممارسات والتطبيقات التسويقية</w:t>
      </w:r>
      <w:r>
        <w:rPr>
          <w:rFonts w:ascii="Simplified Arabic" w:hAnsi="Simplified Arabic" w:cs="Simplified Arabic" w:hint="cs"/>
          <w:sz w:val="32"/>
          <w:szCs w:val="32"/>
          <w:rtl/>
          <w:lang w:bidi="ar-DZ"/>
        </w:rPr>
        <w:t>،</w:t>
      </w:r>
      <w:r w:rsidRPr="00811578">
        <w:rPr>
          <w:rFonts w:ascii="Simplified Arabic" w:hAnsi="Simplified Arabic" w:cs="Simplified Arabic"/>
          <w:sz w:val="32"/>
          <w:szCs w:val="32"/>
          <w:rtl/>
        </w:rPr>
        <w:t xml:space="preserve"> ويتجلى ذلك بالقدرة على استقراء البيئة التسويقية وتوفير الأسس المناسبة للتكيف والتعامل معها. وهنا تعتبر تسيير العلاقة مع الزبون الركن الأهم في المعرفة التسويقية لتحقيق التواصل والنجاح في مسار عمل المؤسسة الذي لا بد أن يمر عبر اعتماد فاعلية معرفية محد</w:t>
      </w:r>
      <w:r>
        <w:rPr>
          <w:rFonts w:ascii="Simplified Arabic" w:hAnsi="Simplified Arabic" w:cs="Simplified Arabic" w:hint="cs"/>
          <w:sz w:val="32"/>
          <w:szCs w:val="32"/>
          <w:rtl/>
        </w:rPr>
        <w:t>َّ</w:t>
      </w:r>
      <w:r w:rsidRPr="00811578">
        <w:rPr>
          <w:rFonts w:ascii="Simplified Arabic" w:hAnsi="Simplified Arabic" w:cs="Simplified Arabic"/>
          <w:sz w:val="32"/>
          <w:szCs w:val="32"/>
          <w:rtl/>
        </w:rPr>
        <w:t>دة تسعى لتعظيم مخرجات المؤسسة قياسً</w:t>
      </w:r>
      <w:r>
        <w:rPr>
          <w:rFonts w:ascii="Simplified Arabic" w:hAnsi="Simplified Arabic" w:cs="Simplified Arabic" w:hint="cs"/>
          <w:sz w:val="32"/>
          <w:szCs w:val="32"/>
          <w:rtl/>
        </w:rPr>
        <w:t>ا</w:t>
      </w:r>
      <w:r w:rsidRPr="00811578">
        <w:rPr>
          <w:rFonts w:ascii="Simplified Arabic" w:hAnsi="Simplified Arabic" w:cs="Simplified Arabic"/>
          <w:sz w:val="32"/>
          <w:szCs w:val="32"/>
          <w:rtl/>
        </w:rPr>
        <w:t xml:space="preserve"> بمدخلاتها.</w:t>
      </w:r>
    </w:p>
    <w:p w:rsidR="00981121" w:rsidRPr="006E422C" w:rsidRDefault="00981121" w:rsidP="00981121">
      <w:pPr>
        <w:pStyle w:val="NormalWeb"/>
        <w:bidi/>
        <w:spacing w:before="0" w:beforeAutospacing="0" w:after="0" w:afterAutospacing="0" w:line="276" w:lineRule="auto"/>
        <w:jc w:val="lowKashida"/>
        <w:rPr>
          <w:rFonts w:ascii="Simplified Arabic" w:hAnsi="Simplified Arabic" w:cs="Simplified Arabic"/>
          <w:b/>
          <w:bCs/>
          <w:sz w:val="32"/>
          <w:szCs w:val="32"/>
          <w:rtl/>
        </w:rPr>
      </w:pPr>
      <w:r w:rsidRPr="006E422C">
        <w:rPr>
          <w:rFonts w:ascii="Simplified Arabic" w:hAnsi="Simplified Arabic" w:cs="Simplified Arabic" w:hint="cs"/>
          <w:b/>
          <w:bCs/>
          <w:sz w:val="32"/>
          <w:szCs w:val="32"/>
          <w:rtl/>
        </w:rPr>
        <w:t>2-</w:t>
      </w:r>
      <w:r w:rsidRPr="00811578">
        <w:rPr>
          <w:rFonts w:ascii="Simplified Arabic" w:hAnsi="Simplified Arabic" w:cs="Simplified Arabic"/>
          <w:b/>
          <w:bCs/>
          <w:sz w:val="32"/>
          <w:szCs w:val="32"/>
          <w:rtl/>
        </w:rPr>
        <w:t>أهمية تسيير العلاقة مع الزبون بالنسبة للزبون:</w:t>
      </w:r>
    </w:p>
    <w:p w:rsidR="00981121" w:rsidRPr="00811578"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811578">
        <w:rPr>
          <w:rFonts w:ascii="Simplified Arabic" w:hAnsi="Simplified Arabic" w:cs="Simplified Arabic"/>
          <w:sz w:val="32"/>
          <w:szCs w:val="32"/>
          <w:rtl/>
        </w:rPr>
        <w:t>نحتاج أن نعرف تعليق الزبائن لنعرف هل نعطيهم ما يريدون وهل هناك أي مشكلة</w:t>
      </w:r>
      <w:sdt>
        <w:sdtPr>
          <w:rPr>
            <w:rFonts w:ascii="Simplified Arabic" w:hAnsi="Simplified Arabic" w:cs="Simplified Arabic" w:hint="cs"/>
            <w:sz w:val="32"/>
            <w:szCs w:val="32"/>
            <w:rtl/>
            <w:lang w:bidi="ar-DZ"/>
          </w:rPr>
          <w:id w:val="-143594693"/>
          <w:citation/>
        </w:sdtPr>
        <w:sdtContent>
          <w:r w:rsidRPr="008B1DEF">
            <w:rPr>
              <w:rFonts w:asciiTheme="majorBidi" w:hAnsiTheme="majorBidi" w:cstheme="majorBidi"/>
              <w:sz w:val="28"/>
              <w:szCs w:val="28"/>
              <w:rtl/>
              <w:lang w:bidi="ar-DZ"/>
            </w:rPr>
            <w:fldChar w:fldCharType="begin"/>
          </w:r>
          <w:r>
            <w:rPr>
              <w:rFonts w:asciiTheme="majorBidi" w:hAnsiTheme="majorBidi" w:cstheme="majorBidi"/>
              <w:sz w:val="28"/>
              <w:szCs w:val="28"/>
              <w:lang w:val="fr-FR" w:bidi="ar-DZ"/>
            </w:rPr>
            <w:instrText xml:space="preserve">CITATION Gri06 \p 09 \l 1036 </w:instrText>
          </w:r>
          <w:r w:rsidRPr="008B1DEF">
            <w:rPr>
              <w:rFonts w:asciiTheme="majorBidi" w:hAnsiTheme="majorBidi" w:cstheme="majorBidi"/>
              <w:sz w:val="28"/>
              <w:szCs w:val="28"/>
              <w:rtl/>
              <w:lang w:bidi="ar-DZ"/>
            </w:rPr>
            <w:fldChar w:fldCharType="separate"/>
          </w:r>
          <w:r w:rsidRPr="008B1DEF">
            <w:rPr>
              <w:rFonts w:asciiTheme="majorBidi" w:hAnsiTheme="majorBidi" w:cstheme="majorBidi"/>
              <w:noProof/>
              <w:sz w:val="28"/>
              <w:szCs w:val="28"/>
              <w:lang w:bidi="ar-DZ"/>
            </w:rPr>
            <w:t>(Griffiths, 2006 p. 09)</w:t>
          </w:r>
          <w:r w:rsidRPr="008B1DEF">
            <w:rPr>
              <w:rFonts w:asciiTheme="majorBidi" w:hAnsiTheme="majorBidi" w:cstheme="majorBidi"/>
              <w:sz w:val="28"/>
              <w:szCs w:val="28"/>
              <w:rtl/>
              <w:lang w:bidi="ar-DZ"/>
            </w:rPr>
            <w:fldChar w:fldCharType="end"/>
          </w:r>
        </w:sdtContent>
      </w:sdt>
      <w:r w:rsidRPr="00811578">
        <w:rPr>
          <w:rFonts w:ascii="Simplified Arabic" w:hAnsi="Simplified Arabic" w:cs="Simplified Arabic"/>
          <w:sz w:val="32"/>
          <w:szCs w:val="32"/>
          <w:rtl/>
        </w:rPr>
        <w:t xml:space="preserve"> لتتمكن المؤسسة من أن تدقق في متطلبات الزبائن وتقدم لهم التصميم الأفضل</w:t>
      </w:r>
      <w:r>
        <w:rPr>
          <w:rFonts w:ascii="Simplified Arabic" w:hAnsi="Simplified Arabic" w:cs="Simplified Arabic" w:hint="cs"/>
          <w:sz w:val="32"/>
          <w:szCs w:val="32"/>
          <w:rtl/>
        </w:rPr>
        <w:t>.</w:t>
      </w:r>
      <w:r w:rsidRPr="00811578">
        <w:rPr>
          <w:rFonts w:ascii="Simplified Arabic" w:hAnsi="Simplified Arabic" w:cs="Simplified Arabic"/>
          <w:sz w:val="32"/>
          <w:szCs w:val="32"/>
          <w:rtl/>
        </w:rPr>
        <w:t xml:space="preserve"> فهم يسهمون في دعم الإبداع. ومن خلال مشاركتهم في تطوير منتج المؤسسة يصبحون أكثر إدراك لمصلحتهم الناتجة من تطور العلاقة مع المؤسسة. لتقديم مقترحاتهم وترجمة توقعاتهم بشكل فعلي في المنتجات، وتجاوز اشكالية لمـ</w:t>
      </w:r>
      <w:r>
        <w:rPr>
          <w:rFonts w:ascii="Simplified Arabic" w:hAnsi="Simplified Arabic" w:cs="Simplified Arabic" w:hint="cs"/>
          <w:sz w:val="32"/>
          <w:szCs w:val="32"/>
          <w:rtl/>
        </w:rPr>
        <w:t>ا</w:t>
      </w:r>
      <w:r w:rsidRPr="00811578">
        <w:rPr>
          <w:rFonts w:ascii="Simplified Arabic" w:hAnsi="Simplified Arabic" w:cs="Simplified Arabic"/>
          <w:sz w:val="32"/>
          <w:szCs w:val="32"/>
          <w:rtl/>
        </w:rPr>
        <w:t>ذا أكتشف معرفتي أو أطورها بخصوص المنتجات المتنافسة في السوق.</w:t>
      </w:r>
    </w:p>
    <w:p w:rsidR="00981121" w:rsidRPr="00811578"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811578">
        <w:rPr>
          <w:rFonts w:ascii="Simplified Arabic" w:hAnsi="Simplified Arabic" w:cs="Simplified Arabic"/>
          <w:sz w:val="32"/>
          <w:szCs w:val="32"/>
          <w:rtl/>
        </w:rPr>
        <w:t>انتقال المؤسسة من التركيز على حصة السوق إلى حصة الزبون مم</w:t>
      </w:r>
      <w:r>
        <w:rPr>
          <w:rFonts w:ascii="Simplified Arabic" w:hAnsi="Simplified Arabic" w:cs="Simplified Arabic" w:hint="cs"/>
          <w:sz w:val="32"/>
          <w:szCs w:val="32"/>
          <w:rtl/>
        </w:rPr>
        <w:t>َّ</w:t>
      </w:r>
      <w:r w:rsidRPr="00811578">
        <w:rPr>
          <w:rFonts w:ascii="Simplified Arabic" w:hAnsi="Simplified Arabic" w:cs="Simplified Arabic"/>
          <w:sz w:val="32"/>
          <w:szCs w:val="32"/>
          <w:rtl/>
        </w:rPr>
        <w:t>ا يعني زيادة الاهتمام به من قبل المؤسسة التي يهتم هو منتجها، وهذا يعني بالنسبة للزبون وجود انتماء اجتماعي وعاطفي يتجاوز العلاقة الاقتصادية التبادلية.</w:t>
      </w:r>
    </w:p>
    <w:p w:rsidR="00981121" w:rsidRPr="00F239F5"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F239F5">
        <w:rPr>
          <w:rFonts w:ascii="Simplified Arabic" w:hAnsi="Simplified Arabic" w:cs="Simplified Arabic"/>
          <w:sz w:val="32"/>
          <w:szCs w:val="32"/>
          <w:rtl/>
        </w:rPr>
        <w:t>مساعدة الباحثين والمصممين في الإبداع والتجديد في التصميم على وفق متطلبات الزبائن علــى خــلاف العلاقات التقليدية التي كانت تبعد الزبون نتاج عدم توفر عدد من الأسباب التي تمكن الزبون من الحضور الفعل</w:t>
      </w:r>
      <w:r>
        <w:rPr>
          <w:rFonts w:ascii="Simplified Arabic" w:hAnsi="Simplified Arabic" w:cs="Simplified Arabic" w:hint="cs"/>
          <w:sz w:val="32"/>
          <w:szCs w:val="32"/>
          <w:rtl/>
          <w:lang w:bidi="ar-DZ"/>
        </w:rPr>
        <w:t>ي</w:t>
      </w:r>
      <w:r w:rsidRPr="00F239F5">
        <w:rPr>
          <w:rFonts w:ascii="Simplified Arabic" w:hAnsi="Simplified Arabic" w:cs="Simplified Arabic"/>
          <w:sz w:val="32"/>
          <w:szCs w:val="32"/>
          <w:rtl/>
        </w:rPr>
        <w:t xml:space="preserve"> في عملية التصميم والتطوير.</w:t>
      </w:r>
    </w:p>
    <w:p w:rsidR="00981121" w:rsidRPr="00F239F5"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F239F5">
        <w:rPr>
          <w:rFonts w:ascii="Simplified Arabic" w:hAnsi="Simplified Arabic" w:cs="Simplified Arabic"/>
          <w:b/>
          <w:bCs/>
          <w:sz w:val="32"/>
          <w:szCs w:val="32"/>
          <w:rtl/>
        </w:rPr>
        <w:lastRenderedPageBreak/>
        <w:t>نمو حصة الزبون</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يعتبر الانتقال من حصة السوق إلى حصة الزبون انتق</w:t>
      </w:r>
      <w:r>
        <w:rPr>
          <w:rFonts w:ascii="Simplified Arabic" w:hAnsi="Simplified Arabic" w:cs="Simplified Arabic"/>
          <w:sz w:val="32"/>
          <w:szCs w:val="32"/>
          <w:rtl/>
        </w:rPr>
        <w:t>ال طبيعي يساير حركة التطور في ع</w:t>
      </w:r>
      <w:r w:rsidRPr="00F239F5">
        <w:rPr>
          <w:rFonts w:ascii="Simplified Arabic" w:hAnsi="Simplified Arabic" w:cs="Simplified Arabic"/>
          <w:sz w:val="32"/>
          <w:szCs w:val="32"/>
          <w:rtl/>
        </w:rPr>
        <w:t>دد مفاهيم التسويق</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ويعرف علاء عباس علي حصة المستهلك </w:t>
      </w:r>
      <w:r w:rsidRPr="00F239F5">
        <w:rPr>
          <w:rFonts w:asciiTheme="majorBidi" w:hAnsiTheme="majorBidi" w:cstheme="majorBidi"/>
          <w:sz w:val="28"/>
          <w:szCs w:val="28"/>
        </w:rPr>
        <w:t>Shareofcustomer</w:t>
      </w:r>
      <w:r w:rsidRPr="00F239F5">
        <w:rPr>
          <w:rFonts w:ascii="Simplified Arabic" w:hAnsi="Simplified Arabic" w:cs="Simplified Arabic"/>
          <w:sz w:val="32"/>
          <w:szCs w:val="32"/>
          <w:rtl/>
        </w:rPr>
        <w:t>: بأنها:</w:t>
      </w:r>
      <w:r>
        <w:rPr>
          <w:rFonts w:ascii="Simplified Arabic" w:hAnsi="Simplified Arabic" w:cs="Simplified Arabic" w:hint="cs"/>
          <w:sz w:val="32"/>
          <w:szCs w:val="32"/>
          <w:rtl/>
        </w:rPr>
        <w:t xml:space="preserve"> «</w:t>
      </w:r>
      <w:r w:rsidRPr="00F239F5">
        <w:rPr>
          <w:rFonts w:ascii="Simplified Arabic" w:hAnsi="Simplified Arabic" w:cs="Simplified Arabic"/>
          <w:sz w:val="32"/>
          <w:szCs w:val="32"/>
          <w:rtl/>
        </w:rPr>
        <w:t>هي نسبة المشتريات الكلية للمستهلك من أحد المنتجات أو الخدمات التي تقدمها المؤسسة</w:t>
      </w:r>
      <w:r>
        <w:rPr>
          <w:rFonts w:ascii="Simplified Arabic" w:hAnsi="Simplified Arabic" w:cs="Simplified Arabic" w:hint="cs"/>
          <w:sz w:val="32"/>
          <w:szCs w:val="32"/>
          <w:rtl/>
        </w:rPr>
        <w:t>»</w:t>
      </w:r>
      <w:sdt>
        <w:sdtPr>
          <w:rPr>
            <w:rFonts w:ascii="Simplified Arabic" w:hAnsi="Simplified Arabic" w:cs="Simplified Arabic" w:hint="cs"/>
            <w:sz w:val="32"/>
            <w:szCs w:val="32"/>
            <w:rtl/>
          </w:rPr>
          <w:id w:val="-274339363"/>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 xml:space="preserve">CITATION </w:instrText>
          </w:r>
          <w:r>
            <w:rPr>
              <w:rFonts w:ascii="Simplified Arabic" w:hAnsi="Simplified Arabic" w:cs="Simplified Arabic"/>
              <w:sz w:val="32"/>
              <w:szCs w:val="32"/>
              <w:rtl/>
              <w:lang w:bidi="ar-DZ"/>
            </w:rPr>
            <w:instrText>علي09</w:instrText>
          </w:r>
          <w:r>
            <w:rPr>
              <w:rFonts w:ascii="Simplified Arabic" w:hAnsi="Simplified Arabic" w:cs="Simplified Arabic"/>
              <w:sz w:val="32"/>
              <w:szCs w:val="32"/>
              <w:lang w:bidi="ar-DZ"/>
            </w:rPr>
            <w:instrText xml:space="preserve"> \p 246 \l 5121 </w:instrText>
          </w:r>
          <w:r>
            <w:rPr>
              <w:rFonts w:ascii="Simplified Arabic" w:hAnsi="Simplified Arabic" w:cs="Simplified Arabic"/>
              <w:sz w:val="32"/>
              <w:szCs w:val="32"/>
              <w:rtl/>
            </w:rPr>
            <w:fldChar w:fldCharType="separate"/>
          </w:r>
          <w:r w:rsidRPr="00A52DF1">
            <w:rPr>
              <w:rFonts w:ascii="Simplified Arabic" w:hAnsi="Simplified Arabic" w:cs="Simplified Arabic" w:hint="cs"/>
              <w:noProof/>
              <w:sz w:val="32"/>
              <w:szCs w:val="32"/>
              <w:rtl/>
            </w:rPr>
            <w:t>(علي، 2009 صفحة 246)</w:t>
          </w:r>
          <w:r>
            <w:rPr>
              <w:rFonts w:ascii="Simplified Arabic" w:hAnsi="Simplified Arabic" w:cs="Simplified Arabic"/>
              <w:sz w:val="32"/>
              <w:szCs w:val="32"/>
              <w:rtl/>
            </w:rPr>
            <w:fldChar w:fldCharType="end"/>
          </w:r>
        </w:sdtContent>
      </w:sdt>
      <w:r w:rsidRPr="00F239F5">
        <w:rPr>
          <w:rFonts w:ascii="Simplified Arabic" w:hAnsi="Simplified Arabic" w:cs="Simplified Arabic"/>
          <w:sz w:val="32"/>
          <w:szCs w:val="32"/>
          <w:rtl/>
        </w:rPr>
        <w:t>، وهي أحسن طريقة لزيادة الحصة السوقية للمؤسسة بمحاولة بيع منتجات وخدمات أخرى لزبائنها</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بمعنى زيادة حصة زبونها من منتجاتها</w:t>
      </w:r>
      <w:sdt>
        <w:sdtPr>
          <w:rPr>
            <w:rFonts w:ascii="Simplified Arabic" w:hAnsi="Simplified Arabic" w:cs="Simplified Arabic" w:hint="cs"/>
            <w:sz w:val="32"/>
            <w:szCs w:val="32"/>
            <w:rtl/>
          </w:rPr>
          <w:id w:val="18677850"/>
          <w:citation/>
        </w:sdtPr>
        <w:sdtContent>
          <w:r w:rsidRPr="002A3AEF">
            <w:rPr>
              <w:rFonts w:asciiTheme="majorBidi" w:hAnsiTheme="majorBidi" w:cstheme="majorBidi"/>
              <w:sz w:val="28"/>
              <w:szCs w:val="28"/>
              <w:rtl/>
            </w:rPr>
            <w:fldChar w:fldCharType="begin"/>
          </w:r>
          <w:r>
            <w:rPr>
              <w:rFonts w:asciiTheme="majorBidi" w:hAnsiTheme="majorBidi" w:cstheme="majorBidi"/>
              <w:sz w:val="28"/>
              <w:szCs w:val="28"/>
              <w:lang w:val="fr-FR"/>
            </w:rPr>
            <w:instrText xml:space="preserve">CITATION Kot03 \p 180 \l 1036 </w:instrText>
          </w:r>
          <w:r w:rsidRPr="002A3AEF">
            <w:rPr>
              <w:rFonts w:asciiTheme="majorBidi" w:hAnsiTheme="majorBidi" w:cstheme="majorBidi"/>
              <w:sz w:val="28"/>
              <w:szCs w:val="28"/>
              <w:rtl/>
            </w:rPr>
            <w:fldChar w:fldCharType="separate"/>
          </w:r>
          <w:r w:rsidRPr="00CB5D6D">
            <w:rPr>
              <w:rFonts w:asciiTheme="majorBidi" w:hAnsiTheme="majorBidi" w:cstheme="majorBidi"/>
              <w:noProof/>
              <w:sz w:val="28"/>
              <w:szCs w:val="28"/>
            </w:rPr>
            <w:t>(Kotler, 2003 p. 180)</w:t>
          </w:r>
          <w:r w:rsidRPr="002A3AEF">
            <w:rPr>
              <w:rFonts w:asciiTheme="majorBidi" w:hAnsiTheme="majorBidi" w:cstheme="majorBidi"/>
              <w:sz w:val="28"/>
              <w:szCs w:val="28"/>
              <w:rtl/>
            </w:rPr>
            <w:fldChar w:fldCharType="end"/>
          </w:r>
        </w:sdtContent>
      </w:sdt>
      <w:r w:rsidRPr="00F239F5">
        <w:rPr>
          <w:rFonts w:ascii="Simplified Arabic" w:hAnsi="Simplified Arabic" w:cs="Simplified Arabic"/>
          <w:sz w:val="32"/>
          <w:szCs w:val="32"/>
          <w:rtl/>
        </w:rPr>
        <w:t xml:space="preserve">. وهذا ما يدعمه </w:t>
      </w:r>
      <w:r w:rsidRPr="00F239F5">
        <w:rPr>
          <w:rFonts w:asciiTheme="majorBidi" w:hAnsiTheme="majorBidi" w:cstheme="majorBidi"/>
          <w:sz w:val="28"/>
          <w:szCs w:val="28"/>
        </w:rPr>
        <w:t>MarthaRogers</w:t>
      </w:r>
      <w:r w:rsidRPr="00F239F5">
        <w:rPr>
          <w:rFonts w:ascii="Simplified Arabic" w:hAnsi="Simplified Arabic" w:cs="Simplified Arabic"/>
          <w:sz w:val="32"/>
          <w:szCs w:val="32"/>
          <w:rtl/>
        </w:rPr>
        <w:t xml:space="preserve"> في الشكل الت</w:t>
      </w:r>
      <w:r>
        <w:rPr>
          <w:rFonts w:ascii="Simplified Arabic" w:hAnsi="Simplified Arabic" w:cs="Simplified Arabic" w:hint="cs"/>
          <w:sz w:val="32"/>
          <w:szCs w:val="32"/>
          <w:rtl/>
          <w:lang w:bidi="ar-DZ"/>
        </w:rPr>
        <w:t>ا</w:t>
      </w:r>
      <w:r w:rsidRPr="00F239F5">
        <w:rPr>
          <w:rFonts w:ascii="Simplified Arabic" w:hAnsi="Simplified Arabic" w:cs="Simplified Arabic"/>
          <w:sz w:val="32"/>
          <w:szCs w:val="32"/>
          <w:rtl/>
        </w:rPr>
        <w:t>لي</w:t>
      </w:r>
      <w:r>
        <w:rPr>
          <w:rFonts w:ascii="Simplified Arabic" w:hAnsi="Simplified Arabic" w:cs="Simplified Arabic" w:hint="cs"/>
          <w:sz w:val="32"/>
          <w:szCs w:val="32"/>
          <w:rtl/>
        </w:rPr>
        <w:t>،</w:t>
      </w:r>
      <w:r w:rsidRPr="00F239F5">
        <w:rPr>
          <w:rFonts w:ascii="Simplified Arabic" w:hAnsi="Simplified Arabic" w:cs="Simplified Arabic"/>
          <w:sz w:val="32"/>
          <w:szCs w:val="32"/>
          <w:rtl/>
        </w:rPr>
        <w:t xml:space="preserve"> بحيث يبين كيف أن حصة السوق في المفهوم التسويقي أو الممارسة التقليدية للمفهوم التسويقي تؤدي إلى تناقص الغلة في حين أن تنمية حصة الزبون اعتماد</w:t>
      </w:r>
      <w:r>
        <w:rPr>
          <w:rFonts w:ascii="Simplified Arabic" w:hAnsi="Simplified Arabic" w:cs="Simplified Arabic" w:hint="cs"/>
          <w:sz w:val="32"/>
          <w:szCs w:val="32"/>
          <w:rtl/>
        </w:rPr>
        <w:t>ً</w:t>
      </w:r>
      <w:r w:rsidRPr="00F239F5">
        <w:rPr>
          <w:rFonts w:ascii="Simplified Arabic" w:hAnsi="Simplified Arabic" w:cs="Simplified Arabic"/>
          <w:sz w:val="32"/>
          <w:szCs w:val="32"/>
          <w:rtl/>
        </w:rPr>
        <w:t>ا على تسيير العلاقة معـه يؤد</w:t>
      </w:r>
      <w:r>
        <w:rPr>
          <w:rFonts w:ascii="Simplified Arabic" w:hAnsi="Simplified Arabic" w:cs="Simplified Arabic" w:hint="cs"/>
          <w:sz w:val="32"/>
          <w:szCs w:val="32"/>
          <w:rtl/>
        </w:rPr>
        <w:t>ِّ</w:t>
      </w:r>
      <w:r w:rsidRPr="00F239F5">
        <w:rPr>
          <w:rFonts w:ascii="Simplified Arabic" w:hAnsi="Simplified Arabic" w:cs="Simplified Arabic"/>
          <w:sz w:val="32"/>
          <w:szCs w:val="32"/>
          <w:rtl/>
        </w:rPr>
        <w:t>ي إلى تنامي العائد.</w:t>
      </w:r>
    </w:p>
    <w:p w:rsidR="00981121" w:rsidRPr="00F239F5" w:rsidRDefault="00981121" w:rsidP="00981121">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sidRPr="00175CFA">
        <w:rPr>
          <w:rFonts w:ascii="Simplified Arabic" w:hAnsi="Simplified Arabic" w:cs="Simplified Arabic"/>
          <w:b/>
          <w:bCs/>
          <w:noProof/>
          <w:sz w:val="32"/>
          <w:szCs w:val="32"/>
          <w:u w:val="single"/>
          <w:rtl/>
        </w:rPr>
        <w:pict>
          <v:group id="مجموعة 26" o:spid="_x0000_s1032" style="position:absolute;left:0;text-align:left;margin-left:-37.3pt;margin-top:22.85pt;width:525.75pt;height:265.3pt;z-index:251661312;mso-width-relative:margin;mso-height-relative:margin" coordsize="70224,3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">
            <v:shapetype id="_x0000_t32" coordsize="21600,21600" o:spt="32" o:oned="t" path="m,l21600,21600e" filled="f">
              <v:path arrowok="t" fillok="f" o:connecttype="none"/>
              <o:lock v:ext="edit" shapetype="t"/>
            </v:shapetype>
            <v:shape id="رابط كسهم مستقيم 19" o:spid="_x0000_s1033" type="#_x0000_t32" style="position:absolute;left:13716;top:27137;width:46378;height:5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odcIAAADbAAAADwAAAGRycy9kb3ducmV2LnhtbERPS2sCMRC+F/ofwgheimYr1LWrUYog&#10;1FOpD+xx2Iybxc1km8R1+++bQsHbfHzPWax624iOfKgdK3geZyCIS6drrhQc9pvRDESIyBobx6Tg&#10;hwKslo8PCyy0u/EndbtYiRTCoUAFJsa2kDKUhiyGsWuJE3d23mJM0FdSe7ylcNvISZZNpcWaU4PB&#10;ltaGysvuahXIfOuu3Xd8yY8fh6/pk/H2tM2VGg76tzmISH28i//d7zrNf4W/X9I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fodcIAAADbAAAADwAAAAAAAAAAAAAA&#10;AAChAgAAZHJzL2Rvd25yZXYueG1sUEsFBgAAAAAEAAQA+QAAAJADAAAAAA==&#10;" strokecolor="black [3200]" strokeweight="1pt">
              <v:stroke endarrow="block" joinstyle="miter"/>
            </v:shape>
            <v:shape id="رابط كسهم مستقيم 20" o:spid="_x0000_s1034" type="#_x0000_t32" style="position:absolute;left:13716;top:568;width:512;height:2662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14MIAAADbAAAADwAAAGRycy9kb3ducmV2LnhtbERPTYvCMBC9C/sfwix4EZvqQbQaZXFZ&#10;0cMeqoIeh2ZsuzaT2qRa/705LHh8vO/FqjOVuFPjSssKRlEMgjizuuRcwfHwM5yCcB5ZY2WZFDzJ&#10;wWr50Vtgou2DU7rvfS5CCLsEFRTe14mULivIoItsTRy4i20M+gCbXOoGHyHcVHIcxxNpsOTQUGBN&#10;64Ky6741Cnbp+vY7K9Pp36Y9Xb9HNDkP2ptS/c/uaw7CU+ff4n/3VisYh/XhS/gB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14MIAAADbAAAADwAAAAAAAAAAAAAA&#10;AAChAgAAZHJzL2Rvd25yZXYueG1sUEsFBgAAAAAEAAQA+QAAAJADAAAAAA==&#10;" strokecolor="black [3200]" strokeweight="1pt">
              <v:stroke endarrow="block"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21" o:spid="_x0000_s1035" type="#_x0000_t13" style="position:absolute;left:14233;top:11869;width:46304;height:136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GIMIA&#10;AADbAAAADwAAAGRycy9kb3ducmV2LnhtbESPQWvCQBSE7wX/w/IEb3Wjh6LRVURQhCKo7cXbM/tM&#10;otm3Ifs06b/vCoUeh5n5hpkvO1epJzWh9GxgNExAEWfelpwb+P7avE9ABUG2WHkmAz8UYLnovc0x&#10;tb7lIz1PkqsI4ZCigUKkTrUOWUEOw9DXxNG7+sahRNnk2jbYRrir9DhJPrTDkuNCgTWtC8rup4cz&#10;kOQ+k9t2fxaeWnfYXtrPzbQ1ZtDvVjNQQp38h//aO2tgPILXl/gD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0YgwgAAANsAAAAPAAAAAAAAAAAAAAAAAJgCAABkcnMvZG93&#10;bnJldi54bWxQSwUGAAAAAAQABAD1AAAAhwMAAAAA&#10;" adj="18412" fillcolor="white [3201]" strokecolor="black [3200]" strokeweight="1pt">
              <v:textbox>
                <w:txbxContent>
                  <w:p w:rsidR="00981121" w:rsidRDefault="00981121" w:rsidP="00981121">
                    <w:pPr>
                      <w:rPr>
                        <w:lang w:bidi="ar-DZ"/>
                      </w:rPr>
                    </w:pPr>
                    <w:r>
                      <w:rPr>
                        <w:rFonts w:hint="cs"/>
                        <w:rtl/>
                        <w:lang w:bidi="ar-DZ"/>
                      </w:rPr>
                      <w:t xml:space="preserve">        التسويق                                                                   التقليدي</w:t>
                    </w:r>
                  </w:p>
                </w:txbxContent>
              </v:textbox>
            </v:shape>
            <v:shape id="سهم إلى اليمين 22" o:spid="_x0000_s1036" type="#_x0000_t13" style="position:absolute;left:20833;top:5183;width:27202;height:1683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OKsQA&#10;AADbAAAADwAAAGRycy9kb3ducmV2LnhtbESPwWrDMBBE74X8g9hCL6WRY0pJnSjBBAKF0kOdQK6L&#10;tbFMpZWRlNjp11eFQo/DzLxh1tvJWXGlEHvPChbzAgRx63XPnYLjYf+0BBETskbrmRTcKMJ2M7tb&#10;Y6X9yJ90bVInMoRjhQpMSkMlZWwNOYxzPxBn7+yDw5Rl6KQOOGa4s7IsihfpsOe8YHCgnaH2q7k4&#10;Be+L7/o0mubRnuxzkK+X3Yevb0o93E/1CkSiKf2H/9pvWkFZwu+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1zirEAAAA2wAAAA8AAAAAAAAAAAAAAAAAmAIAAGRycy9k&#10;b3ducmV2LnhtbFBLBQYAAAAABAAEAPUAAACJAwAAAAA=&#10;" adj="14916" fillcolor="white [3201]" strokecolor="black [3200]" strokeweight="1pt">
              <v:textbox>
                <w:txbxContent>
                  <w:p w:rsidR="00981121" w:rsidRDefault="00981121" w:rsidP="00981121">
                    <w:pPr>
                      <w:jc w:val="center"/>
                      <w:rPr>
                        <w:lang w:bidi="ar-DZ"/>
                      </w:rPr>
                    </w:pPr>
                    <w:r>
                      <w:rPr>
                        <w:rFonts w:hint="cs"/>
                        <w:rtl/>
                        <w:lang w:bidi="ar-DZ"/>
                      </w:rPr>
                      <w:t>تسيير العلاقة مع الزبون</w:t>
                    </w:r>
                  </w:p>
                </w:txbxContent>
              </v:textbox>
            </v:shape>
            <v:shape id="مربع نص 23" o:spid="_x0000_s1037" type="#_x0000_t202" style="position:absolute;left:61592;top:14802;width:8632;height:4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981121" w:rsidRPr="00730F9A" w:rsidRDefault="00981121" w:rsidP="00981121">
                    <w:pPr>
                      <w:rPr>
                        <w:sz w:val="24"/>
                        <w:szCs w:val="24"/>
                        <w:lang w:bidi="ar-DZ"/>
                      </w:rPr>
                    </w:pPr>
                    <w:r w:rsidRPr="00730F9A">
                      <w:rPr>
                        <w:rFonts w:hint="cs"/>
                        <w:sz w:val="24"/>
                        <w:szCs w:val="24"/>
                        <w:rtl/>
                        <w:lang w:bidi="ar-DZ"/>
                      </w:rPr>
                      <w:t>تناقص الغلة</w:t>
                    </w:r>
                  </w:p>
                </w:txbxContent>
              </v:textbox>
            </v:shape>
            <v:shape id="مربع نص 24" o:spid="_x0000_s1038" type="#_x0000_t202" style="position:absolute;top:309;width:12945;height:4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981121" w:rsidRPr="00730F9A" w:rsidRDefault="00981121" w:rsidP="00981121">
                    <w:pPr>
                      <w:rPr>
                        <w:sz w:val="24"/>
                        <w:szCs w:val="24"/>
                        <w:lang w:bidi="ar-DZ"/>
                      </w:rPr>
                    </w:pPr>
                    <w:r>
                      <w:rPr>
                        <w:rFonts w:hint="cs"/>
                        <w:sz w:val="24"/>
                        <w:szCs w:val="24"/>
                        <w:rtl/>
                        <w:lang w:bidi="ar-DZ"/>
                      </w:rPr>
                      <w:t>حصة الزبون ورضاه</w:t>
                    </w:r>
                  </w:p>
                </w:txbxContent>
              </v:textbox>
            </v:shape>
            <v:shape id="مربع نص 25" o:spid="_x0000_s1039" type="#_x0000_t202" style="position:absolute;left:45806;top:28776;width:22451;height:4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981121" w:rsidRPr="00730F9A" w:rsidRDefault="00981121" w:rsidP="00981121">
                    <w:pPr>
                      <w:rPr>
                        <w:sz w:val="24"/>
                        <w:szCs w:val="24"/>
                        <w:lang w:bidi="ar-DZ"/>
                      </w:rPr>
                    </w:pPr>
                    <w:r>
                      <w:rPr>
                        <w:rFonts w:hint="cs"/>
                        <w:sz w:val="24"/>
                        <w:szCs w:val="24"/>
                        <w:rtl/>
                        <w:lang w:bidi="ar-DZ"/>
                      </w:rPr>
                      <w:t>حصة السوق، درجة الاتصال مع الزبون</w:t>
                    </w:r>
                  </w:p>
                </w:txbxContent>
              </v:textbox>
            </v:shape>
          </v:group>
        </w:pict>
      </w:r>
      <w:r w:rsidRPr="00F239F5">
        <w:rPr>
          <w:rFonts w:ascii="Simplified Arabic" w:hAnsi="Simplified Arabic" w:cs="Simplified Arabic"/>
          <w:b/>
          <w:bCs/>
          <w:sz w:val="32"/>
          <w:szCs w:val="32"/>
          <w:u w:val="single"/>
          <w:rtl/>
        </w:rPr>
        <w:t>الشكل رقم (01</w:t>
      </w:r>
      <w:r w:rsidRPr="00973235">
        <w:rPr>
          <w:rFonts w:ascii="Simplified Arabic" w:hAnsi="Simplified Arabic" w:cs="Simplified Arabic" w:hint="cs"/>
          <w:b/>
          <w:bCs/>
          <w:sz w:val="32"/>
          <w:szCs w:val="32"/>
          <w:u w:val="single"/>
          <w:rtl/>
        </w:rPr>
        <w:t>-</w:t>
      </w:r>
      <w:r w:rsidRPr="00F239F5">
        <w:rPr>
          <w:rFonts w:ascii="Simplified Arabic" w:hAnsi="Simplified Arabic" w:cs="Simplified Arabic"/>
          <w:b/>
          <w:bCs/>
          <w:sz w:val="32"/>
          <w:szCs w:val="32"/>
          <w:u w:val="single"/>
          <w:rtl/>
        </w:rPr>
        <w:t>05)</w:t>
      </w:r>
      <w:r w:rsidRPr="00973235">
        <w:rPr>
          <w:rFonts w:ascii="Simplified Arabic" w:hAnsi="Simplified Arabic" w:cs="Simplified Arabic" w:hint="cs"/>
          <w:b/>
          <w:bCs/>
          <w:sz w:val="32"/>
          <w:szCs w:val="32"/>
          <w:u w:val="single"/>
          <w:rtl/>
        </w:rPr>
        <w:t>:</w:t>
      </w:r>
      <w:r w:rsidRPr="00F239F5">
        <w:rPr>
          <w:rFonts w:ascii="Simplified Arabic" w:hAnsi="Simplified Arabic" w:cs="Simplified Arabic"/>
          <w:sz w:val="32"/>
          <w:szCs w:val="32"/>
          <w:rtl/>
        </w:rPr>
        <w:t xml:space="preserve"> الانتقال من حصة السوق إلى حصة الزبون</w:t>
      </w:r>
    </w:p>
    <w:p w:rsidR="00981121"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b/>
          <w:bCs/>
          <w:sz w:val="32"/>
          <w:szCs w:val="32"/>
          <w:u w:val="single"/>
          <w:rtl/>
        </w:rPr>
      </w:pPr>
    </w:p>
    <w:p w:rsidR="00981121"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b/>
          <w:bCs/>
          <w:sz w:val="32"/>
          <w:szCs w:val="32"/>
          <w:u w:val="single"/>
          <w:rtl/>
        </w:rPr>
      </w:pPr>
    </w:p>
    <w:p w:rsidR="00981121"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b/>
          <w:bCs/>
          <w:sz w:val="32"/>
          <w:szCs w:val="32"/>
          <w:u w:val="single"/>
          <w:rtl/>
        </w:rPr>
      </w:pPr>
    </w:p>
    <w:p w:rsidR="00981121"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b/>
          <w:bCs/>
          <w:sz w:val="32"/>
          <w:szCs w:val="32"/>
          <w:u w:val="single"/>
          <w:rtl/>
        </w:rPr>
      </w:pPr>
    </w:p>
    <w:p w:rsidR="00981121"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b/>
          <w:bCs/>
          <w:sz w:val="32"/>
          <w:szCs w:val="32"/>
          <w:u w:val="single"/>
          <w:rtl/>
        </w:rPr>
      </w:pPr>
    </w:p>
    <w:p w:rsidR="00981121"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b/>
          <w:bCs/>
          <w:sz w:val="32"/>
          <w:szCs w:val="32"/>
          <w:u w:val="single"/>
          <w:rtl/>
        </w:rPr>
      </w:pPr>
    </w:p>
    <w:p w:rsidR="00981121"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b/>
          <w:bCs/>
          <w:sz w:val="32"/>
          <w:szCs w:val="32"/>
          <w:u w:val="single"/>
          <w:rtl/>
        </w:rPr>
      </w:pPr>
    </w:p>
    <w:p w:rsidR="00981121" w:rsidRDefault="00981121" w:rsidP="00981121">
      <w:pPr>
        <w:pStyle w:val="NormalWeb"/>
        <w:bidi/>
        <w:spacing w:before="0" w:beforeAutospacing="0" w:after="0" w:afterAutospacing="0" w:line="276" w:lineRule="auto"/>
        <w:ind w:firstLine="509"/>
        <w:jc w:val="lowKashida"/>
        <w:rPr>
          <w:rFonts w:ascii="Simplified Arabic" w:hAnsi="Simplified Arabic" w:cs="Simplified Arabic"/>
          <w:b/>
          <w:bCs/>
          <w:sz w:val="32"/>
          <w:szCs w:val="32"/>
          <w:u w:val="single"/>
          <w:rtl/>
        </w:rPr>
      </w:pPr>
    </w:p>
    <w:p w:rsidR="00981121" w:rsidRDefault="00981121" w:rsidP="00981121">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sidRPr="008B1DEF">
        <w:rPr>
          <w:rFonts w:ascii="Simplified Arabic" w:hAnsi="Simplified Arabic" w:cs="Simplified Arabic"/>
          <w:b/>
          <w:bCs/>
          <w:sz w:val="32"/>
          <w:szCs w:val="32"/>
          <w:u w:val="single"/>
          <w:rtl/>
        </w:rPr>
        <w:t>المصدر</w:t>
      </w:r>
      <w:r>
        <w:rPr>
          <w:rFonts w:ascii="Simplified Arabic" w:hAnsi="Simplified Arabic" w:cs="Simplified Arabic"/>
          <w:sz w:val="32"/>
          <w:szCs w:val="32"/>
          <w:rtl/>
        </w:rPr>
        <w:t xml:space="preserve">: من </w:t>
      </w:r>
      <w:r>
        <w:rPr>
          <w:rFonts w:ascii="Simplified Arabic" w:hAnsi="Simplified Arabic" w:cs="Simplified Arabic" w:hint="cs"/>
          <w:sz w:val="32"/>
          <w:szCs w:val="32"/>
          <w:rtl/>
        </w:rPr>
        <w:t>إ</w:t>
      </w:r>
      <w:r w:rsidRPr="00F239F5">
        <w:rPr>
          <w:rFonts w:ascii="Simplified Arabic" w:hAnsi="Simplified Arabic" w:cs="Simplified Arabic"/>
          <w:sz w:val="32"/>
          <w:szCs w:val="32"/>
          <w:rtl/>
        </w:rPr>
        <w:t>عداد الباحث اعتمادا على</w:t>
      </w:r>
      <w:r>
        <w:rPr>
          <w:rFonts w:ascii="Simplified Arabic" w:hAnsi="Simplified Arabic" w:cs="Simplified Arabic" w:hint="cs"/>
          <w:sz w:val="32"/>
          <w:szCs w:val="32"/>
          <w:rtl/>
        </w:rPr>
        <w:t>:</w:t>
      </w:r>
    </w:p>
    <w:p w:rsidR="00981121" w:rsidRPr="00F239F5" w:rsidRDefault="00981121" w:rsidP="00981121">
      <w:pPr>
        <w:pStyle w:val="NormalWeb"/>
        <w:bidi/>
        <w:spacing w:before="0" w:beforeAutospacing="0" w:after="0" w:afterAutospacing="0" w:line="276" w:lineRule="auto"/>
        <w:ind w:firstLine="509"/>
        <w:jc w:val="center"/>
        <w:rPr>
          <w:rFonts w:ascii="Simplified Arabic" w:hAnsi="Simplified Arabic" w:cs="Simplified Arabic"/>
          <w:sz w:val="32"/>
          <w:szCs w:val="32"/>
          <w:rtl/>
          <w:lang w:bidi="ar-DZ"/>
        </w:rPr>
      </w:pPr>
      <w:sdt>
        <w:sdtPr>
          <w:rPr>
            <w:rFonts w:ascii="Simplified Arabic" w:hAnsi="Simplified Arabic" w:cs="Simplified Arabic"/>
            <w:sz w:val="32"/>
            <w:szCs w:val="32"/>
            <w:rtl/>
          </w:rPr>
          <w:id w:val="64460365"/>
          <w:citation/>
        </w:sdtPr>
        <w:sdtContent>
          <w:r w:rsidRPr="008444ED">
            <w:rPr>
              <w:rFonts w:asciiTheme="majorBidi" w:hAnsiTheme="majorBidi" w:cstheme="majorBidi"/>
              <w:sz w:val="28"/>
              <w:szCs w:val="28"/>
              <w:rtl/>
            </w:rPr>
            <w:fldChar w:fldCharType="begin"/>
          </w:r>
          <w:r w:rsidRPr="008444ED">
            <w:rPr>
              <w:rFonts w:asciiTheme="majorBidi" w:hAnsiTheme="majorBidi" w:cstheme="majorBidi"/>
              <w:sz w:val="28"/>
              <w:szCs w:val="28"/>
              <w:lang w:val="fr-FR"/>
            </w:rPr>
            <w:instrText xml:space="preserve">CITATION Pep04 \p 13 \l 1036 </w:instrText>
          </w:r>
          <w:r w:rsidRPr="008444ED">
            <w:rPr>
              <w:rFonts w:asciiTheme="majorBidi" w:hAnsiTheme="majorBidi" w:cstheme="majorBidi"/>
              <w:sz w:val="28"/>
              <w:szCs w:val="28"/>
              <w:rtl/>
            </w:rPr>
            <w:fldChar w:fldCharType="separate"/>
          </w:r>
          <w:r w:rsidRPr="008444ED">
            <w:rPr>
              <w:rFonts w:asciiTheme="majorBidi" w:hAnsiTheme="majorBidi" w:cstheme="majorBidi"/>
              <w:noProof/>
              <w:sz w:val="28"/>
              <w:szCs w:val="28"/>
            </w:rPr>
            <w:t>(Peppers, et al., 2004 p. 13)</w:t>
          </w:r>
          <w:r w:rsidRPr="008444ED">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 xml:space="preserve"> ، </w:t>
      </w:r>
      <w:sdt>
        <w:sdtPr>
          <w:rPr>
            <w:rFonts w:ascii="Simplified Arabic" w:hAnsi="Simplified Arabic" w:cs="Simplified Arabic" w:hint="cs"/>
            <w:sz w:val="32"/>
            <w:szCs w:val="32"/>
            <w:rtl/>
            <w:lang w:bidi="ar-DZ"/>
          </w:rPr>
          <w:id w:val="1447880075"/>
          <w:citation/>
        </w:sdtPr>
        <w:sdtContent>
          <w:r w:rsidRPr="00895F65">
            <w:rPr>
              <w:rFonts w:asciiTheme="majorBidi" w:hAnsiTheme="majorBidi" w:cstheme="majorBidi"/>
              <w:sz w:val="28"/>
              <w:szCs w:val="28"/>
              <w:rtl/>
              <w:lang w:bidi="ar-DZ"/>
            </w:rPr>
            <w:fldChar w:fldCharType="begin"/>
          </w:r>
          <w:r w:rsidRPr="00895F65">
            <w:rPr>
              <w:rFonts w:asciiTheme="majorBidi" w:hAnsiTheme="majorBidi" w:cstheme="majorBidi"/>
              <w:sz w:val="28"/>
              <w:szCs w:val="28"/>
              <w:lang w:val="fr-FR" w:bidi="ar-DZ"/>
            </w:rPr>
            <w:instrText xml:space="preserve">CITATION Cur03 \p 51-52 \l 1036 </w:instrText>
          </w:r>
          <w:r w:rsidRPr="00895F65">
            <w:rPr>
              <w:rFonts w:asciiTheme="majorBidi" w:hAnsiTheme="majorBidi" w:cstheme="majorBidi"/>
              <w:sz w:val="28"/>
              <w:szCs w:val="28"/>
              <w:rtl/>
              <w:lang w:bidi="ar-DZ"/>
            </w:rPr>
            <w:fldChar w:fldCharType="separate"/>
          </w:r>
          <w:r w:rsidRPr="00895F65">
            <w:rPr>
              <w:rFonts w:asciiTheme="majorBidi" w:hAnsiTheme="majorBidi" w:cstheme="majorBidi"/>
              <w:noProof/>
              <w:sz w:val="28"/>
              <w:szCs w:val="28"/>
              <w:lang w:bidi="ar-DZ"/>
            </w:rPr>
            <w:t>(Curbatov, 2003 pp. 51-52)</w:t>
          </w:r>
          <w:r w:rsidRPr="00895F65">
            <w:rPr>
              <w:rFonts w:asciiTheme="majorBidi" w:hAnsiTheme="majorBidi" w:cstheme="majorBidi"/>
              <w:sz w:val="28"/>
              <w:szCs w:val="28"/>
              <w:rtl/>
              <w:lang w:bidi="ar-DZ"/>
            </w:rPr>
            <w:fldChar w:fldCharType="end"/>
          </w:r>
        </w:sdtContent>
      </w:sdt>
    </w:p>
    <w:p w:rsidR="00FC3199" w:rsidRDefault="00FC3199" w:rsidP="00981121"/>
    <w:sectPr w:rsidR="00FC3199" w:rsidSect="00FC319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440" w:rsidRDefault="009D7440" w:rsidP="00981121">
      <w:pPr>
        <w:spacing w:after="0" w:line="240" w:lineRule="auto"/>
      </w:pPr>
      <w:r>
        <w:separator/>
      </w:r>
    </w:p>
  </w:endnote>
  <w:endnote w:type="continuationSeparator" w:id="1">
    <w:p w:rsidR="009D7440" w:rsidRDefault="009D7440" w:rsidP="00981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92708273"/>
      <w:docPartObj>
        <w:docPartGallery w:val="Page Numbers (Bottom of Page)"/>
        <w:docPartUnique/>
      </w:docPartObj>
    </w:sdtPr>
    <w:sdtContent>
      <w:p w:rsidR="00981121" w:rsidRDefault="00981121">
        <w:pPr>
          <w:pStyle w:val="Pieddepage"/>
          <w:jc w:val="center"/>
        </w:pPr>
        <w:fldSimple w:instr=" PAGE   \* MERGEFORMAT ">
          <w:r>
            <w:rPr>
              <w:noProof/>
              <w:rtl/>
            </w:rPr>
            <w:t>6</w:t>
          </w:r>
        </w:fldSimple>
      </w:p>
    </w:sdtContent>
  </w:sdt>
  <w:p w:rsidR="00981121" w:rsidRDefault="0098112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440" w:rsidRDefault="009D7440" w:rsidP="00981121">
      <w:pPr>
        <w:spacing w:after="0" w:line="240" w:lineRule="auto"/>
      </w:pPr>
      <w:r>
        <w:separator/>
      </w:r>
    </w:p>
  </w:footnote>
  <w:footnote w:type="continuationSeparator" w:id="1">
    <w:p w:rsidR="009D7440" w:rsidRDefault="009D7440" w:rsidP="009811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5CD"/>
    <w:multiLevelType w:val="hybridMultilevel"/>
    <w:tmpl w:val="486A7704"/>
    <w:lvl w:ilvl="0" w:tplc="4EEC327C">
      <w:start w:val="1"/>
      <w:numFmt w:val="bullet"/>
      <w:lvlText w:val="-"/>
      <w:lvlJc w:val="left"/>
      <w:pPr>
        <w:ind w:left="869" w:hanging="360"/>
      </w:pPr>
      <w:rPr>
        <w:rFonts w:ascii="Simplified Arabic" w:eastAsia="Times New Roman" w:hAnsi="Simplified Arabic" w:cs="Simplified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981121"/>
    <w:rsid w:val="00981121"/>
    <w:rsid w:val="009D7440"/>
    <w:rsid w:val="00FC31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رابط كسهم مستقيم 20"/>
        <o:r id="V:Rule2" type="connector" idref="#رابط كسهم مستقيم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12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12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9811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121"/>
    <w:rPr>
      <w:rFonts w:ascii="Tahoma" w:hAnsi="Tahoma" w:cs="Tahoma"/>
      <w:sz w:val="16"/>
      <w:szCs w:val="16"/>
    </w:rPr>
  </w:style>
  <w:style w:type="paragraph" w:styleId="En-tte">
    <w:name w:val="header"/>
    <w:basedOn w:val="Normal"/>
    <w:link w:val="En-tteCar"/>
    <w:uiPriority w:val="99"/>
    <w:semiHidden/>
    <w:unhideWhenUsed/>
    <w:rsid w:val="00981121"/>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981121"/>
  </w:style>
  <w:style w:type="paragraph" w:styleId="Pieddepage">
    <w:name w:val="footer"/>
    <w:basedOn w:val="Normal"/>
    <w:link w:val="PieddepageCar"/>
    <w:uiPriority w:val="99"/>
    <w:unhideWhenUsed/>
    <w:rsid w:val="0098112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811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Cle06</b:Tag>
    <b:SourceType>Book</b:SourceType>
    <b:Guid>{34AF782B-D4EC-4673-BD9A-B307391D51B4}</b:Guid>
    <b:Title>Electronic Customer Relationship Management Advances in Management Information Systems Advisory Board</b:Title>
    <b:Year>2006</b:Year>
    <b:LCID>fr-FR</b:LCID>
    <b:City>New York</b:City>
    <b:Publisher>ME. Sharpe, INC</b:Publisher>
    <b:Author>
      <b:Author>
        <b:NameList>
          <b:Person>
            <b:Last>Clemons</b:Last>
            <b:First>Eric K</b:First>
          </b:Person>
          <b:Person>
            <b:Last>Davenport</b:Last>
            <b:First>Tomas H</b:First>
          </b:Person>
        </b:NameList>
      </b:Author>
    </b:Author>
    <b:RefOrder>26</b:RefOrder>
  </b:Source>
  <b:Source>
    <b:Tag>Mic09</b:Tag>
    <b:SourceType>Book</b:SourceType>
    <b:Guid>{84848B78-1686-4FA4-BB0E-DE10D53B09F6}</b:Guid>
    <b:LCID>fr-FR</b:LCID>
    <b:Title>Virtual sales professionals' utilization of Customer Relationship Management (CRM) technology</b:Title>
    <b:Year>2009</b:Year>
    <b:City>Paris</b:City>
    <b:Publisher>Stevens Institute Of Technology</b:Publisher>
    <b:Author>
      <b:Author>
        <b:NameList>
          <b:Person>
            <b:Last>Rodriguez</b:Last>
            <b:First>Michael</b:First>
          </b:Person>
        </b:NameList>
      </b:Author>
    </b:Author>
    <b:RefOrder>27</b:RefOrder>
  </b:Source>
  <b:Source>
    <b:Tag>Mey02</b:Tag>
    <b:SourceType>Misc</b:SourceType>
    <b:Guid>{D4847E33-3F88-4015-B247-930416C63DB2}</b:Guid>
    <b:Title>Les Sources D'efficacité Des Programmes De Fidélisation -</b:Title>
    <b:Year>2002</b:Year>
    <b:City>Bordeaux</b:City>
    <b:LCID>fr-FR</b:LCID>
    <b:PublicationTitle> Une Etude Empirique Sur La Base D'un Panel Single Source, Doctorat Es Sciences De Gestion, Académie De Bordeaux Université De Pau Et Des Pays De L'adour - Iae</b:PublicationTitle>
    <b:Author>
      <b:Author>
        <b:NameList>
          <b:Person>
            <b:Last>Meyer-Waarden</b:Last>
            <b:First>Lars</b:First>
          </b:Person>
        </b:NameList>
      </b:Author>
    </b:Author>
    <b:RefOrder>7</b:RefOrder>
  </b:Source>
  <b:Source>
    <b:Tag>Led07</b:Tag>
    <b:SourceType>Misc</b:SourceType>
    <b:Guid>{D0F1EDC5-2D44-4986-AABF-1A87EC48B08A}</b:Guid>
    <b:Title>An empirical study of the task-technology fit of customer relationship management systems,</b:Title>
    <b:Year>2007</b:Year>
    <b:City>Southeastern </b:City>
    <b:Publisher> Nova Southeastern University, ProQuest LLC</b:Publisher>
    <b:LCID>fr-FR</b:LCID>
    <b:PublicationTitle> doctor of philosophy</b:PublicationTitle>
    <b:Author>
      <b:Author>
        <b:NameList>
          <b:Person>
            <b:Last>Ledbetter</b:Last>
            <b:First>Mary Layfield</b:First>
          </b:Person>
        </b:NameList>
      </b:Author>
    </b:Author>
    <b:RefOrder>28</b:RefOrder>
  </b:Source>
  <b:Source>
    <b:Tag>حسي12</b:Tag>
    <b:SourceType>ArticleInAPeriodical</b:SourceType>
    <b:Guid>{02D8E81B-4992-432E-AAEE-64C2D6280D49}</b:Guid>
    <b:LCID>ar-DZ</b:LCID>
    <b:Title>: أخلاقيات العمل الإداري ودورها في تعزيز أهداف إدارة علاقات الزبون دراسة ميدانية في الشركة العامة لصناعة الأثاث المنزيلي</b:Title>
    <b:Year>2012</b:Year>
    <b:City>نينوي، العراق</b:City>
    <b:Author>
      <b:Author>
        <b:NameList>
          <b:Person>
            <b:Last>حسين</b:Last>
            <b:First>أضواء كمال</b:First>
          </b:Person>
        </b:NameList>
      </b:Author>
    </b:Author>
    <b:PeriodicalTitle>مجلة بحوث مستقبلية</b:PeriodicalTitle>
    <b:Issue>العدد 37</b:Issue>
    <b:RefOrder>29</b:RefOrder>
  </b:Source>
  <b:Source>
    <b:Tag>خطا11</b:Tag>
    <b:SourceType>Book</b:SourceType>
    <b:Guid>{F36FC66C-8BC8-4E0B-9260-A8F392B1AE97}</b:Guid>
    <b:Title>التجارة الالكترونية</b:Title>
    <b:Year>2011</b:Year>
    <b:City>عمان</b:City>
    <b:Publisher>مكتبة المجتمع العربي</b:Publisher>
    <b:Author>
      <b:Author>
        <b:NameList>
          <b:Person>
            <b:Last>خطاب</b:Last>
            <b:First>عامر محمد</b:First>
          </b:Person>
        </b:NameList>
      </b:Author>
    </b:Author>
    <b:LCID>ar-DZ</b:LCID>
    <b:Edition>طالطبعة الأولى</b:Edition>
    <b:RefOrder>30</b:RefOrder>
  </b:Source>
  <b:Source>
    <b:Tag>New03</b:Tag>
    <b:SourceType>Book</b:SourceType>
    <b:Guid>{7EF00FDA-4445-441D-A735-FF2E5A1B023F}</b:Guid>
    <b:LCID>fr-FR</b:LCID>
    <b:Title>Why CRM Doesn't Work How to Win by Letting Customers Manage the Relationship</b:Title>
    <b:Year>2003</b:Year>
    <b:City>New Jersey</b:City>
    <b:Publisher>, Bloomberg Press</b:Publisher>
    <b:Author>
      <b:Author>
        <b:NameList>
          <b:Person>
            <b:Last>Newell</b:Last>
            <b:First>Frederick</b:First>
          </b:Person>
        </b:NameList>
      </b:Author>
    </b:Author>
    <b:RefOrder>31</b:RefOrder>
  </b:Source>
  <b:Source>
    <b:Tag>Gum</b:Tag>
    <b:SourceType>Book</b:SourceType>
    <b:Guid>{33EC7EF6-84D1-4DF9-8C7C-8A24CB82F89C}</b:Guid>
    <b:LCID>fr-FR</b:LCID>
    <b:Author>
      <b:Author>
        <b:NameList>
          <b:Person>
            <b:Last>Gumble</b:Last>
            <b:First>Paul</b:First>
          </b:Person>
        </b:NameList>
      </b:Author>
    </b:Author>
    <b:RefOrder>32</b:RefOrder>
  </b:Source>
  <b:Source>
    <b:Tag>Gri06</b:Tag>
    <b:SourceType>Book</b:SourceType>
    <b:Guid>{7C80D221-CF1D-4D46-9AE8-DFCF17C7E4E2}</b:Guid>
    <b:LCID>fr-FR</b:LCID>
    <b:Title>Ways To Really Satisfy Your Customers</b:Title>
    <b:Year>2006</b:Year>
    <b:City>Australia</b:City>
    <b:Publisher>Alleb &amp; Ubiwin</b:Publisher>
    <b:Author>
      <b:Author>
        <b:NameList>
          <b:Person>
            <b:Last>Griffiths</b:Last>
            <b:First>Andrew</b:First>
          </b:Person>
        </b:NameList>
      </b:Author>
    </b:Author>
    <b:RefOrder>33</b:RefOrder>
  </b:Source>
  <b:Source>
    <b:Tag>علي09</b:Tag>
    <b:SourceType>Book</b:SourceType>
    <b:Guid>{EDB35B99-A3DB-4423-A989-DBB410951999}</b:Guid>
    <b:Title>: ولاء المستهلك كيفية تحقيقه والاحتفاظ عليه</b:Title>
    <b:Year>2009</b:Year>
    <b:City>الاسكندرية</b:City>
    <b:Publisher>الدار الجامعية</b:Publisher>
    <b:LCID>ar-DZ</b:LCID>
    <b:Author>
      <b:Author>
        <b:NameList>
          <b:Person>
            <b:Last>علي</b:Last>
            <b:First>علاء عباس</b:First>
          </b:Person>
        </b:NameList>
      </b:Author>
    </b:Author>
    <b:RefOrder>34</b:RefOrder>
  </b:Source>
  <b:Source>
    <b:Tag>Kot03</b:Tag>
    <b:SourceType>Book</b:SourceType>
    <b:Guid>{0C1FFE09-A0D2-42DD-8127-83725AEC7AF8}</b:Guid>
    <b:LCID>fr-FR</b:LCID>
    <b:Title>Les Clés du Marketin</b:Title>
    <b:Year>2003</b:Year>
    <b:City>Paris</b:City>
    <b:Publisher>, Village Mondial</b:Publisher>
    <b:Author>
      <b:Author>
        <b:NameList>
          <b:Person>
            <b:Last>Kotler</b:Last>
            <b:First>Philip</b:First>
          </b:Person>
        </b:NameList>
      </b:Author>
      <b:Editor>
        <b:NameList>
          <b:Person>
            <b:Last>Pavillet</b:Last>
            <b:First>Marie France</b:First>
          </b:Person>
        </b:NameList>
      </b:Editor>
    </b:Author>
    <b:RefOrder>35</b:RefOrder>
  </b:Source>
  <b:Source>
    <b:Tag>Pep04</b:Tag>
    <b:SourceType>Book</b:SourceType>
    <b:Guid>{3E24C985-7674-44F4-9B54-C073A9A1A3AC}</b:Guid>
    <b:LCID>fr-FR</b:LCID>
    <b:Title>Managing Customer Relationships A Strategic Framework,</b:Title>
    <b:Year>2004</b:Year>
    <b:City>New Jersy</b:City>
    <b:Publisher> John Wiley &amp; Sons</b:Publisher>
    <b:Author>
      <b:Author>
        <b:NameList>
          <b:Person>
            <b:Last>Peppers</b:Last>
            <b:First>Don</b:First>
          </b:Person>
          <b:Person>
            <b:Last>Rogers</b:Last>
            <b:First>Martha</b:First>
          </b:Person>
        </b:NameList>
      </b:Author>
    </b:Author>
    <b:RefOrder>36</b:RefOrder>
  </b:Source>
  <b:Source>
    <b:Tag>Cur03</b:Tag>
    <b:SourceType>Misc</b:SourceType>
    <b:Guid>{2AFB307A-224C-4293-AA97-891AAED531F6}</b:Guid>
    <b:Title>Conception Production Et Consommation D'un Produit Personnel</b:Title>
    <b:Year>2003</b:Year>
    <b:City>Nice- France</b:City>
    <b:Publisher> Université De Nice- Sophia Antipolis</b:Publisher>
    <b:LCID>fr-FR</b:LCID>
    <b:PublicationTitle> Doctorat Es Sciences De Gestion</b:PublicationTitle>
    <b:Author>
      <b:Author>
        <b:NameList>
          <b:Person>
            <b:Last>Curbatov</b:Last>
            <b:First>Oleg</b:First>
          </b:Person>
        </b:NameList>
      </b:Author>
    </b:Author>
    <b:RefOrder>37</b:RefOrder>
  </b:Source>
</b:Sources>
</file>

<file path=customXml/itemProps1.xml><?xml version="1.0" encoding="utf-8"?>
<ds:datastoreItem xmlns:ds="http://schemas.openxmlformats.org/officeDocument/2006/customXml" ds:itemID="{8AD9D1B7-FC49-474E-8BB5-C963DA61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Loughsoft</dc:creator>
  <cp:lastModifiedBy>Loughsoft</cp:lastModifiedBy>
  <cp:revision>1</cp:revision>
  <dcterms:created xsi:type="dcterms:W3CDTF">2024-04-29T07:36:00Z</dcterms:created>
  <dcterms:modified xsi:type="dcterms:W3CDTF">2024-04-29T07:37:00Z</dcterms:modified>
</cp:coreProperties>
</file>