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Theme="majorBidi" w:hAnsiTheme="majorBidi" w:cstheme="majorBidi"/>
          <w:b/>
          <w:bCs/>
          <w:sz w:val="21"/>
          <w:szCs w:val="21"/>
          <w:lang w:val="fr-FR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>TP N 0</w:t>
      </w:r>
      <w:r>
        <w:rPr>
          <w:rFonts w:hint="default" w:asciiTheme="majorBidi" w:hAnsiTheme="majorBidi" w:cstheme="majorBidi"/>
          <w:b/>
          <w:bCs/>
          <w:sz w:val="21"/>
          <w:szCs w:val="21"/>
          <w:lang w:val="fr-FR"/>
        </w:rPr>
        <w:t>2</w:t>
      </w:r>
      <w:r>
        <w:rPr>
          <w:rFonts w:asciiTheme="majorBidi" w:hAnsiTheme="majorBidi" w:cstheme="majorBidi"/>
          <w:b/>
          <w:bCs/>
          <w:sz w:val="21"/>
          <w:szCs w:val="21"/>
        </w:rPr>
        <w:t xml:space="preserve"> : </w:t>
      </w:r>
      <w:r>
        <w:rPr>
          <w:rFonts w:hint="default" w:asciiTheme="majorBidi" w:hAnsiTheme="majorBidi" w:cstheme="majorBidi"/>
          <w:b/>
          <w:bCs/>
          <w:sz w:val="21"/>
          <w:szCs w:val="21"/>
          <w:lang w:val="fr-FR"/>
        </w:rPr>
        <w:t>Recherche des parasites intestinaux chez les animaux domestiques.</w:t>
      </w:r>
    </w:p>
    <w:p>
      <w:pPr>
        <w:spacing w:after="0" w:line="240" w:lineRule="auto"/>
        <w:jc w:val="center"/>
        <w:rPr>
          <w:rFonts w:hint="default" w:asciiTheme="majorBidi" w:hAnsiTheme="majorBidi" w:cstheme="majorBidi"/>
          <w:b/>
          <w:bCs/>
          <w:sz w:val="24"/>
          <w:szCs w:val="24"/>
          <w:lang w:val="fr-FR"/>
        </w:rPr>
      </w:pPr>
    </w:p>
    <w:p>
      <w:pPr>
        <w:spacing w:after="0" w:line="240" w:lineRule="auto"/>
        <w:jc w:val="left"/>
        <w:rPr>
          <w:rFonts w:hint="default"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hint="default" w:asciiTheme="majorBidi" w:hAnsiTheme="majorBidi" w:cstheme="majorBidi"/>
          <w:b/>
          <w:bCs/>
          <w:sz w:val="24"/>
          <w:szCs w:val="24"/>
          <w:lang w:val="fr-FR"/>
        </w:rPr>
        <w:t xml:space="preserve">1-Introduction : </w:t>
      </w:r>
    </w:p>
    <w:p>
      <w:pPr>
        <w:spacing w:after="0" w:line="360" w:lineRule="auto"/>
        <w:ind w:right="-933" w:rightChars="-424"/>
        <w:jc w:val="both"/>
        <w:rPr>
          <w:rFonts w:hint="default" w:asciiTheme="majorBidi" w:hAnsiTheme="majorBidi" w:cstheme="majorBidi"/>
          <w:b w:val="0"/>
          <w:bCs w:val="0"/>
          <w:sz w:val="20"/>
          <w:szCs w:val="20"/>
          <w:lang w:val="fr-FR"/>
        </w:rPr>
      </w:pPr>
      <w:r>
        <w:rPr>
          <w:rFonts w:hint="default" w:asciiTheme="majorBidi" w:hAnsiTheme="majorBidi" w:cstheme="majorBidi"/>
          <w:b w:val="0"/>
          <w:bCs w:val="0"/>
          <w:sz w:val="20"/>
          <w:szCs w:val="20"/>
          <w:lang w:val="fr-FR"/>
        </w:rPr>
        <w:t xml:space="preserve">l’intestin représente un micro-environnement favorable pour la croissance de multiples  formes parasitaires </w:t>
      </w:r>
    </w:p>
    <w:p>
      <w:pPr>
        <w:spacing w:after="0" w:line="360" w:lineRule="auto"/>
        <w:ind w:right="-933" w:rightChars="-424"/>
        <w:jc w:val="both"/>
        <w:rPr>
          <w:rFonts w:hint="default" w:asciiTheme="majorBidi" w:hAnsiTheme="majorBidi" w:cstheme="majorBidi"/>
          <w:b w:val="0"/>
          <w:bCs w:val="0"/>
          <w:sz w:val="20"/>
          <w:szCs w:val="20"/>
          <w:lang w:val="fr-FR"/>
        </w:rPr>
      </w:pPr>
      <w:r>
        <w:rPr>
          <w:rFonts w:hint="default" w:asciiTheme="majorBidi" w:hAnsiTheme="majorBidi" w:cstheme="majorBidi"/>
          <w:b w:val="0"/>
          <w:bCs w:val="0"/>
          <w:sz w:val="20"/>
          <w:szCs w:val="20"/>
          <w:lang w:val="fr-FR"/>
        </w:rPr>
        <w:t xml:space="preserve">comme les coccidies, les helminthes , l’objectif de ce TP est d’examiner  les matières fécales de certains ruminants </w:t>
      </w:r>
    </w:p>
    <w:p>
      <w:pPr>
        <w:spacing w:after="0" w:line="360" w:lineRule="auto"/>
        <w:ind w:right="-933" w:rightChars="-424"/>
        <w:jc w:val="both"/>
        <w:rPr>
          <w:rFonts w:hint="default" w:asciiTheme="majorBidi" w:hAnsiTheme="majorBidi" w:cstheme="majorBidi"/>
          <w:b w:val="0"/>
          <w:bCs w:val="0"/>
          <w:sz w:val="20"/>
          <w:szCs w:val="20"/>
          <w:lang w:val="fr-FR"/>
        </w:rPr>
      </w:pPr>
      <w:r>
        <w:rPr>
          <w:rFonts w:hint="default" w:asciiTheme="majorBidi" w:hAnsiTheme="majorBidi" w:cstheme="majorBidi"/>
          <w:b w:val="0"/>
          <w:bCs w:val="0"/>
          <w:sz w:val="20"/>
          <w:szCs w:val="20"/>
          <w:lang w:val="fr-FR"/>
        </w:rPr>
        <w:t>pour éventuelle retrouvé des parasites et puis les identifier  selon les critères morphologiques.</w:t>
      </w:r>
    </w:p>
    <w:tbl>
      <w:tblPr>
        <w:tblStyle w:val="3"/>
        <w:tblpPr w:leftFromText="180" w:rightFromText="180" w:vertAnchor="text" w:horzAnchor="page" w:tblpX="1027" w:tblpY="444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78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2-Matériels nécessaire</w:t>
            </w:r>
          </w:p>
        </w:tc>
        <w:tc>
          <w:tcPr>
            <w:tcW w:w="478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fr-FR"/>
              </w:rPr>
              <w:t>Schéma coproscopie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478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Échantillons ( fèces ovins, Bovins, Caprins,Camelins) fraîchement recueilles.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Mortier avec pilon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Microscope optique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Lames et lamelles.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Boite de Pérti, Bicher ( 100 ml).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 xml:space="preserve">Passoire, spatule,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Tubes à essai large.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 xml:space="preserve">Portoirs, Balance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Solution NACL ( 25%, 250 g dans 1 litre d’eau)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 xml:space="preserve">Gants plastiques ou chirurgicales, Bavettes  </w:t>
            </w:r>
          </w:p>
        </w:tc>
        <w:tc>
          <w:tcPr>
            <w:tcW w:w="4780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fr-FR"/>
              </w:rPr>
            </w:pPr>
            <w:r>
              <w:rPr>
                <w:sz w:val="20"/>
                <w:szCs w:val="20"/>
              </w:rPr>
              <w:drawing>
                <wp:inline distT="0" distB="0" distL="114300" distR="114300">
                  <wp:extent cx="2790825" cy="1581150"/>
                  <wp:effectExtent l="0" t="0" r="9525" b="0"/>
                  <wp:docPr id="7175" name="Espace réservé du contenu 99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Espace réservé du contenu 99"/>
                          <pic:cNvPicPr>
                            <a:picLocks noGr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360" w:lineRule="auto"/>
        <w:ind w:right="-933" w:rightChars="-424"/>
        <w:jc w:val="both"/>
        <w:rPr>
          <w:rFonts w:hint="default" w:asciiTheme="majorBidi" w:hAnsiTheme="majorBidi" w:cstheme="majorBidi"/>
          <w:b w:val="0"/>
          <w:bCs w:val="0"/>
          <w:sz w:val="24"/>
          <w:szCs w:val="24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lang w:val="fr-FR"/>
        </w:rPr>
      </w:pPr>
    </w:p>
    <w:p>
      <w:pPr>
        <w:rPr>
          <w:rFonts w:hint="default" w:ascii="Times New Roman" w:hAnsi="Times New Roman" w:cs="Times New Roman"/>
          <w:b/>
          <w:bCs/>
          <w:lang w:val="fr-FR"/>
        </w:rPr>
      </w:pPr>
      <w:r>
        <w:rPr>
          <w:rFonts w:hint="default" w:ascii="Times New Roman" w:hAnsi="Times New Roman" w:cs="Times New Roman"/>
          <w:b/>
          <w:bCs/>
          <w:lang w:val="fr-FR"/>
        </w:rPr>
        <w:t>3-Réalisation</w:t>
      </w:r>
    </w:p>
    <w:p>
      <w:pPr>
        <w:rPr>
          <w:rFonts w:hint="default" w:ascii="Times New Roman" w:hAnsi="Times New Roman" w:cs="Times New Roman"/>
          <w:lang w:val="fr-FR"/>
        </w:rPr>
      </w:pPr>
      <w:r>
        <w:rPr>
          <w:rFonts w:hint="default" w:ascii="Times New Roman" w:hAnsi="Times New Roman" w:cs="Times New Roman"/>
          <w:lang w:val="fr-FR"/>
        </w:rPr>
        <w:t>Broyer 5 g de matière fécale avec 70 ml de la solution de flottation , puis tamisage</w:t>
      </w:r>
    </w:p>
    <w:p>
      <w:pPr>
        <w:rPr>
          <w:rFonts w:hint="default" w:ascii="Times New Roman" w:hAnsi="Times New Roman" w:cs="Times New Roman"/>
          <w:lang w:val="fr-FR"/>
        </w:rPr>
      </w:pPr>
      <w:r>
        <w:rPr>
          <w:rFonts w:hint="default" w:ascii="Times New Roman" w:hAnsi="Times New Roman" w:cs="Times New Roman"/>
          <w:lang w:val="fr-FR"/>
        </w:rPr>
        <w:t>Les tubes sont remplie ,jusque  la formation du ménisque et puis des lamelles sont placée sur  le ménisque du tube pendant 20 minute., observation.</w:t>
      </w:r>
    </w:p>
    <w:p>
      <w:pPr>
        <w:rPr>
          <w:rFonts w:hint="default" w:ascii="Times New Roman" w:hAnsi="Times New Roman" w:cs="Times New Roman"/>
          <w:lang w:val="fr-FR"/>
        </w:rPr>
      </w:pPr>
      <w:r>
        <w:rPr>
          <w:rFonts w:hint="default" w:ascii="Times New Roman" w:hAnsi="Times New Roman" w:cs="Times New Roman"/>
          <w:lang w:val="fr-FR"/>
        </w:rPr>
        <w:t xml:space="preserve">-Schématisez  les formes parasitaires recensées </w:t>
      </w:r>
    </w:p>
    <w:p>
      <w:pPr>
        <w:rPr>
          <w:rFonts w:hint="default" w:ascii="Times New Roman" w:hAnsi="Times New Roman" w:cs="Times New Roman"/>
          <w:b/>
          <w:bCs/>
          <w:lang w:val="fr-FR"/>
        </w:rPr>
      </w:pPr>
      <w:r>
        <w:rPr>
          <w:rFonts w:hint="default" w:ascii="Times New Roman" w:hAnsi="Times New Roman" w:cs="Times New Roman"/>
          <w:lang w:val="fr-FR"/>
        </w:rPr>
        <w:t>-Discuter les résultats suivant les critères : age, sexe, espèce,commune.</w:t>
      </w:r>
    </w:p>
    <w:p>
      <w:pPr>
        <w:rPr>
          <w:rFonts w:hint="default" w:ascii="Times New Roman" w:hAnsi="Times New Roman" w:cs="Times New Roman"/>
          <w:b/>
          <w:bCs/>
          <w:lang w:val="fr-FR"/>
        </w:rPr>
      </w:pPr>
      <w:r>
        <w:rPr>
          <w:rFonts w:hint="default" w:ascii="Times New Roman" w:hAnsi="Times New Roman" w:cs="Times New Roman"/>
          <w:b/>
          <w:bCs/>
          <w:lang w:val="fr-FR"/>
        </w:rPr>
        <w:t>Tableau : les principaux parasites digestifs des ruminants</w:t>
      </w:r>
    </w:p>
    <w:p>
      <w:pPr>
        <w:jc w:val="center"/>
        <w:rPr>
          <w:rFonts w:hint="default" w:ascii="Times New Roman" w:hAnsi="Times New Roman" w:cs="Times New Roman"/>
          <w:b/>
          <w:bCs/>
          <w:lang w:val="fr-FR"/>
        </w:rPr>
      </w:pPr>
      <w:r>
        <w:drawing>
          <wp:inline distT="0" distB="0" distL="114300" distR="114300">
            <wp:extent cx="5911850" cy="2171700"/>
            <wp:effectExtent l="0" t="0" r="1270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fr-FR"/>
        </w:rPr>
      </w:pPr>
      <w:r>
        <w:rPr>
          <w:rFonts w:hint="default" w:ascii="Times New Roman" w:hAnsi="Times New Roman" w:cs="Times New Roman"/>
          <w:b/>
          <w:bCs/>
          <w:lang w:val="fr-FR"/>
        </w:rPr>
        <w:t xml:space="preserve">Annexe:  </w:t>
      </w:r>
      <w:r>
        <w:rPr>
          <w:rFonts w:hint="default" w:ascii="Times New Roman" w:hAnsi="Times New Roman" w:cs="Times New Roman"/>
          <w:b w:val="0"/>
          <w:bCs w:val="0"/>
          <w:lang w:val="fr-FR"/>
        </w:rPr>
        <w:t>clés d’identification</w:t>
      </w:r>
    </w:p>
    <w:p>
      <w:pPr>
        <w:jc w:val="center"/>
        <w:rPr>
          <w:lang w:eastAsia="fr-FR"/>
        </w:rPr>
      </w:pPr>
      <w:r>
        <w:rPr>
          <w:lang w:eastAsia="fr-FR"/>
        </w:rPr>
        <w:drawing>
          <wp:inline distT="0" distB="0" distL="0" distR="0">
            <wp:extent cx="5556885" cy="2764790"/>
            <wp:effectExtent l="0" t="0" r="0" b="0"/>
            <wp:docPr id="2" name="Image 2" descr="https://www.boergoatprofitsguide.com/wp-content/uploads/2020/08/goat-para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www.boergoatprofitsguide.com/wp-content/uploads/2020/08/goat-paras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0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fr-FR"/>
        </w:rPr>
      </w:pPr>
      <w:r>
        <w:rPr>
          <w:rFonts w:hint="default"/>
          <w:lang w:val="en-US" w:eastAsia="fr-FR"/>
        </w:rPr>
        <w:t>Figure 01.</w:t>
      </w:r>
    </w:p>
    <w:p>
      <w:pPr>
        <w:jc w:val="left"/>
      </w:pPr>
      <w:r>
        <w:drawing>
          <wp:inline distT="0" distB="0" distL="114300" distR="114300">
            <wp:extent cx="5697220" cy="5523865"/>
            <wp:effectExtent l="0" t="0" r="17780" b="63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5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fr-FR"/>
        </w:rPr>
      </w:pPr>
      <w:r>
        <w:rPr>
          <w:rFonts w:hint="default"/>
          <w:lang w:val="fr-FR"/>
        </w:rPr>
        <w:t>Figure 02.</w:t>
      </w:r>
    </w:p>
    <w:p>
      <w:pPr>
        <w:rPr>
          <w:rFonts w:hint="default"/>
          <w:lang w:val="fr-FR"/>
        </w:rPr>
      </w:pPr>
    </w:p>
    <w:sectPr>
      <w:pgSz w:w="11906" w:h="16838"/>
      <w:pgMar w:top="567" w:right="850" w:bottom="567" w:left="794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542BB"/>
    <w:multiLevelType w:val="singleLevel"/>
    <w:tmpl w:val="E0F542BB"/>
    <w:lvl w:ilvl="0" w:tentative="0">
      <w:start w:val="4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01871"/>
    <w:rsid w:val="073C0D45"/>
    <w:rsid w:val="193C38EF"/>
    <w:rsid w:val="1DA06581"/>
    <w:rsid w:val="36CA2032"/>
    <w:rsid w:val="39C01871"/>
    <w:rsid w:val="4BEB0509"/>
    <w:rsid w:val="4DEF37CC"/>
    <w:rsid w:val="504465C2"/>
    <w:rsid w:val="57EE5919"/>
    <w:rsid w:val="5A7C4C17"/>
    <w:rsid w:val="639B5BED"/>
    <w:rsid w:val="655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2022-10-03T08:46:00Z</dcterms:created>
  <dc:creator>Admin</dc:creator>
  <cp:lastModifiedBy>Attir Badreddine</cp:lastModifiedBy>
  <dcterms:modified xsi:type="dcterms:W3CDTF">2024-02-21T10:39:45Z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EED323FA4ACC4D05A5AE20BEA4066D47</vt:lpwstr>
  </property>
</Properties>
</file>