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DF" w:rsidRPr="00D164DF" w:rsidRDefault="00D164DF" w:rsidP="00D164D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/>
        </w:rPr>
      </w:pPr>
      <w:bookmarkStart w:id="0" w:name="_GoBack"/>
      <w:bookmarkEnd w:id="0"/>
      <w:r w:rsidRPr="00D164D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English</w:t>
      </w:r>
      <w:r w:rsidRPr="00D164DF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/>
        </w:rPr>
        <w:t xml:space="preserve"> </w:t>
      </w:r>
      <w:r w:rsidRPr="00D164D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lessons</w:t>
      </w:r>
    </w:p>
    <w:p w:rsidR="00D164DF" w:rsidRPr="00D164DF" w:rsidRDefault="00D164DF" w:rsidP="00D164D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/>
        </w:rPr>
      </w:pPr>
      <w:r w:rsidRPr="00D164D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Prepared by Ms. Yasmine athmani</w:t>
      </w:r>
    </w:p>
    <w:p w:rsidR="00D164DF" w:rsidRPr="00D164DF" w:rsidRDefault="00D164DF" w:rsidP="00D164D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/>
        </w:rPr>
      </w:pPr>
      <w:r w:rsidRPr="00D164D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Directed to master's students in guidance &amp; counseling and educational psychology</w:t>
      </w:r>
    </w:p>
    <w:p w:rsidR="00D164DF" w:rsidRPr="00D164DF" w:rsidRDefault="00D164DF" w:rsidP="00D164DF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D164DF" w:rsidRPr="00D164DF" w:rsidRDefault="00D164DF" w:rsidP="00D164DF">
      <w:pPr>
        <w:jc w:val="both"/>
        <w:rPr>
          <w:rFonts w:ascii="Times New Roman" w:eastAsia="Calibri" w:hAnsi="Times New Roman" w:cs="Times New Roman"/>
          <w:b/>
          <w:bCs/>
          <w:color w:val="C00000"/>
          <w:sz w:val="28"/>
          <w:szCs w:val="28"/>
          <w:lang w:val="en-US"/>
        </w:rPr>
      </w:pPr>
      <w:r w:rsidRPr="00D164DF">
        <w:rPr>
          <w:rFonts w:ascii="Times New Roman" w:eastAsia="Calibri" w:hAnsi="Times New Roman" w:cs="Times New Roman"/>
          <w:b/>
          <w:bCs/>
          <w:color w:val="C00000"/>
          <w:sz w:val="28"/>
          <w:szCs w:val="28"/>
          <w:lang w:val="en-US"/>
        </w:rPr>
        <w:t>Lesson one</w:t>
      </w:r>
    </w:p>
    <w:p w:rsidR="00D164DF" w:rsidRPr="00D164DF" w:rsidRDefault="00D164DF" w:rsidP="00D164DF">
      <w:pPr>
        <w:jc w:val="center"/>
        <w:rPr>
          <w:rFonts w:ascii="Times New Roman" w:eastAsia="Calibri" w:hAnsi="Times New Roman" w:cs="Times New Roman"/>
          <w:b/>
          <w:bCs/>
          <w:color w:val="833C0B" w:themeColor="accent2" w:themeShade="80"/>
          <w:sz w:val="28"/>
          <w:szCs w:val="28"/>
          <w:lang w:val="en-US"/>
        </w:rPr>
      </w:pPr>
      <w:r w:rsidRPr="00D164DF">
        <w:rPr>
          <w:rFonts w:ascii="Times New Roman" w:eastAsia="Calibri" w:hAnsi="Times New Roman" w:cs="Times New Roman"/>
          <w:b/>
          <w:bCs/>
          <w:color w:val="833C0B" w:themeColor="accent2" w:themeShade="80"/>
          <w:sz w:val="28"/>
          <w:szCs w:val="28"/>
          <w:lang w:val="en-US"/>
        </w:rPr>
        <w:t>The theory of human motivation</w:t>
      </w:r>
    </w:p>
    <w:p w:rsidR="00D164DF" w:rsidRPr="00D164DF" w:rsidRDefault="00D164DF" w:rsidP="00D164DF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164DF">
        <w:rPr>
          <w:rFonts w:ascii="Times New Roman" w:eastAsia="Calibri" w:hAnsi="Times New Roman" w:cs="Times New Roman"/>
          <w:sz w:val="24"/>
          <w:szCs w:val="24"/>
          <w:lang w:val="en-US"/>
        </w:rPr>
        <w:t>The theory of human motivation (Maslow, 1943), better known as </w:t>
      </w:r>
      <w:r w:rsidRPr="00D164D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Maslow's hierarchy of needs</w:t>
      </w:r>
      <w:r w:rsidRPr="00D164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is considered a cornerstone of understanding human motivation. Even </w:t>
      </w:r>
      <w:proofErr w:type="gramStart"/>
      <w:r w:rsidRPr="00D164DF">
        <w:rPr>
          <w:rFonts w:ascii="Times New Roman" w:eastAsia="Calibri" w:hAnsi="Times New Roman" w:cs="Times New Roman"/>
          <w:sz w:val="24"/>
          <w:szCs w:val="24"/>
          <w:lang w:val="en-US"/>
        </w:rPr>
        <w:t>today</w:t>
      </w:r>
      <w:proofErr w:type="gramEnd"/>
      <w:r w:rsidRPr="00D164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it continues to be used as a foundation for other theories of motivation and behavior. The theory of human motivation asserts that we each have a set of basic needs that </w:t>
      </w:r>
      <w:proofErr w:type="gramStart"/>
      <w:r w:rsidRPr="00D164DF">
        <w:rPr>
          <w:rFonts w:ascii="Times New Roman" w:eastAsia="Calibri" w:hAnsi="Times New Roman" w:cs="Times New Roman"/>
          <w:sz w:val="24"/>
          <w:szCs w:val="24"/>
          <w:lang w:val="en-US"/>
        </w:rPr>
        <w:t>must be met</w:t>
      </w:r>
      <w:proofErr w:type="gramEnd"/>
      <w:r w:rsidRPr="00D164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including biological and psychological, safety, belongingness and love, self-esteem, and self-actualization. Once our basic needs </w:t>
      </w:r>
      <w:proofErr w:type="gramStart"/>
      <w:r w:rsidRPr="00D164DF">
        <w:rPr>
          <w:rFonts w:ascii="Times New Roman" w:eastAsia="Calibri" w:hAnsi="Times New Roman" w:cs="Times New Roman"/>
          <w:sz w:val="24"/>
          <w:szCs w:val="24"/>
          <w:lang w:val="en-US"/>
        </w:rPr>
        <w:t>are met</w:t>
      </w:r>
      <w:proofErr w:type="gramEnd"/>
      <w:r w:rsidRPr="00D164DF">
        <w:rPr>
          <w:rFonts w:ascii="Times New Roman" w:eastAsia="Calibri" w:hAnsi="Times New Roman" w:cs="Times New Roman"/>
          <w:sz w:val="24"/>
          <w:szCs w:val="24"/>
          <w:lang w:val="en-US"/>
        </w:rPr>
        <w:t>, such as having shelter or feeling loved, we are able to focus on our higher-order needs such as self-esteem and self-actualization.</w:t>
      </w:r>
    </w:p>
    <w:p w:rsidR="00D164DF" w:rsidRPr="00D164DF" w:rsidRDefault="00D164DF" w:rsidP="00D164DF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D164DF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Maslow's hierarchy of needs </w:t>
      </w:r>
      <w:proofErr w:type="gramStart"/>
      <w:r w:rsidRPr="00D164DF">
        <w:rPr>
          <w:rFonts w:ascii="Times New Roman" w:eastAsia="Calibri" w:hAnsi="Times New Roman" w:cs="Times New Roman"/>
          <w:sz w:val="24"/>
          <w:szCs w:val="24"/>
          <w:lang w:val="en-US"/>
        </w:rPr>
        <w:t>is organized</w:t>
      </w:r>
      <w:proofErr w:type="gramEnd"/>
      <w:r w:rsidRPr="00D164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a pyramid (see figure 3.1). The basic needs are at the base of the pyramid. As people meet their needs at each level, they are able to meet </w:t>
      </w:r>
      <w:proofErr w:type="gramStart"/>
      <w:r w:rsidRPr="00D164DF">
        <w:rPr>
          <w:rFonts w:ascii="Times New Roman" w:eastAsia="Calibri" w:hAnsi="Times New Roman" w:cs="Times New Roman"/>
          <w:sz w:val="24"/>
          <w:szCs w:val="24"/>
          <w:lang w:val="en-US"/>
        </w:rPr>
        <w:t>more complex needs,</w:t>
      </w:r>
      <w:proofErr w:type="gramEnd"/>
      <w:r w:rsidRPr="00D164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they work their way closer to self-fulfillment and achieving their full potential. However, this is not a one-way process. People may find themselves revisiting levels based on life circumstances at a given time. This model provides a framework for understanding why people may be motivated toward certain behaviors at a given time; it does not provide specific steps that </w:t>
      </w:r>
      <w:proofErr w:type="gramStart"/>
      <w:r w:rsidRPr="00D164DF">
        <w:rPr>
          <w:rFonts w:ascii="Times New Roman" w:eastAsia="Calibri" w:hAnsi="Times New Roman" w:cs="Times New Roman"/>
          <w:sz w:val="24"/>
          <w:szCs w:val="24"/>
          <w:lang w:val="en-US"/>
        </w:rPr>
        <w:t>must be taken</w:t>
      </w:r>
      <w:proofErr w:type="gramEnd"/>
      <w:r w:rsidRPr="00D164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order. The following sections look at each level in the hierarchy.</w:t>
      </w:r>
    </w:p>
    <w:p w:rsidR="00D164DF" w:rsidRPr="00D164DF" w:rsidRDefault="00D164DF" w:rsidP="00D164DF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164DF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674CC2A" wp14:editId="49C921A0">
            <wp:extent cx="4373245" cy="2752725"/>
            <wp:effectExtent l="0" t="0" r="8255" b="9525"/>
            <wp:docPr id="1" name="Image 1" descr="Maslow's Hierarchy of N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low's Hierarchy of Need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386" cy="277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4DF" w:rsidRPr="00D164DF" w:rsidRDefault="00D164DF" w:rsidP="00D164DF">
      <w:pPr>
        <w:bidi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164D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Maslow's hierarchy of needs</w:t>
      </w:r>
    </w:p>
    <w:p w:rsidR="00D164DF" w:rsidRPr="00D164DF" w:rsidRDefault="00D164DF" w:rsidP="00D164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164D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/>
        </w:rPr>
        <w:lastRenderedPageBreak/>
        <w:t>important</w:t>
      </w:r>
      <w:proofErr w:type="gramEnd"/>
      <w:r w:rsidRPr="00D164D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/>
        </w:rPr>
        <w:t xml:space="preserve"> terms</w:t>
      </w:r>
    </w:p>
    <w:p w:rsidR="00D164DF" w:rsidRPr="00D164DF" w:rsidRDefault="00D164DF" w:rsidP="00D164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64D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D164DF" w:rsidRPr="00D164DF" w:rsidRDefault="00D164DF" w:rsidP="00D164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64D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/>
        </w:rPr>
        <w:t>Need.</w:t>
      </w:r>
      <w:r w:rsidRPr="00D164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164DF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 w:rsidRPr="00D164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condition of tension in an organism resulting from deprivation of something required for survival, well-being, or personal fulfillment. </w:t>
      </w:r>
    </w:p>
    <w:p w:rsidR="00D164DF" w:rsidRPr="00D164DF" w:rsidRDefault="00D164DF" w:rsidP="00D164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64D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D164DF" w:rsidRPr="00D164DF" w:rsidRDefault="00D164DF" w:rsidP="00D164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64D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/>
        </w:rPr>
        <w:t> Drive</w:t>
      </w:r>
      <w:r w:rsidRPr="00D164D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.</w:t>
      </w:r>
      <w:r w:rsidRPr="00D164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164DF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 w:rsidRPr="00D164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generalized state of </w:t>
      </w:r>
      <w:hyperlink r:id="rId5" w:tgtFrame="_blank" w:history="1">
        <w:r w:rsidRPr="00D164D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readiness</w:t>
        </w:r>
      </w:hyperlink>
      <w:r w:rsidRPr="00D164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precipitating or motivating an activity or course of action. Drive is hypothetical in nature, usually created by deprivation of a needed substance (e.g., food), the presence of negative stimuli (e.g., pain, cold), or the occurrence of negative events. Drive </w:t>
      </w:r>
      <w:proofErr w:type="gramStart"/>
      <w:r w:rsidRPr="00D164DF">
        <w:rPr>
          <w:rFonts w:ascii="Times New Roman" w:eastAsia="Times New Roman" w:hAnsi="Times New Roman" w:cs="Times New Roman"/>
          <w:sz w:val="28"/>
          <w:szCs w:val="28"/>
          <w:lang w:val="en-US"/>
        </w:rPr>
        <w:t>is said</w:t>
      </w:r>
      <w:proofErr w:type="gramEnd"/>
      <w:r w:rsidRPr="00D164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be necessary for stimuli or events to serve as </w:t>
      </w:r>
      <w:hyperlink r:id="rId6" w:tgtFrame="_blank" w:history="1">
        <w:proofErr w:type="spellStart"/>
        <w:r w:rsidRPr="00D164D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reinforcers</w:t>
        </w:r>
        <w:proofErr w:type="spellEnd"/>
      </w:hyperlink>
      <w:r w:rsidRPr="00D164DF">
        <w:rPr>
          <w:rFonts w:ascii="Times New Roman" w:eastAsia="Times New Roman" w:hAnsi="Times New Roman" w:cs="Times New Roman"/>
          <w:sz w:val="28"/>
          <w:szCs w:val="28"/>
          <w:lang w:val="en-US"/>
        </w:rPr>
        <w:t>. </w:t>
      </w:r>
    </w:p>
    <w:p w:rsidR="00D164DF" w:rsidRPr="00D164DF" w:rsidRDefault="00D164DF" w:rsidP="00D164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64D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D164DF" w:rsidRPr="00D164DF" w:rsidRDefault="00D164DF" w:rsidP="00D164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val="en-US"/>
        </w:rPr>
      </w:pPr>
      <w:proofErr w:type="gramStart"/>
      <w:r w:rsidRPr="00D164D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/>
        </w:rPr>
        <w:t>satisfaction</w:t>
      </w:r>
      <w:proofErr w:type="gramEnd"/>
      <w:r w:rsidRPr="00D164D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/>
        </w:rPr>
        <w:t xml:space="preserve"> of instincts.</w:t>
      </w:r>
      <w:r w:rsidRPr="00D164D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D164DF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proofErr w:type="gramEnd"/>
      <w:r w:rsidRPr="00D164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gratification of basic needs, such as hunger, thirst, sex, and aggression, which discharges tension, eliminates </w:t>
      </w:r>
      <w:hyperlink r:id="rId7" w:tgtFrame="_blank" w:history="1">
        <w:proofErr w:type="spellStart"/>
        <w:r w:rsidRPr="00D164D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unpleasure</w:t>
        </w:r>
        <w:proofErr w:type="spellEnd"/>
      </w:hyperlink>
      <w:r w:rsidRPr="00D164DF">
        <w:rPr>
          <w:rFonts w:ascii="Times New Roman" w:eastAsia="Times New Roman" w:hAnsi="Times New Roman" w:cs="Times New Roman"/>
          <w:sz w:val="28"/>
          <w:szCs w:val="28"/>
          <w:lang w:val="en-US"/>
        </w:rPr>
        <w:t>, and restores the organism to a balanced state.</w:t>
      </w:r>
      <w:r w:rsidRPr="00D164DF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 </w:t>
      </w:r>
    </w:p>
    <w:p w:rsidR="00D164DF" w:rsidRPr="00D164DF" w:rsidRDefault="00D164DF" w:rsidP="00D164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64D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D164DF" w:rsidRPr="00D164DF" w:rsidRDefault="00D164DF" w:rsidP="00D164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val="en-US"/>
        </w:rPr>
      </w:pPr>
      <w:hyperlink r:id="rId8" w:tgtFrame="_blank" w:history="1">
        <w:proofErr w:type="gramStart"/>
        <w:r w:rsidRPr="00D164DF">
          <w:rPr>
            <w:rFonts w:ascii="Times New Roman" w:eastAsia="Times New Roman" w:hAnsi="Times New Roman" w:cs="Times New Roman"/>
            <w:b/>
            <w:bCs/>
            <w:color w:val="C00000"/>
            <w:sz w:val="28"/>
            <w:szCs w:val="28"/>
            <w:lang w:val="en-US"/>
          </w:rPr>
          <w:t>aspiration</w:t>
        </w:r>
        <w:proofErr w:type="gramEnd"/>
      </w:hyperlink>
      <w:r w:rsidRPr="00D164DF">
        <w:rPr>
          <w:rFonts w:ascii="Times New Roman" w:eastAsia="Times New Roman" w:hAnsi="Times New Roman" w:cs="Times New Roman"/>
          <w:color w:val="C00000"/>
          <w:sz w:val="28"/>
          <w:szCs w:val="28"/>
          <w:lang w:val="en-US"/>
        </w:rPr>
        <w:t xml:space="preserve"> </w:t>
      </w:r>
      <w:r w:rsidRPr="00D164DF">
        <w:rPr>
          <w:rFonts w:ascii="Times New Roman" w:eastAsia="Times New Roman" w:hAnsi="Times New Roman" w:cs="Times New Roman"/>
          <w:sz w:val="28"/>
          <w:szCs w:val="28"/>
          <w:lang w:val="en-US"/>
        </w:rPr>
        <w:t>.an ambition, goal, or any kind of desired end that might be achieved through personal effort.</w:t>
      </w:r>
      <w:r w:rsidRPr="00D164DF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 </w:t>
      </w:r>
    </w:p>
    <w:p w:rsidR="00D164DF" w:rsidRPr="00D164DF" w:rsidRDefault="00D164DF" w:rsidP="00D164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64D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D164DF" w:rsidRPr="00D164DF" w:rsidRDefault="00D164DF" w:rsidP="00D164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val="en-US"/>
        </w:rPr>
      </w:pPr>
      <w:hyperlink r:id="rId9" w:tgtFrame="_blank" w:history="1">
        <w:proofErr w:type="gramStart"/>
        <w:r w:rsidRPr="00D164DF">
          <w:rPr>
            <w:rFonts w:ascii="Times New Roman" w:eastAsia="Times New Roman" w:hAnsi="Times New Roman" w:cs="Times New Roman"/>
            <w:b/>
            <w:bCs/>
            <w:color w:val="C00000"/>
            <w:sz w:val="28"/>
            <w:szCs w:val="28"/>
            <w:lang w:val="en-US"/>
          </w:rPr>
          <w:t>competition</w:t>
        </w:r>
        <w:proofErr w:type="gramEnd"/>
      </w:hyperlink>
      <w:r w:rsidRPr="00D164D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val="en-US"/>
        </w:rPr>
        <w:t>.</w:t>
      </w:r>
      <w:r w:rsidRPr="00D164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164DF">
        <w:rPr>
          <w:rFonts w:ascii="Times New Roman" w:eastAsia="Times New Roman" w:hAnsi="Times New Roman" w:cs="Times New Roman"/>
          <w:sz w:val="28"/>
          <w:szCs w:val="28"/>
          <w:lang w:val="en-US"/>
        </w:rPr>
        <w:t>any</w:t>
      </w:r>
      <w:proofErr w:type="gramEnd"/>
      <w:r w:rsidRPr="00D164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performance situation structured in such a way that success depends on performing better than others.</w:t>
      </w:r>
    </w:p>
    <w:p w:rsidR="00783560" w:rsidRPr="00D164DF" w:rsidRDefault="00783560">
      <w:pPr>
        <w:rPr>
          <w:lang w:val="en-US"/>
        </w:rPr>
      </w:pPr>
    </w:p>
    <w:sectPr w:rsidR="00783560" w:rsidRPr="00D164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DF"/>
    <w:rsid w:val="00783560"/>
    <w:rsid w:val="00D1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896AD-3AF7-4B05-BBE0-FBD37F78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apa.org/aspir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ctionary.apa.org/unpleasu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ctionary.apa.org/reinforce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ctionary.apa.org/readines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dictionary.apa.org/compet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athmani</dc:creator>
  <cp:keywords/>
  <dc:description/>
  <cp:lastModifiedBy>yasmine athmani</cp:lastModifiedBy>
  <cp:revision>1</cp:revision>
  <dcterms:created xsi:type="dcterms:W3CDTF">2024-02-08T09:07:00Z</dcterms:created>
  <dcterms:modified xsi:type="dcterms:W3CDTF">2024-02-08T09:11:00Z</dcterms:modified>
</cp:coreProperties>
</file>