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CE" w:rsidRPr="004B71D2" w:rsidRDefault="00D45D3C" w:rsidP="00E336ED">
      <w:pPr>
        <w:bidi/>
        <w:spacing w:before="120" w:after="120" w:line="240" w:lineRule="auto"/>
        <w:jc w:val="center"/>
        <w:rPr>
          <w:rFonts w:ascii="Traditional Arabic" w:hAnsi="Traditional Arabic" w:cs="Traditional Arabic"/>
          <w:b/>
          <w:bCs/>
          <w:color w:val="FFFFFF"/>
          <w:sz w:val="32"/>
          <w:szCs w:val="32"/>
          <w:lang w:bidi="ar-DZ"/>
        </w:rPr>
      </w:pPr>
      <w:r w:rsidRPr="004B71D2">
        <w:rPr>
          <w:rFonts w:ascii="Traditional Arabic" w:hAnsi="Traditional Arabic" w:cs="Traditional Arabic"/>
          <w:noProof/>
        </w:rPr>
        <w:drawing>
          <wp:anchor distT="0" distB="0" distL="114300" distR="114300" simplePos="0" relativeHeight="251658240" behindDoc="1" locked="0" layoutInCell="1" allowOverlap="1" wp14:anchorId="6BA78A49" wp14:editId="1570F9EC">
            <wp:simplePos x="0" y="0"/>
            <wp:positionH relativeFrom="margin">
              <wp:align>right</wp:align>
            </wp:positionH>
            <wp:positionV relativeFrom="paragraph">
              <wp:posOffset>-13970</wp:posOffset>
            </wp:positionV>
            <wp:extent cx="5991225" cy="18002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7CE" w:rsidRPr="004B71D2">
        <w:rPr>
          <w:rFonts w:ascii="Traditional Arabic" w:hAnsi="Traditional Arabic" w:cs="Traditional Arabic"/>
          <w:b/>
          <w:bCs/>
          <w:color w:val="FFFFFF"/>
          <w:sz w:val="32"/>
          <w:szCs w:val="32"/>
          <w:rtl/>
          <w:lang w:bidi="ar-DZ"/>
        </w:rPr>
        <w:t>كلية العلوم الاقتصادية والتجارية وعلوم التسيير</w:t>
      </w:r>
    </w:p>
    <w:p w:rsidR="001C27CE" w:rsidRPr="004B71D2" w:rsidRDefault="00D45D3C" w:rsidP="00E336ED">
      <w:pPr>
        <w:bidi/>
        <w:spacing w:before="120" w:after="120" w:line="240" w:lineRule="auto"/>
        <w:jc w:val="center"/>
        <w:rPr>
          <w:rFonts w:ascii="Traditional Arabic" w:hAnsi="Traditional Arabic" w:cs="Traditional Arabic"/>
          <w:color w:val="FFFFFF"/>
          <w:sz w:val="32"/>
          <w:szCs w:val="32"/>
          <w:rtl/>
          <w:lang w:bidi="ar-DZ"/>
        </w:rPr>
      </w:pPr>
      <w:r w:rsidRPr="004B71D2">
        <w:rPr>
          <w:rFonts w:ascii="Traditional Arabic" w:hAnsi="Traditional Arabic" w:cs="Traditional Arabic"/>
          <w:b/>
          <w:bCs/>
          <w:color w:val="FFFFFF"/>
          <w:sz w:val="32"/>
          <w:szCs w:val="32"/>
          <w:rtl/>
          <w:lang w:bidi="ar-DZ"/>
        </w:rPr>
        <w:t xml:space="preserve">  </w:t>
      </w:r>
      <w:r w:rsidR="001C27CE" w:rsidRPr="004B71D2">
        <w:rPr>
          <w:rFonts w:ascii="Traditional Arabic" w:hAnsi="Traditional Arabic" w:cs="Traditional Arabic"/>
          <w:b/>
          <w:bCs/>
          <w:color w:val="FFFFFF"/>
          <w:sz w:val="32"/>
          <w:szCs w:val="32"/>
          <w:rtl/>
          <w:lang w:bidi="ar-DZ"/>
        </w:rPr>
        <w:t>الشعبة</w:t>
      </w:r>
      <w:r w:rsidR="001C27CE" w:rsidRPr="004B71D2">
        <w:rPr>
          <w:rFonts w:ascii="Traditional Arabic" w:hAnsi="Traditional Arabic" w:cs="Traditional Arabic"/>
          <w:color w:val="FFFFFF"/>
          <w:sz w:val="32"/>
          <w:szCs w:val="32"/>
          <w:rtl/>
          <w:lang w:bidi="ar-DZ"/>
        </w:rPr>
        <w:t>: علوم التسيير</w:t>
      </w:r>
      <w:r w:rsidR="001C27CE" w:rsidRPr="004B71D2">
        <w:rPr>
          <w:rFonts w:ascii="Traditional Arabic" w:hAnsi="Traditional Arabic" w:cs="Traditional Arabic"/>
          <w:color w:val="FFFFFF"/>
          <w:sz w:val="32"/>
          <w:szCs w:val="32"/>
          <w:rtl/>
          <w:lang w:bidi="ar-DZ"/>
        </w:rPr>
        <w:tab/>
      </w:r>
      <w:r w:rsidR="001C27CE" w:rsidRPr="004B71D2">
        <w:rPr>
          <w:rFonts w:ascii="Traditional Arabic" w:hAnsi="Traditional Arabic" w:cs="Traditional Arabic"/>
          <w:b/>
          <w:bCs/>
          <w:color w:val="FFFFFF"/>
          <w:sz w:val="32"/>
          <w:szCs w:val="32"/>
          <w:rtl/>
          <w:lang w:bidi="ar-DZ"/>
        </w:rPr>
        <w:tab/>
        <w:t xml:space="preserve">   </w:t>
      </w:r>
      <w:r w:rsidR="001C27CE" w:rsidRPr="004B71D2">
        <w:rPr>
          <w:rFonts w:ascii="Traditional Arabic" w:hAnsi="Traditional Arabic" w:cs="Traditional Arabic"/>
          <w:b/>
          <w:bCs/>
          <w:color w:val="FFFFFF"/>
          <w:sz w:val="32"/>
          <w:szCs w:val="32"/>
          <w:lang w:bidi="ar-DZ"/>
        </w:rPr>
        <w:t xml:space="preserve">            </w:t>
      </w:r>
      <w:r w:rsidR="001C27CE" w:rsidRPr="004B71D2">
        <w:rPr>
          <w:rFonts w:ascii="Traditional Arabic" w:hAnsi="Traditional Arabic" w:cs="Traditional Arabic"/>
          <w:b/>
          <w:bCs/>
          <w:color w:val="FFFFFF"/>
          <w:sz w:val="32"/>
          <w:szCs w:val="32"/>
          <w:rtl/>
          <w:lang w:bidi="ar-DZ"/>
        </w:rPr>
        <w:t xml:space="preserve">                التخصص: </w:t>
      </w:r>
      <w:r w:rsidR="001C27CE" w:rsidRPr="004B71D2">
        <w:rPr>
          <w:rFonts w:ascii="Traditional Arabic" w:hAnsi="Traditional Arabic" w:cs="Traditional Arabic"/>
          <w:color w:val="FFFFFF"/>
          <w:sz w:val="32"/>
          <w:szCs w:val="32"/>
          <w:rtl/>
          <w:lang w:bidi="ar-DZ"/>
        </w:rPr>
        <w:t>إدارة استراتيجية</w:t>
      </w:r>
    </w:p>
    <w:p w:rsidR="00D45D3C" w:rsidRPr="004B71D2" w:rsidRDefault="00D45D3C" w:rsidP="00E336ED">
      <w:pPr>
        <w:bidi/>
        <w:spacing w:before="120" w:after="120" w:line="240" w:lineRule="auto"/>
        <w:jc w:val="center"/>
        <w:rPr>
          <w:rFonts w:ascii="Traditional Arabic" w:hAnsi="Traditional Arabic" w:cs="Traditional Arabic"/>
          <w:b/>
          <w:bCs/>
          <w:color w:val="FFFFFF"/>
          <w:sz w:val="32"/>
          <w:szCs w:val="32"/>
          <w:rtl/>
          <w:lang w:bidi="ar-DZ"/>
        </w:rPr>
      </w:pPr>
      <w:r w:rsidRPr="004B71D2">
        <w:rPr>
          <w:rFonts w:ascii="Traditional Arabic" w:hAnsi="Traditional Arabic" w:cs="Traditional Arabic"/>
          <w:b/>
          <w:bCs/>
          <w:color w:val="FFFFFF"/>
          <w:sz w:val="32"/>
          <w:szCs w:val="32"/>
          <w:rtl/>
          <w:lang w:bidi="ar-DZ"/>
        </w:rPr>
        <w:t>السنة: اولى ماستر</w:t>
      </w:r>
      <w:r w:rsidRPr="004B71D2">
        <w:rPr>
          <w:rFonts w:ascii="Traditional Arabic" w:hAnsi="Traditional Arabic" w:cs="Traditional Arabic"/>
          <w:b/>
          <w:bCs/>
          <w:color w:val="FFFFFF"/>
          <w:sz w:val="32"/>
          <w:szCs w:val="32"/>
          <w:rtl/>
          <w:lang w:bidi="ar-DZ"/>
        </w:rPr>
        <w:tab/>
      </w:r>
      <w:r w:rsidRPr="004B71D2">
        <w:rPr>
          <w:rFonts w:ascii="Traditional Arabic" w:hAnsi="Traditional Arabic" w:cs="Traditional Arabic"/>
          <w:b/>
          <w:bCs/>
          <w:color w:val="FFFFFF"/>
          <w:sz w:val="32"/>
          <w:szCs w:val="32"/>
          <w:rtl/>
          <w:lang w:bidi="ar-DZ"/>
        </w:rPr>
        <w:t xml:space="preserve">                                         </w:t>
      </w:r>
      <w:r w:rsidRPr="004B71D2">
        <w:rPr>
          <w:rFonts w:ascii="Traditional Arabic" w:hAnsi="Traditional Arabic" w:cs="Traditional Arabic"/>
          <w:b/>
          <w:bCs/>
          <w:color w:val="FFFFFF"/>
          <w:sz w:val="32"/>
          <w:szCs w:val="32"/>
          <w:rtl/>
          <w:lang w:bidi="ar-DZ"/>
        </w:rPr>
        <w:t xml:space="preserve">السداسي: </w:t>
      </w:r>
      <w:r w:rsidRPr="004B71D2">
        <w:rPr>
          <w:rFonts w:ascii="Traditional Arabic" w:hAnsi="Traditional Arabic" w:cs="Traditional Arabic"/>
          <w:color w:val="FFFFFF"/>
          <w:sz w:val="32"/>
          <w:szCs w:val="32"/>
          <w:rtl/>
          <w:lang w:bidi="ar-DZ"/>
        </w:rPr>
        <w:t>الثاني</w:t>
      </w:r>
    </w:p>
    <w:p w:rsidR="00637D1E" w:rsidRPr="004B71D2" w:rsidRDefault="004B71D2" w:rsidP="00E336ED">
      <w:pPr>
        <w:bidi/>
        <w:spacing w:before="120" w:after="120" w:line="240" w:lineRule="auto"/>
        <w:ind w:right="-426"/>
        <w:rPr>
          <w:rFonts w:ascii="Traditional Arabic" w:hAnsi="Traditional Arabic" w:cs="Traditional Arabic"/>
          <w:color w:val="FFFFFF"/>
          <w:sz w:val="32"/>
          <w:szCs w:val="32"/>
          <w:rtl/>
          <w:lang w:bidi="ar-DZ"/>
        </w:rPr>
      </w:pPr>
      <w:r w:rsidRPr="004B71D2">
        <w:rPr>
          <w:rFonts w:ascii="Traditional Arabic" w:hAnsi="Traditional Arabic" w:cs="Traditional Arabic"/>
          <w:b/>
          <w:bCs/>
          <w:color w:val="FFFFFF"/>
          <w:sz w:val="32"/>
          <w:szCs w:val="32"/>
          <w:rtl/>
          <w:lang w:bidi="ar-DZ"/>
        </w:rPr>
        <w:t xml:space="preserve">          المقياس: </w:t>
      </w:r>
      <w:r w:rsidRPr="004B71D2">
        <w:rPr>
          <w:rFonts w:ascii="Traditional Arabic" w:hAnsi="Traditional Arabic" w:cs="Traditional Arabic"/>
          <w:color w:val="FFFFFF"/>
          <w:sz w:val="32"/>
          <w:szCs w:val="32"/>
          <w:rtl/>
          <w:lang w:bidi="ar-DZ"/>
        </w:rPr>
        <w:t>خلق ونماذج الأعمال</w:t>
      </w:r>
      <w:r w:rsidRPr="004B71D2">
        <w:rPr>
          <w:rFonts w:ascii="Traditional Arabic" w:hAnsi="Traditional Arabic" w:cs="Traditional Arabic"/>
          <w:b/>
          <w:bCs/>
          <w:color w:val="FFFFFF"/>
          <w:sz w:val="32"/>
          <w:szCs w:val="32"/>
          <w:rtl/>
          <w:lang w:bidi="ar-DZ"/>
        </w:rPr>
        <w:t xml:space="preserve">                                       الأستاذة</w:t>
      </w:r>
      <w:r w:rsidRPr="004B71D2">
        <w:rPr>
          <w:rFonts w:ascii="Traditional Arabic" w:hAnsi="Traditional Arabic" w:cs="Traditional Arabic"/>
          <w:color w:val="FFFFFF"/>
          <w:sz w:val="32"/>
          <w:szCs w:val="32"/>
          <w:rtl/>
          <w:lang w:bidi="ar-DZ"/>
        </w:rPr>
        <w:t>: سامية بعيسي</w:t>
      </w:r>
    </w:p>
    <w:tbl>
      <w:tblPr>
        <w:tblStyle w:val="Grilledutableau"/>
        <w:tblpPr w:leftFromText="141" w:rightFromText="141" w:vertAnchor="page" w:horzAnchor="margin" w:tblpXSpec="center" w:tblpY="4156"/>
        <w:tblW w:w="9351" w:type="dxa"/>
        <w:tblLook w:val="04A0" w:firstRow="1" w:lastRow="0" w:firstColumn="1" w:lastColumn="0" w:noHBand="0" w:noVBand="1"/>
      </w:tblPr>
      <w:tblGrid>
        <w:gridCol w:w="1655"/>
        <w:gridCol w:w="3443"/>
        <w:gridCol w:w="3052"/>
        <w:gridCol w:w="1201"/>
      </w:tblGrid>
      <w:tr w:rsidR="004B71D2" w:rsidTr="004B71D2">
        <w:tc>
          <w:tcPr>
            <w:tcW w:w="1655" w:type="dxa"/>
            <w:shd w:val="clear" w:color="auto" w:fill="000000" w:themeFill="text1"/>
          </w:tcPr>
          <w:p w:rsidR="004B71D2" w:rsidRDefault="004B71D2" w:rsidP="004B71D2">
            <w:pPr>
              <w:tabs>
                <w:tab w:val="left" w:pos="2775"/>
                <w:tab w:val="center" w:pos="3553"/>
                <w:tab w:val="right" w:pos="7107"/>
              </w:tabs>
              <w:spacing w:before="120" w:after="12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696" w:type="dxa"/>
            <w:gridSpan w:val="3"/>
            <w:shd w:val="clear" w:color="auto" w:fill="000000" w:themeFill="text1"/>
          </w:tcPr>
          <w:p w:rsidR="004B71D2" w:rsidRPr="00D45D3C" w:rsidRDefault="004B71D2" w:rsidP="004B71D2">
            <w:pPr>
              <w:tabs>
                <w:tab w:val="left" w:pos="2775"/>
                <w:tab w:val="center" w:pos="3553"/>
                <w:tab w:val="right" w:pos="7107"/>
              </w:tabs>
              <w:spacing w:before="120" w:after="12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ab/>
            </w:r>
            <w:r w:rsidRPr="00E336ED">
              <w:rPr>
                <w:rFonts w:ascii="Traditional Arabic" w:hAnsi="Traditional Arabic" w:cs="Traditional Arabic"/>
                <w:b/>
                <w:bCs/>
                <w:sz w:val="36"/>
                <w:szCs w:val="36"/>
                <w:shd w:val="clear" w:color="auto" w:fill="000000" w:themeFill="text1"/>
                <w:rtl/>
              </w:rPr>
              <w:tab/>
              <w:t>تفصي</w:t>
            </w:r>
            <w:r w:rsidRPr="00E336E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shd w:val="clear" w:color="auto" w:fill="000000" w:themeFill="text1"/>
                <w:rtl/>
              </w:rPr>
              <w:t>ــــــــــــــ</w:t>
            </w:r>
            <w:r w:rsidRPr="00E336ED">
              <w:rPr>
                <w:rFonts w:ascii="Traditional Arabic" w:hAnsi="Traditional Arabic" w:cs="Traditional Arabic"/>
                <w:b/>
                <w:bCs/>
                <w:sz w:val="36"/>
                <w:szCs w:val="36"/>
                <w:shd w:val="clear" w:color="auto" w:fill="000000" w:themeFill="text1"/>
                <w:rtl/>
              </w:rPr>
              <w:t>ل البرنام</w:t>
            </w:r>
            <w:r w:rsidRPr="00E336E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shd w:val="clear" w:color="auto" w:fill="000000" w:themeFill="text1"/>
                <w:rtl/>
              </w:rPr>
              <w:t>ـــــــــــــــــ</w:t>
            </w:r>
            <w:r w:rsidRPr="00E336ED">
              <w:rPr>
                <w:rFonts w:ascii="Traditional Arabic" w:hAnsi="Traditional Arabic" w:cs="Traditional Arabic"/>
                <w:b/>
                <w:bCs/>
                <w:sz w:val="36"/>
                <w:szCs w:val="36"/>
                <w:shd w:val="clear" w:color="auto" w:fill="000000" w:themeFill="text1"/>
                <w:rtl/>
              </w:rPr>
              <w:t>ج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shd w:val="clear" w:color="auto" w:fill="000000" w:themeFill="text1"/>
                <w:rtl/>
              </w:rPr>
              <w:tab/>
            </w:r>
          </w:p>
        </w:tc>
      </w:tr>
      <w:tr w:rsidR="004B71D2" w:rsidTr="004B71D2">
        <w:tc>
          <w:tcPr>
            <w:tcW w:w="5098" w:type="dxa"/>
            <w:gridSpan w:val="2"/>
            <w:shd w:val="clear" w:color="auto" w:fill="FFF2CC" w:themeFill="accent4" w:themeFillTint="33"/>
          </w:tcPr>
          <w:p w:rsidR="004B71D2" w:rsidRPr="00D45D3C" w:rsidRDefault="004B71D2" w:rsidP="004B71D2">
            <w:pPr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عناصر المحاضرة</w:t>
            </w:r>
          </w:p>
        </w:tc>
        <w:tc>
          <w:tcPr>
            <w:tcW w:w="4253" w:type="dxa"/>
            <w:gridSpan w:val="2"/>
            <w:shd w:val="clear" w:color="auto" w:fill="FFF2CC" w:themeFill="accent4" w:themeFillTint="33"/>
          </w:tcPr>
          <w:p w:rsidR="004B71D2" w:rsidRPr="00D45D3C" w:rsidRDefault="004B71D2" w:rsidP="004B71D2">
            <w:pPr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محاور البرنامج </w:t>
            </w:r>
          </w:p>
        </w:tc>
      </w:tr>
      <w:tr w:rsidR="004B71D2" w:rsidTr="004B71D2">
        <w:tc>
          <w:tcPr>
            <w:tcW w:w="5098" w:type="dxa"/>
            <w:gridSpan w:val="2"/>
          </w:tcPr>
          <w:p w:rsidR="004B71D2" w:rsidRPr="00072A79" w:rsidRDefault="004B71D2" w:rsidP="004B71D2">
            <w:pPr>
              <w:pStyle w:val="Paragraphedeliste"/>
              <w:numPr>
                <w:ilvl w:val="0"/>
                <w:numId w:val="1"/>
              </w:numPr>
              <w:tabs>
                <w:tab w:val="left" w:pos="459"/>
              </w:tabs>
              <w:bidi/>
              <w:spacing w:before="120" w:after="120" w:line="240" w:lineRule="auto"/>
              <w:ind w:left="176" w:firstLine="0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مفهوم القيمة (المفهوم الكلاسيكي والمفهوم الحديث)</w:t>
            </w:r>
          </w:p>
          <w:p w:rsidR="004B71D2" w:rsidRDefault="004B71D2" w:rsidP="004B71D2">
            <w:pPr>
              <w:pStyle w:val="Paragraphedeliste"/>
              <w:numPr>
                <w:ilvl w:val="0"/>
                <w:numId w:val="1"/>
              </w:numPr>
              <w:tabs>
                <w:tab w:val="left" w:pos="459"/>
              </w:tabs>
              <w:bidi/>
              <w:spacing w:before="120" w:after="120" w:line="240" w:lineRule="auto"/>
              <w:ind w:left="176" w:firstLine="0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محددات القيمة</w:t>
            </w:r>
          </w:p>
          <w:p w:rsidR="004B71D2" w:rsidRPr="00734FFF" w:rsidRDefault="004B71D2" w:rsidP="004B71D2">
            <w:pPr>
              <w:pStyle w:val="Paragraphedeliste"/>
              <w:numPr>
                <w:ilvl w:val="0"/>
                <w:numId w:val="1"/>
              </w:numPr>
              <w:tabs>
                <w:tab w:val="left" w:pos="459"/>
              </w:tabs>
              <w:bidi/>
              <w:spacing w:before="120" w:after="120" w:line="240" w:lineRule="auto"/>
              <w:ind w:left="176" w:firstLine="0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نظريات القيمة</w:t>
            </w:r>
          </w:p>
        </w:tc>
        <w:tc>
          <w:tcPr>
            <w:tcW w:w="3052" w:type="dxa"/>
            <w:vAlign w:val="center"/>
          </w:tcPr>
          <w:p w:rsidR="004B71D2" w:rsidRPr="00D45D3C" w:rsidRDefault="004B71D2" w:rsidP="004B71D2">
            <w:pPr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التأصيل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المفاهيمي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لتطور القيمة</w:t>
            </w:r>
          </w:p>
        </w:tc>
        <w:tc>
          <w:tcPr>
            <w:tcW w:w="1201" w:type="dxa"/>
            <w:shd w:val="clear" w:color="auto" w:fill="DEEAF6" w:themeFill="accent1" w:themeFillTint="33"/>
            <w:vAlign w:val="center"/>
          </w:tcPr>
          <w:p w:rsidR="004B71D2" w:rsidRPr="00D45D3C" w:rsidRDefault="004B71D2" w:rsidP="004B71D2">
            <w:pPr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</w:rPr>
              <w:sym w:font="Wingdings 2" w:char="F075"/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المحور</w:t>
            </w:r>
          </w:p>
        </w:tc>
      </w:tr>
      <w:tr w:rsidR="004B71D2" w:rsidTr="004B71D2">
        <w:trPr>
          <w:trHeight w:val="265"/>
        </w:trPr>
        <w:tc>
          <w:tcPr>
            <w:tcW w:w="5098" w:type="dxa"/>
            <w:gridSpan w:val="2"/>
          </w:tcPr>
          <w:p w:rsidR="004B71D2" w:rsidRDefault="004B71D2" w:rsidP="004B71D2">
            <w:pPr>
              <w:pStyle w:val="Paragraphedeliste"/>
              <w:numPr>
                <w:ilvl w:val="0"/>
                <w:numId w:val="2"/>
              </w:numPr>
              <w:tabs>
                <w:tab w:val="right" w:pos="459"/>
              </w:tabs>
              <w:bidi/>
              <w:spacing w:before="120" w:after="120" w:line="240" w:lineRule="auto"/>
              <w:ind w:left="176" w:firstLine="0"/>
              <w:contextualSpacing w:val="0"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المقاربة المحاسبية والمالية للقيمة</w:t>
            </w:r>
          </w:p>
          <w:p w:rsidR="004B71D2" w:rsidRPr="00734FFF" w:rsidRDefault="004B71D2" w:rsidP="004B71D2">
            <w:pPr>
              <w:pStyle w:val="Paragraphedeliste"/>
              <w:numPr>
                <w:ilvl w:val="0"/>
                <w:numId w:val="2"/>
              </w:numPr>
              <w:tabs>
                <w:tab w:val="right" w:pos="459"/>
              </w:tabs>
              <w:bidi/>
              <w:spacing w:before="120" w:after="120" w:line="240" w:lineRule="auto"/>
              <w:ind w:left="176" w:firstLine="0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المقاربة الاقتصادية للقيمة</w:t>
            </w:r>
          </w:p>
        </w:tc>
        <w:tc>
          <w:tcPr>
            <w:tcW w:w="3052" w:type="dxa"/>
            <w:vMerge w:val="restart"/>
            <w:vAlign w:val="center"/>
          </w:tcPr>
          <w:p w:rsidR="004B71D2" w:rsidRPr="00D45D3C" w:rsidRDefault="004B71D2" w:rsidP="004B71D2">
            <w:pPr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تقسيمات القيمة</w:t>
            </w:r>
          </w:p>
        </w:tc>
        <w:tc>
          <w:tcPr>
            <w:tcW w:w="1201" w:type="dxa"/>
            <w:vMerge w:val="restart"/>
            <w:shd w:val="clear" w:color="auto" w:fill="DEEAF6" w:themeFill="accent1" w:themeFillTint="33"/>
            <w:vAlign w:val="center"/>
          </w:tcPr>
          <w:p w:rsidR="004B71D2" w:rsidRPr="00D45D3C" w:rsidRDefault="004B71D2" w:rsidP="004B71D2">
            <w:pPr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</w:rPr>
              <w:sym w:font="Wingdings 2" w:char="F076"/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المحور</w:t>
            </w:r>
          </w:p>
        </w:tc>
      </w:tr>
      <w:tr w:rsidR="004B71D2" w:rsidTr="004B71D2">
        <w:trPr>
          <w:trHeight w:val="265"/>
        </w:trPr>
        <w:tc>
          <w:tcPr>
            <w:tcW w:w="5098" w:type="dxa"/>
            <w:gridSpan w:val="2"/>
          </w:tcPr>
          <w:p w:rsidR="004B71D2" w:rsidRPr="000D5360" w:rsidRDefault="004B71D2" w:rsidP="004B71D2">
            <w:pPr>
              <w:pStyle w:val="Paragraphedeliste"/>
              <w:numPr>
                <w:ilvl w:val="0"/>
                <w:numId w:val="3"/>
              </w:numPr>
              <w:tabs>
                <w:tab w:val="right" w:pos="459"/>
              </w:tabs>
              <w:bidi/>
              <w:spacing w:before="120" w:after="120" w:line="240" w:lineRule="auto"/>
              <w:ind w:hanging="687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القيمة من منظور علوم التسيير</w:t>
            </w:r>
          </w:p>
        </w:tc>
        <w:tc>
          <w:tcPr>
            <w:tcW w:w="3052" w:type="dxa"/>
            <w:vMerge/>
            <w:vAlign w:val="center"/>
          </w:tcPr>
          <w:p w:rsidR="004B71D2" w:rsidRPr="00072A79" w:rsidRDefault="004B71D2" w:rsidP="004B71D2">
            <w:pPr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201" w:type="dxa"/>
            <w:vMerge/>
            <w:shd w:val="clear" w:color="auto" w:fill="DEEAF6" w:themeFill="accent1" w:themeFillTint="33"/>
            <w:vAlign w:val="center"/>
          </w:tcPr>
          <w:p w:rsidR="004B71D2" w:rsidRDefault="004B71D2" w:rsidP="004B71D2">
            <w:pPr>
              <w:spacing w:before="120" w:after="12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</w:rPr>
            </w:pPr>
          </w:p>
        </w:tc>
      </w:tr>
      <w:tr w:rsidR="004B71D2" w:rsidTr="004B71D2">
        <w:trPr>
          <w:trHeight w:val="265"/>
        </w:trPr>
        <w:tc>
          <w:tcPr>
            <w:tcW w:w="5098" w:type="dxa"/>
            <w:gridSpan w:val="2"/>
          </w:tcPr>
          <w:p w:rsidR="004B71D2" w:rsidRPr="000D5360" w:rsidRDefault="004B71D2" w:rsidP="004B71D2">
            <w:pPr>
              <w:pStyle w:val="Paragraphedeliste"/>
              <w:numPr>
                <w:ilvl w:val="0"/>
                <w:numId w:val="5"/>
              </w:numPr>
              <w:tabs>
                <w:tab w:val="right" w:pos="459"/>
              </w:tabs>
              <w:bidi/>
              <w:spacing w:before="120" w:after="120" w:line="240" w:lineRule="auto"/>
              <w:ind w:left="175" w:firstLine="0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D536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تقييم المؤسسات</w:t>
            </w:r>
            <w:r w:rsidRPr="000D536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</w:t>
            </w:r>
          </w:p>
        </w:tc>
        <w:tc>
          <w:tcPr>
            <w:tcW w:w="3052" w:type="dxa"/>
            <w:vMerge/>
            <w:vAlign w:val="center"/>
          </w:tcPr>
          <w:p w:rsidR="004B71D2" w:rsidRPr="00072A79" w:rsidRDefault="004B71D2" w:rsidP="004B71D2">
            <w:pPr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201" w:type="dxa"/>
            <w:vMerge/>
            <w:shd w:val="clear" w:color="auto" w:fill="DEEAF6" w:themeFill="accent1" w:themeFillTint="33"/>
            <w:vAlign w:val="center"/>
          </w:tcPr>
          <w:p w:rsidR="004B71D2" w:rsidRDefault="004B71D2" w:rsidP="004B71D2">
            <w:pPr>
              <w:spacing w:before="120" w:after="12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</w:rPr>
            </w:pPr>
          </w:p>
        </w:tc>
      </w:tr>
      <w:tr w:rsidR="004B71D2" w:rsidTr="004B71D2">
        <w:trPr>
          <w:trHeight w:val="885"/>
        </w:trPr>
        <w:tc>
          <w:tcPr>
            <w:tcW w:w="5098" w:type="dxa"/>
            <w:gridSpan w:val="2"/>
          </w:tcPr>
          <w:p w:rsidR="004B71D2" w:rsidRPr="00072A79" w:rsidRDefault="004B71D2" w:rsidP="004B71D2">
            <w:pPr>
              <w:pStyle w:val="Paragraphedeliste"/>
              <w:numPr>
                <w:ilvl w:val="0"/>
                <w:numId w:val="4"/>
              </w:numPr>
              <w:tabs>
                <w:tab w:val="left" w:pos="317"/>
              </w:tabs>
              <w:bidi/>
              <w:spacing w:before="120" w:after="120" w:line="240" w:lineRule="auto"/>
              <w:ind w:left="176" w:firstLine="0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المفهوم والأهمية</w:t>
            </w:r>
          </w:p>
          <w:p w:rsidR="004B71D2" w:rsidRDefault="004B71D2" w:rsidP="004B71D2">
            <w:pPr>
              <w:pStyle w:val="Paragraphedeliste"/>
              <w:numPr>
                <w:ilvl w:val="0"/>
                <w:numId w:val="4"/>
              </w:numPr>
              <w:tabs>
                <w:tab w:val="left" w:pos="317"/>
              </w:tabs>
              <w:bidi/>
              <w:spacing w:before="120" w:after="120" w:line="240" w:lineRule="auto"/>
              <w:ind w:left="176" w:firstLine="0"/>
              <w:contextualSpacing w:val="0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المحددات والأبعاد</w:t>
            </w:r>
          </w:p>
          <w:p w:rsidR="004B71D2" w:rsidRPr="000D5360" w:rsidRDefault="004B71D2" w:rsidP="004B71D2">
            <w:pPr>
              <w:pStyle w:val="Paragraphedeliste"/>
              <w:numPr>
                <w:ilvl w:val="0"/>
                <w:numId w:val="4"/>
              </w:numPr>
              <w:tabs>
                <w:tab w:val="left" w:pos="317"/>
              </w:tabs>
              <w:bidi/>
              <w:spacing w:before="120" w:after="120" w:line="240" w:lineRule="auto"/>
              <w:ind w:left="176" w:firstLine="0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سلسلة القيمة للزبون</w:t>
            </w:r>
          </w:p>
        </w:tc>
        <w:tc>
          <w:tcPr>
            <w:tcW w:w="3052" w:type="dxa"/>
            <w:vMerge w:val="restart"/>
            <w:vAlign w:val="center"/>
          </w:tcPr>
          <w:p w:rsidR="004B71D2" w:rsidRPr="00D45D3C" w:rsidRDefault="004B71D2" w:rsidP="004B71D2">
            <w:pPr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 xml:space="preserve">القيمة المدركة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من ال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ز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ب</w:t>
            </w:r>
            <w:r w:rsidRPr="00072A7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ون</w:t>
            </w:r>
          </w:p>
        </w:tc>
        <w:tc>
          <w:tcPr>
            <w:tcW w:w="1201" w:type="dxa"/>
            <w:vMerge w:val="restart"/>
            <w:shd w:val="clear" w:color="auto" w:fill="DEEAF6" w:themeFill="accent1" w:themeFillTint="33"/>
            <w:vAlign w:val="center"/>
          </w:tcPr>
          <w:p w:rsidR="004B71D2" w:rsidRPr="00D45D3C" w:rsidRDefault="004B71D2" w:rsidP="004B71D2">
            <w:pPr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</w:rPr>
              <w:sym w:font="Wingdings 2" w:char="F077"/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المحور</w:t>
            </w:r>
          </w:p>
        </w:tc>
      </w:tr>
      <w:tr w:rsidR="004B71D2" w:rsidTr="004B71D2">
        <w:trPr>
          <w:trHeight w:val="885"/>
        </w:trPr>
        <w:tc>
          <w:tcPr>
            <w:tcW w:w="5098" w:type="dxa"/>
            <w:gridSpan w:val="2"/>
          </w:tcPr>
          <w:p w:rsidR="004B71D2" w:rsidRPr="00072A79" w:rsidRDefault="004B71D2" w:rsidP="004B71D2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</w:tabs>
              <w:bidi/>
              <w:spacing w:before="120" w:after="120" w:line="240" w:lineRule="auto"/>
              <w:ind w:left="176" w:firstLine="0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نماذج قيمة الزبون (تحليل نماذج مختلفة لقيمة الزبون)</w:t>
            </w:r>
          </w:p>
          <w:p w:rsidR="004B71D2" w:rsidRDefault="004B71D2" w:rsidP="004B71D2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</w:tabs>
              <w:bidi/>
              <w:spacing w:before="120" w:after="120" w:line="240" w:lineRule="auto"/>
              <w:ind w:left="176" w:firstLine="0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إدارة علاقات الزبائن</w:t>
            </w:r>
          </w:p>
          <w:p w:rsidR="004B71D2" w:rsidRPr="00072A79" w:rsidRDefault="004B71D2" w:rsidP="004B71D2">
            <w:pPr>
              <w:pStyle w:val="Paragraphedeliste"/>
              <w:numPr>
                <w:ilvl w:val="0"/>
                <w:numId w:val="4"/>
              </w:numPr>
              <w:tabs>
                <w:tab w:val="left" w:pos="317"/>
              </w:tabs>
              <w:bidi/>
              <w:spacing w:before="120" w:after="120" w:line="240" w:lineRule="auto"/>
              <w:ind w:left="176" w:firstLine="0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تحليل المفاهيم الأساسية ذات العلاقة بالقيمة للزبون</w:t>
            </w:r>
          </w:p>
        </w:tc>
        <w:tc>
          <w:tcPr>
            <w:tcW w:w="3052" w:type="dxa"/>
            <w:vMerge/>
            <w:vAlign w:val="center"/>
          </w:tcPr>
          <w:p w:rsidR="004B71D2" w:rsidRDefault="004B71D2" w:rsidP="004B71D2">
            <w:pPr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201" w:type="dxa"/>
            <w:vMerge/>
            <w:shd w:val="clear" w:color="auto" w:fill="DEEAF6" w:themeFill="accent1" w:themeFillTint="33"/>
            <w:vAlign w:val="center"/>
          </w:tcPr>
          <w:p w:rsidR="004B71D2" w:rsidRDefault="004B71D2" w:rsidP="004B71D2">
            <w:pPr>
              <w:spacing w:before="120" w:after="12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</w:rPr>
            </w:pPr>
          </w:p>
        </w:tc>
      </w:tr>
    </w:tbl>
    <w:p w:rsidR="00637D1E" w:rsidRDefault="00D45D3C" w:rsidP="00637D1E">
      <w:pPr>
        <w:bidi/>
        <w:spacing w:before="120" w:after="120" w:line="240" w:lineRule="auto"/>
        <w:ind w:right="-426"/>
        <w:rPr>
          <w:rFonts w:ascii="Sakkal Majalla" w:hAnsi="Sakkal Majalla" w:cs="Sakkal Majalla"/>
          <w:b/>
          <w:bCs/>
          <w:color w:val="FFFFFF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FFFF"/>
          <w:sz w:val="32"/>
          <w:szCs w:val="32"/>
          <w:rtl/>
          <w:lang w:bidi="ar-DZ"/>
        </w:rPr>
        <w:t xml:space="preserve">    </w:t>
      </w:r>
    </w:p>
    <w:p w:rsidR="00637D1E" w:rsidRDefault="00D45D3C" w:rsidP="00637D1E">
      <w:pPr>
        <w:bidi/>
        <w:spacing w:before="120" w:after="120" w:line="240" w:lineRule="auto"/>
        <w:ind w:right="-426"/>
        <w:rPr>
          <w:rFonts w:ascii="Sakkal Majalla" w:hAnsi="Sakkal Majalla" w:cs="Sakkal Majalla"/>
          <w:b/>
          <w:bCs/>
          <w:color w:val="FFFFFF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FFFF"/>
          <w:sz w:val="32"/>
          <w:szCs w:val="32"/>
          <w:rtl/>
          <w:lang w:bidi="ar-DZ"/>
        </w:rPr>
        <w:t xml:space="preserve">  ا</w:t>
      </w:r>
    </w:p>
    <w:tbl>
      <w:tblPr>
        <w:tblStyle w:val="Grilledutableau"/>
        <w:tblpPr w:leftFromText="141" w:rightFromText="141" w:vertAnchor="page" w:horzAnchor="margin" w:tblpY="1051"/>
        <w:tblW w:w="9351" w:type="dxa"/>
        <w:tblLook w:val="04A0" w:firstRow="1" w:lastRow="0" w:firstColumn="1" w:lastColumn="0" w:noHBand="0" w:noVBand="1"/>
      </w:tblPr>
      <w:tblGrid>
        <w:gridCol w:w="5098"/>
        <w:gridCol w:w="3052"/>
        <w:gridCol w:w="1201"/>
      </w:tblGrid>
      <w:tr w:rsidR="00637D1E" w:rsidRPr="00D45D3C" w:rsidTr="00637D1E">
        <w:tc>
          <w:tcPr>
            <w:tcW w:w="5098" w:type="dxa"/>
          </w:tcPr>
          <w:p w:rsidR="00637D1E" w:rsidRPr="00072A79" w:rsidRDefault="00637D1E" w:rsidP="00637D1E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</w:tabs>
              <w:bidi/>
              <w:spacing w:before="120" w:after="120" w:line="240" w:lineRule="auto"/>
              <w:ind w:left="176" w:firstLine="0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مفهوم، أهمية وأهداف خلق القيمة </w:t>
            </w:r>
          </w:p>
          <w:p w:rsidR="00637D1E" w:rsidRPr="00072A79" w:rsidRDefault="00637D1E" w:rsidP="00637D1E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</w:tabs>
              <w:bidi/>
              <w:spacing w:before="120" w:after="120" w:line="240" w:lineRule="auto"/>
              <w:ind w:left="176" w:firstLine="0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مصادر خلق القيمة </w:t>
            </w:r>
          </w:p>
          <w:p w:rsidR="00637D1E" w:rsidRPr="00882D7F" w:rsidRDefault="00637D1E" w:rsidP="00637D1E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</w:tabs>
              <w:bidi/>
              <w:spacing w:before="120" w:after="120" w:line="240" w:lineRule="auto"/>
              <w:ind w:left="176" w:firstLine="0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دورة خلق القيمة</w:t>
            </w:r>
          </w:p>
        </w:tc>
        <w:tc>
          <w:tcPr>
            <w:tcW w:w="3052" w:type="dxa"/>
            <w:vAlign w:val="center"/>
          </w:tcPr>
          <w:p w:rsidR="00637D1E" w:rsidRPr="00D45D3C" w:rsidRDefault="00637D1E" w:rsidP="00637D1E">
            <w:pPr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مدخل إلى خلق القيمة</w:t>
            </w:r>
          </w:p>
        </w:tc>
        <w:tc>
          <w:tcPr>
            <w:tcW w:w="1201" w:type="dxa"/>
            <w:shd w:val="clear" w:color="auto" w:fill="DEEAF6" w:themeFill="accent1" w:themeFillTint="33"/>
            <w:vAlign w:val="center"/>
          </w:tcPr>
          <w:p w:rsidR="00637D1E" w:rsidRPr="00D45D3C" w:rsidRDefault="00637D1E" w:rsidP="00637D1E">
            <w:pPr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</w:rPr>
              <w:sym w:font="Wingdings 2" w:char="F078"/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المحور</w:t>
            </w:r>
          </w:p>
        </w:tc>
      </w:tr>
      <w:tr w:rsidR="00882F07" w:rsidRPr="00D45D3C" w:rsidTr="003D244A">
        <w:tc>
          <w:tcPr>
            <w:tcW w:w="5098" w:type="dxa"/>
          </w:tcPr>
          <w:p w:rsidR="00882F07" w:rsidRPr="00072A79" w:rsidRDefault="00882F07" w:rsidP="00882F07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</w:tabs>
              <w:bidi/>
              <w:spacing w:before="120" w:after="120" w:line="240" w:lineRule="auto"/>
              <w:ind w:left="176" w:firstLine="0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تحليل نموذج ورشة القيمة </w:t>
            </w:r>
          </w:p>
        </w:tc>
        <w:tc>
          <w:tcPr>
            <w:tcW w:w="3052" w:type="dxa"/>
            <w:vAlign w:val="center"/>
          </w:tcPr>
          <w:p w:rsidR="00882F07" w:rsidRPr="00072A79" w:rsidRDefault="00882F07" w:rsidP="00882F07">
            <w:pPr>
              <w:bidi/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 xml:space="preserve">نماذج خلق القيمة </w:t>
            </w:r>
          </w:p>
        </w:tc>
        <w:tc>
          <w:tcPr>
            <w:tcW w:w="1201" w:type="dxa"/>
            <w:shd w:val="clear" w:color="auto" w:fill="DEEAF6" w:themeFill="accent1" w:themeFillTint="33"/>
            <w:vAlign w:val="center"/>
          </w:tcPr>
          <w:p w:rsidR="00882F07" w:rsidRDefault="00882F07" w:rsidP="003D244A">
            <w:pPr>
              <w:spacing w:before="120" w:after="12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</w:rPr>
              <w:sym w:font="Wingdings 2" w:char="F079"/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المحور</w:t>
            </w:r>
          </w:p>
        </w:tc>
      </w:tr>
      <w:tr w:rsidR="00882F07" w:rsidRPr="00D45D3C" w:rsidTr="003D244A">
        <w:tc>
          <w:tcPr>
            <w:tcW w:w="5098" w:type="dxa"/>
          </w:tcPr>
          <w:p w:rsidR="00882F07" w:rsidRPr="00072A79" w:rsidRDefault="00882F07" w:rsidP="00882F07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</w:tabs>
              <w:bidi/>
              <w:spacing w:before="120" w:after="120" w:line="240" w:lineRule="auto"/>
              <w:ind w:left="176" w:firstLine="0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تحليل نموذ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ج </w:t>
            </w: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شبكة القيمة</w:t>
            </w:r>
            <w:r w:rsidRPr="00072A7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(</w:t>
            </w:r>
            <w:r w:rsidRPr="00882F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التحليل الشبكي للقيمة</w:t>
            </w:r>
            <w:r w:rsidRPr="00072A7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3052" w:type="dxa"/>
            <w:vAlign w:val="center"/>
          </w:tcPr>
          <w:p w:rsidR="00882F07" w:rsidRPr="00882F07" w:rsidRDefault="00882F07" w:rsidP="00882F07">
            <w:pPr>
              <w:bidi/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نماذج خلق القيمة</w:t>
            </w:r>
          </w:p>
        </w:tc>
        <w:tc>
          <w:tcPr>
            <w:tcW w:w="1201" w:type="dxa"/>
            <w:shd w:val="clear" w:color="auto" w:fill="DEEAF6" w:themeFill="accent1" w:themeFillTint="33"/>
            <w:vAlign w:val="center"/>
          </w:tcPr>
          <w:p w:rsidR="00882F07" w:rsidRPr="00D45D3C" w:rsidRDefault="00882F07" w:rsidP="003D244A">
            <w:pPr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</w:rPr>
              <w:sym w:font="Wingdings 2" w:char="F07A"/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المحور</w:t>
            </w:r>
          </w:p>
        </w:tc>
      </w:tr>
      <w:tr w:rsidR="00383229" w:rsidRPr="00D45D3C" w:rsidTr="003D244A">
        <w:tc>
          <w:tcPr>
            <w:tcW w:w="5098" w:type="dxa"/>
          </w:tcPr>
          <w:p w:rsidR="00665142" w:rsidRPr="00072A79" w:rsidRDefault="00665142" w:rsidP="00C1590A">
            <w:pPr>
              <w:pStyle w:val="Paragraphedeliste"/>
              <w:numPr>
                <w:ilvl w:val="0"/>
                <w:numId w:val="4"/>
              </w:numPr>
              <w:tabs>
                <w:tab w:val="right" w:pos="459"/>
                <w:tab w:val="left" w:pos="1167"/>
                <w:tab w:val="left" w:pos="3201"/>
              </w:tabs>
              <w:bidi/>
              <w:spacing w:before="120" w:after="120" w:line="240" w:lineRule="auto"/>
              <w:ind w:left="459" w:hanging="284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المفهوم والأهمية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وتفصيل العناصر</w:t>
            </w:r>
          </w:p>
          <w:p w:rsidR="00665142" w:rsidRPr="00072A79" w:rsidRDefault="00665142" w:rsidP="00C1590A">
            <w:pPr>
              <w:pStyle w:val="Paragraphedeliste"/>
              <w:numPr>
                <w:ilvl w:val="0"/>
                <w:numId w:val="4"/>
              </w:numPr>
              <w:tabs>
                <w:tab w:val="right" w:pos="459"/>
                <w:tab w:val="left" w:pos="1167"/>
                <w:tab w:val="left" w:pos="3201"/>
              </w:tabs>
              <w:bidi/>
              <w:spacing w:before="120" w:after="120" w:line="240" w:lineRule="auto"/>
              <w:ind w:left="459" w:hanging="284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المقارنة بين نماذج العمل و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عناصر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ذات الصلة ب</w:t>
            </w: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المدلول والمعنى</w:t>
            </w:r>
          </w:p>
          <w:p w:rsidR="00665142" w:rsidRDefault="00665142" w:rsidP="00C1590A">
            <w:pPr>
              <w:pStyle w:val="Paragraphedeliste"/>
              <w:numPr>
                <w:ilvl w:val="0"/>
                <w:numId w:val="4"/>
              </w:numPr>
              <w:tabs>
                <w:tab w:val="right" w:pos="459"/>
                <w:tab w:val="left" w:pos="1167"/>
                <w:tab w:val="left" w:pos="3201"/>
              </w:tabs>
              <w:bidi/>
              <w:spacing w:before="120" w:after="120" w:line="240" w:lineRule="auto"/>
              <w:ind w:left="459" w:hanging="284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المقاربتان العملية والاستراتيجية لنماذج العمل</w:t>
            </w: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383229" w:rsidRDefault="00665142" w:rsidP="00C1590A">
            <w:pPr>
              <w:pStyle w:val="Paragraphedeliste"/>
              <w:numPr>
                <w:ilvl w:val="0"/>
                <w:numId w:val="4"/>
              </w:numPr>
              <w:tabs>
                <w:tab w:val="right" w:pos="459"/>
                <w:tab w:val="left" w:pos="1167"/>
              </w:tabs>
              <w:bidi/>
              <w:spacing w:before="120" w:after="120" w:line="240" w:lineRule="auto"/>
              <w:ind w:left="459" w:hanging="284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أمثلة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على </w:t>
            </w: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النماذج الابتكارية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052" w:type="dxa"/>
            <w:vAlign w:val="center"/>
          </w:tcPr>
          <w:p w:rsidR="00383229" w:rsidRPr="00072A79" w:rsidRDefault="00383229" w:rsidP="00383229">
            <w:pPr>
              <w:bidi/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نماذج الأعمال</w:t>
            </w:r>
          </w:p>
        </w:tc>
        <w:tc>
          <w:tcPr>
            <w:tcW w:w="1201" w:type="dxa"/>
            <w:shd w:val="clear" w:color="auto" w:fill="DEEAF6" w:themeFill="accent1" w:themeFillTint="33"/>
            <w:vAlign w:val="center"/>
          </w:tcPr>
          <w:p w:rsidR="00383229" w:rsidRDefault="00383229" w:rsidP="003D244A">
            <w:pPr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</w:rPr>
              <w:sym w:font="Wingdings 2" w:char="F07B"/>
            </w:r>
            <w:r w:rsidRPr="007C18F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المحور</w:t>
            </w:r>
          </w:p>
        </w:tc>
      </w:tr>
      <w:tr w:rsidR="00383229" w:rsidRPr="00D45D3C" w:rsidTr="003D244A">
        <w:tc>
          <w:tcPr>
            <w:tcW w:w="5098" w:type="dxa"/>
          </w:tcPr>
          <w:p w:rsidR="00C1590A" w:rsidRDefault="00C1590A" w:rsidP="00C1590A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  <w:tab w:val="left" w:pos="3201"/>
              </w:tabs>
              <w:bidi/>
              <w:spacing w:before="120" w:after="120" w:line="240" w:lineRule="auto"/>
              <w:ind w:left="459" w:hanging="284"/>
              <w:contextualSpacing w:val="0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ماهية المؤسسات الناشئة</w:t>
            </w:r>
          </w:p>
          <w:p w:rsidR="00C1590A" w:rsidRDefault="00C1590A" w:rsidP="00C1590A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  <w:tab w:val="left" w:pos="3201"/>
              </w:tabs>
              <w:bidi/>
              <w:spacing w:before="120" w:after="120" w:line="240" w:lineRule="auto"/>
              <w:ind w:left="459" w:hanging="284"/>
              <w:contextualSpacing w:val="0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الجانب القانوني والتأسيسي لها</w:t>
            </w:r>
          </w:p>
          <w:p w:rsidR="00C1590A" w:rsidRDefault="00C1590A" w:rsidP="00C1590A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  <w:tab w:val="left" w:pos="3201"/>
              </w:tabs>
              <w:bidi/>
              <w:spacing w:before="120" w:after="120" w:line="240" w:lineRule="auto"/>
              <w:ind w:left="459" w:hanging="284"/>
              <w:contextualSpacing w:val="0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الشروط الأساسية لتأسيسها والفرق بينها وبين المؤسسات الصغيرة</w:t>
            </w:r>
          </w:p>
          <w:p w:rsidR="00C1590A" w:rsidRDefault="00C1590A" w:rsidP="00C1590A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  <w:tab w:val="left" w:pos="3201"/>
              </w:tabs>
              <w:bidi/>
              <w:spacing w:before="120" w:after="120" w:line="240" w:lineRule="auto"/>
              <w:ind w:left="459" w:hanging="284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علاقة خلق القيمة بالمؤسسات الناشئة</w:t>
            </w:r>
          </w:p>
          <w:p w:rsidR="00383229" w:rsidRDefault="00C1590A" w:rsidP="00C1590A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</w:tabs>
              <w:bidi/>
              <w:spacing w:before="120" w:after="120" w:line="240" w:lineRule="auto"/>
              <w:ind w:left="459" w:hanging="284"/>
              <w:contextualSpacing w:val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72A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مراجعة</w:t>
            </w:r>
          </w:p>
        </w:tc>
        <w:tc>
          <w:tcPr>
            <w:tcW w:w="3052" w:type="dxa"/>
            <w:vAlign w:val="center"/>
          </w:tcPr>
          <w:p w:rsidR="00383229" w:rsidRDefault="00383229" w:rsidP="00383229">
            <w:pPr>
              <w:bidi/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خلق القيمة والمؤسسات الناشئة</w:t>
            </w:r>
          </w:p>
          <w:p w:rsidR="00383229" w:rsidRPr="00072A79" w:rsidRDefault="00383229" w:rsidP="00383229">
            <w:pPr>
              <w:bidi/>
              <w:spacing w:before="120" w:after="12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230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shd w:val="clear" w:color="auto" w:fill="FFFF00"/>
                <w:rtl/>
                <w:lang w:bidi="ar-DZ"/>
              </w:rPr>
              <w:t>(مستحدث)</w:t>
            </w:r>
          </w:p>
        </w:tc>
        <w:tc>
          <w:tcPr>
            <w:tcW w:w="1201" w:type="dxa"/>
            <w:shd w:val="clear" w:color="auto" w:fill="DEEAF6" w:themeFill="accent1" w:themeFillTint="33"/>
            <w:vAlign w:val="center"/>
          </w:tcPr>
          <w:p w:rsidR="00383229" w:rsidRDefault="00383229" w:rsidP="003D244A">
            <w:pPr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</w:rPr>
              <w:sym w:font="Wingdings 2" w:char="F07C"/>
            </w:r>
            <w:r w:rsidRPr="007C18F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المحور</w:t>
            </w:r>
          </w:p>
        </w:tc>
      </w:tr>
    </w:tbl>
    <w:p w:rsidR="00D45D3C" w:rsidRPr="00D45D3C" w:rsidRDefault="00D45D3C" w:rsidP="00637D1E">
      <w:pPr>
        <w:bidi/>
        <w:spacing w:before="120" w:after="120" w:line="240" w:lineRule="auto"/>
        <w:ind w:right="-426"/>
        <w:rPr>
          <w:rFonts w:ascii="Traditional Arabic" w:hAnsi="Traditional Arabic" w:cs="Traditional Arabic"/>
          <w:color w:val="FFFFFF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FFFF"/>
          <w:sz w:val="32"/>
          <w:szCs w:val="32"/>
          <w:rtl/>
          <w:lang w:bidi="ar-DZ"/>
        </w:rPr>
        <w:lastRenderedPageBreak/>
        <w:t>لمقياس: خلق القيمة ونماذج الأعمال                               الأستاذة: سامية بعيسي</w:t>
      </w:r>
    </w:p>
    <w:p w:rsidR="0013151D" w:rsidRDefault="0013151D" w:rsidP="00E336ED">
      <w:pPr>
        <w:spacing w:before="120" w:after="120" w:line="240" w:lineRule="auto"/>
      </w:pPr>
    </w:p>
    <w:sectPr w:rsidR="0013151D" w:rsidSect="00637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6D" w:rsidRDefault="00B6256D" w:rsidP="004B71D2">
      <w:pPr>
        <w:spacing w:after="0" w:line="240" w:lineRule="auto"/>
      </w:pPr>
      <w:r>
        <w:separator/>
      </w:r>
    </w:p>
  </w:endnote>
  <w:endnote w:type="continuationSeparator" w:id="0">
    <w:p w:rsidR="00B6256D" w:rsidRDefault="00B6256D" w:rsidP="004B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1D2" w:rsidRDefault="004B71D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9062366"/>
      <w:docPartObj>
        <w:docPartGallery w:val="Page Numbers (Bottom of Page)"/>
        <w:docPartUnique/>
      </w:docPartObj>
    </w:sdtPr>
    <w:sdtContent>
      <w:p w:rsidR="004B71D2" w:rsidRDefault="004B71D2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102870</wp:posOffset>
                  </wp:positionH>
                  <wp:positionV relativeFrom="bottomMargin">
                    <wp:posOffset>48260</wp:posOffset>
                  </wp:positionV>
                  <wp:extent cx="802005" cy="855345"/>
                  <wp:effectExtent l="133350" t="76200" r="0" b="190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02005" cy="855345"/>
                            <a:chOff x="10977" y="14493"/>
                            <a:chExt cx="1263" cy="1347"/>
                          </a:xfrm>
                        </wpg:grpSpPr>
                        <wps:wsp>
                          <wps:cNvPr id="3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0" y="14775"/>
                              <a:ext cx="1110" cy="1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71D2" w:rsidRDefault="004B71D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75" y="14595"/>
                              <a:ext cx="700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71D2" w:rsidRPr="004B71D2" w:rsidRDefault="004B71D2">
                                <w:pPr>
                                  <w:pStyle w:val="Pieddepage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4B71D2">
                                  <w:rPr>
                                    <w:b/>
                                    <w:bCs/>
                                  </w:rPr>
                                  <w:fldChar w:fldCharType="begin"/>
                                </w:r>
                                <w:r w:rsidRPr="004B71D2">
                                  <w:rPr>
                                    <w:b/>
                                    <w:bCs/>
                                  </w:rPr>
                                  <w:instrText>PAGE   \* MERGEFORMAT</w:instrText>
                                </w:r>
                                <w:r w:rsidRPr="004B71D2">
                                  <w:rPr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</w:rPr>
                                  <w:t>2</w:t>
                                </w:r>
                                <w:r w:rsidRPr="004B71D2"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2" o:spid="_x0000_s1026" style="position:absolute;margin-left:8.1pt;margin-top:3.8pt;width:63.15pt;height:67.35pt;z-index:251659264;mso-position-horizontal-relative:right-margin-area;mso-position-vertical-relative:bottom-margin-area" coordorigin="10977,14493" coordsize="1263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" o:allowincell="f">
                  <v:rect id="Rectangle 2" o:spid="_x0000_s1027" style="position:absolute;left:11130;top:14775;width:1110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      <v:textbox>
                      <w:txbxContent>
                        <w:p w:rsidR="004B71D2" w:rsidRDefault="004B71D2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28" type="#_x0000_t15" style="position:absolute;left:10875;top:14595;width:700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1k3sMA&#10;AADaAAAADwAAAGRycy9kb3ducmV2LnhtbESPQWsCMRSE70L/Q3iCN82qtehqlNIiSMGDVvD62Dx3&#10;VzcvaxLX7b9vBMHjMDPfMItVayrRkPOlZQXDQQKCOLO65FzB4Xfdn4LwAVljZZkU/JGH1fKts8BU&#10;2zvvqNmHXEQI+xQVFCHUqZQ+K8igH9iaOHon6wyGKF0utcN7hJtKjpLkQxosOS4UWNNXQdllfzMK&#10;aptsf7bn4+0ybofONYfv62R2VqrXbT/nIAK14RV+tjdawTs8rs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1k3sMAAADaAAAADwAAAAAAAAAAAAAAAACYAgAAZHJzL2Rv&#10;d25yZXYueG1sUEsFBgAAAAAEAAQA9QAAAIgDAAAAAA==&#10;" adj="12952" fillcolor="#fff2cc [663]" strokecolor="#5b9bd5 [3204]" strokeweight="1pt">
                    <v:textbox inset=",0,,0">
                      <w:txbxContent>
                        <w:p w:rsidR="004B71D2" w:rsidRPr="004B71D2" w:rsidRDefault="004B71D2">
                          <w:pPr>
                            <w:pStyle w:val="Pieddepage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4B71D2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B71D2">
                            <w:rPr>
                              <w:b/>
                              <w:bCs/>
                            </w:rPr>
                            <w:instrText>PAGE   \* MERGEFORMAT</w:instrText>
                          </w:r>
                          <w:r w:rsidRPr="004B71D2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 w:rsidRPr="004B71D2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1D2" w:rsidRDefault="004B71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6D" w:rsidRDefault="00B6256D" w:rsidP="004B71D2">
      <w:pPr>
        <w:spacing w:after="0" w:line="240" w:lineRule="auto"/>
      </w:pPr>
      <w:r>
        <w:separator/>
      </w:r>
    </w:p>
  </w:footnote>
  <w:footnote w:type="continuationSeparator" w:id="0">
    <w:p w:rsidR="00B6256D" w:rsidRDefault="00B6256D" w:rsidP="004B7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1D2" w:rsidRDefault="004B71D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1D2" w:rsidRDefault="004B71D2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1D2" w:rsidRDefault="004B71D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424E"/>
    <w:multiLevelType w:val="hybridMultilevel"/>
    <w:tmpl w:val="DCA2C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0759E8"/>
    <w:multiLevelType w:val="hybridMultilevel"/>
    <w:tmpl w:val="B1AE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6472B"/>
    <w:multiLevelType w:val="hybridMultilevel"/>
    <w:tmpl w:val="FA30C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C1B5B"/>
    <w:multiLevelType w:val="hybridMultilevel"/>
    <w:tmpl w:val="6F56D66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E7A385E"/>
    <w:multiLevelType w:val="hybridMultilevel"/>
    <w:tmpl w:val="3F54DC0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407344F4"/>
    <w:multiLevelType w:val="hybridMultilevel"/>
    <w:tmpl w:val="EA2C244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CE"/>
    <w:rsid w:val="000D5360"/>
    <w:rsid w:val="0013151D"/>
    <w:rsid w:val="001A22DA"/>
    <w:rsid w:val="001C27CE"/>
    <w:rsid w:val="00383229"/>
    <w:rsid w:val="003D244A"/>
    <w:rsid w:val="004B71D2"/>
    <w:rsid w:val="00637D1E"/>
    <w:rsid w:val="00665142"/>
    <w:rsid w:val="00734FFF"/>
    <w:rsid w:val="00882D7F"/>
    <w:rsid w:val="00882F07"/>
    <w:rsid w:val="009A44C0"/>
    <w:rsid w:val="009E67D1"/>
    <w:rsid w:val="00B6256D"/>
    <w:rsid w:val="00C1590A"/>
    <w:rsid w:val="00D45D3C"/>
    <w:rsid w:val="00E3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965394-4985-4099-8544-2E4B68CA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7CE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2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34F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71D2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71D2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20</cp:revision>
  <dcterms:created xsi:type="dcterms:W3CDTF">2011-08-25T23:01:00Z</dcterms:created>
  <dcterms:modified xsi:type="dcterms:W3CDTF">2011-08-26T00:41:00Z</dcterms:modified>
</cp:coreProperties>
</file>